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56C1">
      <w:pPr>
        <w:ind w:firstLine="640"/>
        <w:rPr>
          <w:rFonts w:ascii="黑体" w:hAnsi="黑体" w:eastAsia="黑体" w:cs="Times New Roman"/>
          <w:b/>
          <w:sz w:val="32"/>
          <w:szCs w:val="32"/>
        </w:rPr>
      </w:pPr>
    </w:p>
    <w:p w14:paraId="227972BE">
      <w:pPr>
        <w:jc w:val="center"/>
        <w:rPr>
          <w:rFonts w:ascii="宋体" w:hAnsi="宋体" w:eastAsia="宋体" w:cs="黑体"/>
          <w:b/>
          <w:sz w:val="44"/>
          <w:szCs w:val="44"/>
        </w:rPr>
      </w:pPr>
      <w:r>
        <w:rPr>
          <w:rFonts w:hint="eastAsia" w:ascii="宋体" w:hAnsi="宋体" w:eastAsia="宋体" w:cs="黑体"/>
          <w:b/>
          <w:sz w:val="44"/>
          <w:szCs w:val="44"/>
        </w:rPr>
        <w:t>成安县北乡义乡人民政府2017年部门预算</w:t>
      </w:r>
    </w:p>
    <w:p w14:paraId="6A771E4C">
      <w:pPr>
        <w:jc w:val="center"/>
        <w:rPr>
          <w:rFonts w:ascii="宋体" w:hAnsi="宋体" w:eastAsia="宋体" w:cs="黑体"/>
          <w:b/>
          <w:sz w:val="44"/>
          <w:szCs w:val="44"/>
        </w:rPr>
      </w:pPr>
      <w:r>
        <w:rPr>
          <w:rFonts w:hint="eastAsia" w:ascii="宋体" w:hAnsi="宋体" w:eastAsia="宋体" w:cs="黑体"/>
          <w:b/>
          <w:sz w:val="44"/>
          <w:szCs w:val="44"/>
        </w:rPr>
        <w:t>公开情况说明</w:t>
      </w:r>
    </w:p>
    <w:p w14:paraId="741CA6E8">
      <w:p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按照</w:t>
      </w:r>
      <w:r>
        <w:rPr>
          <w:rFonts w:hint="eastAsia" w:ascii="仿宋" w:hAnsi="仿宋" w:eastAsia="仿宋" w:cs="Times New Roman"/>
          <w:sz w:val="32"/>
          <w:szCs w:val="32"/>
        </w:rPr>
        <w:t>《中华人民共和国预算法》</w:t>
      </w:r>
      <w:r>
        <w:rPr>
          <w:rFonts w:ascii="仿宋" w:hAnsi="仿宋" w:eastAsia="仿宋" w:cs="Times New Roman"/>
          <w:sz w:val="32"/>
          <w:szCs w:val="32"/>
        </w:rPr>
        <w:t>有关规定和财政部关于印发《地方预决算公开操作规程》的通知，</w:t>
      </w:r>
      <w:r>
        <w:rPr>
          <w:rFonts w:ascii="仿宋" w:hAnsi="仿宋" w:eastAsia="仿宋" w:cs="Times New Roman"/>
          <w:kern w:val="0"/>
          <w:sz w:val="32"/>
          <w:szCs w:val="32"/>
        </w:rPr>
        <w:t>现将成安县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北乡义人民政府</w:t>
      </w:r>
      <w:r>
        <w:rPr>
          <w:rFonts w:ascii="仿宋" w:hAnsi="仿宋" w:eastAsia="仿宋" w:cs="??_GB2312"/>
          <w:kern w:val="0"/>
          <w:sz w:val="32"/>
          <w:szCs w:val="32"/>
        </w:rPr>
        <w:t>2017</w:t>
      </w:r>
      <w:r>
        <w:rPr>
          <w:rFonts w:ascii="仿宋" w:hAnsi="仿宋" w:eastAsia="仿宋" w:cs="Times New Roman"/>
          <w:kern w:val="0"/>
          <w:sz w:val="32"/>
          <w:szCs w:val="32"/>
        </w:rPr>
        <w:t>年部门预算公开如下：</w:t>
      </w:r>
    </w:p>
    <w:p w14:paraId="69B939E1"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一、部门职责及机构设置情况</w:t>
      </w:r>
    </w:p>
    <w:p w14:paraId="4646A95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1、宣传、贯彻党的路线、方针、政策和上级党组织的指示、决定，执行乡党员代表大会（党员大会）决议，讨论决定本乡重大问题。</w:t>
      </w:r>
      <w:bookmarkStart w:id="2" w:name="_GoBack"/>
      <w:bookmarkEnd w:id="2"/>
    </w:p>
    <w:p w14:paraId="57AF3A5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2、抓好自身和所属党组织的思想、组织和作风建设。</w:t>
      </w:r>
    </w:p>
    <w:p w14:paraId="33A5E20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3、领导乡经济建设，制定本乡经济和社会发展规划并组织实施。</w:t>
      </w:r>
    </w:p>
    <w:p w14:paraId="73B7900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4、领导乡社会主义精神文明和民主法制建设。加强农村社会治安综合治理，贯彻执行党和国家的计划生育政策。</w:t>
      </w:r>
    </w:p>
    <w:p w14:paraId="71B621F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5、领导并支持乡政府依法行使各项行政管理职权。</w:t>
      </w:r>
    </w:p>
    <w:p w14:paraId="65EDACC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6、领导人大主席团及经济组织、人民武装和共青团、妇联等人民团体的工作。</w:t>
      </w:r>
    </w:p>
    <w:p w14:paraId="1DACF50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7、领导上级有关部门派驻乡单位的党的建设，领导、支持和协调上级有关部门派驻乡单位的工作。</w:t>
      </w:r>
    </w:p>
    <w:p w14:paraId="15C5DB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8、促进经济发展，增加农民收入。科学制定乡村发展规划，推动产业结构调整，营造良好发展环境，提高经济发展的质量和水平。</w:t>
      </w:r>
    </w:p>
    <w:p w14:paraId="673F9D9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9、强化公共服务、着力改善民生。拓宽服务渠道，改进服务方式，方便群众办事。加强基础实施建设，改善农民生产生活环境。</w:t>
      </w:r>
    </w:p>
    <w:p w14:paraId="6429B38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10、加强社会管理、维护农村稳定。抓好农村思想政治建设和精神文明建设，加强农村教育、卫生、文化、体育、环境保护等社会事业的管理，促进农村经济社会的健康、和谐、可持续发展。</w:t>
      </w:r>
    </w:p>
    <w:p w14:paraId="12822667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11、推进基层民主、促进农村和谐。坚持党的领导，保障农民群众的选举权，健全完善村党组织领导的充满活力的村民自治机构。保障村民的参与权。健全公开制度，保障村民知情权。</w:t>
      </w:r>
    </w:p>
    <w:p w14:paraId="7E9848CE">
      <w:pPr>
        <w:widowControl/>
        <w:spacing w:line="360" w:lineRule="auto"/>
        <w:jc w:val="left"/>
        <w:rPr>
          <w:rFonts w:ascii="楷体" w:hAnsi="楷体" w:eastAsia="楷体" w:cs="Calibri"/>
          <w:b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kern w:val="0"/>
          <w:sz w:val="32"/>
          <w:szCs w:val="32"/>
        </w:rPr>
        <w:t xml:space="preserve">    </w:t>
      </w:r>
      <w:r>
        <w:rPr>
          <w:rFonts w:hint="eastAsia" w:ascii="楷体" w:hAnsi="楷体" w:eastAsia="楷体" w:cs="Calibri"/>
          <w:b/>
          <w:kern w:val="0"/>
          <w:sz w:val="32"/>
          <w:szCs w:val="32"/>
        </w:rPr>
        <w:t>内设</w:t>
      </w:r>
      <w:r>
        <w:rPr>
          <w:rFonts w:ascii="楷体" w:hAnsi="楷体" w:eastAsia="楷体" w:cs="Calibri"/>
          <w:b/>
          <w:kern w:val="0"/>
          <w:sz w:val="32"/>
          <w:szCs w:val="32"/>
        </w:rPr>
        <w:t>机构</w:t>
      </w:r>
      <w:r>
        <w:rPr>
          <w:rFonts w:hint="eastAsia" w:ascii="楷体" w:hAnsi="楷体" w:eastAsia="楷体" w:cs="Calibri"/>
          <w:b/>
          <w:kern w:val="0"/>
          <w:sz w:val="32"/>
          <w:szCs w:val="32"/>
        </w:rPr>
        <w:t>及职责</w:t>
      </w:r>
    </w:p>
    <w:p w14:paraId="7FD08D65">
      <w:pPr>
        <w:widowControl/>
        <w:spacing w:line="360" w:lineRule="auto"/>
        <w:ind w:left="628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成安县北乡义乡人民政府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，预算编码是805002，内设5个内部机构。</w:t>
      </w:r>
    </w:p>
    <w:p w14:paraId="3F9D4E23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1、党政综合办公室</w:t>
      </w:r>
    </w:p>
    <w:p w14:paraId="31E8788A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主要负责：负责承办党委、人大、纪检、组织、宣传、统战、政法、共青团、妇联、武装、农村工作；承办党委交办的其它事项，协调各办公室的工作关系；负责农业生产的指导、管理、协调、服务及社会主义新农村的规划和建设工作；负责政府日常事务和机关后勤工作；承办党委、政府交办的其它事项。</w:t>
      </w:r>
    </w:p>
    <w:p w14:paraId="026038B7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2、经济发展办公室</w:t>
      </w:r>
    </w:p>
    <w:p w14:paraId="2BD85B68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负责规划、指导、协调和服务乡村企业及个体企业的发展；指导和管理农业综合服务中心工作；协调与经济发展相关的工作；贯彻执行党和国家有关城镇乡村建设、规划工作的方针、政策及法规；研究制定本乡镇辖区内建设各行业的发展规划；起草乡镇建设资金使用计划安排和资金举措、管理工作，负责查处乡镇各类违法占地和违法建设行为。</w:t>
      </w:r>
    </w:p>
    <w:p w14:paraId="247997D0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3、社会事务办公室</w:t>
      </w:r>
    </w:p>
    <w:p w14:paraId="42ED7164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主要负责：协调本辖区法庭、公安派出所等执法部门工作；负责司法调解、法律宣传教育、社会治安综合治理、民族宗教、民政、环境保护工作；负责乡村文化广播、卫生院、中小学等事业单位的协调服务工作。</w:t>
      </w:r>
    </w:p>
    <w:p w14:paraId="4540B14F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4、计划生育办公室</w:t>
      </w:r>
    </w:p>
    <w:p w14:paraId="136CDFDB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认真贯彻党和国家人口和计划生育方针、政策，贯彻落实《中华人民共和国人口与计划生育法》、《河北省人口与计划生育条例》等法律法规。贯彻执行党和国家的计划生育政策，落实人口计划，制定本乡镇的计划生育工作规划。</w:t>
      </w:r>
    </w:p>
    <w:p w14:paraId="40E6C941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5、综合治理办公室</w:t>
      </w:r>
    </w:p>
    <w:p w14:paraId="467A4BFF">
      <w:pPr>
        <w:pStyle w:val="9"/>
        <w:widowControl/>
        <w:spacing w:line="360" w:lineRule="auto"/>
        <w:ind w:firstLine="64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负责贯彻执行上级社会治安综合治理机构的工作部署，制定本辖区社会治安综合治理措施的落实，接受群众来访，解决本辖区内存在的影响社会安定的重大隐患。控制避免集体访、越级访及重大恶性案件发生，协调督促有关部门开展综合工作。及时向乡镇党委、政府和县综治办报告工作、提出工作建议、反馈有关信息和经验。</w:t>
      </w:r>
    </w:p>
    <w:p w14:paraId="21554D47">
      <w:pPr>
        <w:pStyle w:val="9"/>
        <w:widowControl/>
        <w:spacing w:line="360" w:lineRule="auto"/>
        <w:ind w:firstLine="640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人员编制和领导职数</w:t>
      </w:r>
    </w:p>
    <w:p w14:paraId="4ABE7538">
      <w:pPr>
        <w:widowControl/>
        <w:spacing w:line="360" w:lineRule="auto"/>
        <w:ind w:firstLine="480" w:firstLineChars="15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人员编制53名，其中领导职数11个。</w:t>
      </w:r>
    </w:p>
    <w:p w14:paraId="07D6340B">
      <w:pPr>
        <w:widowControl/>
        <w:spacing w:line="360" w:lineRule="auto"/>
        <w:ind w:firstLine="64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楷体" w:hAnsi="楷体" w:eastAsia="楷体" w:cs="方正仿宋_GBK"/>
          <w:b/>
          <w:bCs/>
          <w:sz w:val="32"/>
          <w:szCs w:val="32"/>
        </w:rPr>
        <w:t>机构设置</w:t>
      </w:r>
      <w:r>
        <w:rPr>
          <w:rFonts w:hint="eastAsia" w:ascii="仿宋" w:hAnsi="仿宋" w:eastAsia="仿宋" w:cs="方正仿宋_GBK"/>
          <w:b/>
          <w:bCs/>
          <w:sz w:val="32"/>
          <w:szCs w:val="32"/>
        </w:rPr>
        <w:t>：</w:t>
      </w:r>
    </w:p>
    <w:p w14:paraId="080EF6E8">
      <w:pPr>
        <w:jc w:val="center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小标宋_GBK"/>
          <w:sz w:val="32"/>
          <w:szCs w:val="32"/>
        </w:rPr>
        <w:t>部门机构设置情况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 w14:paraId="22C04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 w14:paraId="6CA59DC8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341CBB9C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14:paraId="15C4F45D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 w14:paraId="087BAEF5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经费保障形式</w:t>
            </w:r>
          </w:p>
        </w:tc>
      </w:tr>
      <w:tr w14:paraId="0B092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 w14:paraId="46F8C868">
            <w:pPr>
              <w:spacing w:line="30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FF9C669">
            <w:pPr>
              <w:spacing w:line="30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5A841C">
            <w:pPr>
              <w:spacing w:line="30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37969167">
            <w:pPr>
              <w:spacing w:line="30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 w14:paraId="5ECE3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317" w:type="dxa"/>
          </w:tcPr>
          <w:p w14:paraId="7D26DA24">
            <w:pPr>
              <w:widowControl/>
              <w:spacing w:line="360" w:lineRule="auto"/>
              <w:rPr>
                <w:rFonts w:ascii="宋体" w:hAnsi="宋体" w:eastAsia="宋体" w:cs="仿宋"/>
                <w:bCs/>
                <w:kern w:val="0"/>
              </w:rPr>
            </w:pPr>
            <w:r>
              <w:rPr>
                <w:rFonts w:hint="eastAsia" w:ascii="宋体" w:hAnsi="宋体" w:eastAsia="宋体" w:cs="仿宋"/>
                <w:bCs/>
                <w:kern w:val="0"/>
              </w:rPr>
              <w:t>成安县北乡义乡政府</w:t>
            </w:r>
          </w:p>
        </w:tc>
        <w:tc>
          <w:tcPr>
            <w:tcW w:w="1134" w:type="dxa"/>
            <w:vAlign w:val="center"/>
          </w:tcPr>
          <w:p w14:paraId="77E3A104">
            <w:pPr>
              <w:spacing w:line="30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行政</w:t>
            </w:r>
          </w:p>
        </w:tc>
        <w:tc>
          <w:tcPr>
            <w:tcW w:w="1276" w:type="dxa"/>
            <w:vAlign w:val="center"/>
          </w:tcPr>
          <w:p w14:paraId="35F1EDA3">
            <w:pPr>
              <w:spacing w:line="30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正科</w:t>
            </w:r>
          </w:p>
        </w:tc>
        <w:tc>
          <w:tcPr>
            <w:tcW w:w="2902" w:type="dxa"/>
            <w:vAlign w:val="center"/>
          </w:tcPr>
          <w:p w14:paraId="7ED0F712">
            <w:pPr>
              <w:spacing w:line="30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财政拨款</w:t>
            </w:r>
          </w:p>
        </w:tc>
      </w:tr>
    </w:tbl>
    <w:p w14:paraId="0600448F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二、部门预算安排的总体情况</w:t>
      </w:r>
    </w:p>
    <w:p w14:paraId="35A3B5DC">
      <w:pPr>
        <w:spacing w:line="560" w:lineRule="exact"/>
        <w:ind w:firstLine="64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按照预算管理有关规定，目前我部门预算的编制实行综合预算制度，即全部收入和支出都反映在预算中。</w:t>
      </w:r>
    </w:p>
    <w:p w14:paraId="1DA5E253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 w14:paraId="17AB7C65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年预算收入333.15万元，其中：一般公共预算收入333.15万元，政府性基金收入0万元，国有资本经营收入0万元，事业收入0万元，其他收入0万元。</w:t>
      </w:r>
    </w:p>
    <w:p w14:paraId="3124D5BB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 w14:paraId="51B877A9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年支出预算333.15万元，其中基本支出211.77万元，包括人员经费和日常公用经费；项目支出116.38万元，主要为一般公共服务支出。</w:t>
      </w:r>
    </w:p>
    <w:p w14:paraId="5132F809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 w14:paraId="4C921648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年预算收支安排333.15万元，较</w:t>
      </w:r>
      <w:r>
        <w:rPr>
          <w:rFonts w:ascii="仿宋" w:hAnsi="仿宋" w:eastAsia="仿宋" w:cs="Times New Roman"/>
          <w:sz w:val="32"/>
          <w:szCs w:val="32"/>
        </w:rPr>
        <w:t>2016</w:t>
      </w:r>
      <w:r>
        <w:rPr>
          <w:rFonts w:hint="eastAsia" w:ascii="仿宋" w:hAnsi="仿宋" w:eastAsia="仿宋" w:cs="方正仿宋_GBK"/>
          <w:sz w:val="32"/>
          <w:szCs w:val="32"/>
        </w:rPr>
        <w:t>年预算增加23万元，其中：基本支出增加16万元，主要为增加人员经费支出；项目支出增加7万元，主要为一般公共服务项目支出。</w:t>
      </w:r>
    </w:p>
    <w:p w14:paraId="6F84220C">
      <w:pPr>
        <w:autoSpaceDE w:val="0"/>
        <w:autoSpaceDN w:val="0"/>
        <w:adjustRightInd w:val="0"/>
        <w:spacing w:line="560" w:lineRule="exact"/>
        <w:ind w:left="198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三、机关运行经费安排情况</w:t>
      </w:r>
    </w:p>
    <w:p w14:paraId="4B10FF7E">
      <w:pPr>
        <w:autoSpaceDE w:val="0"/>
        <w:autoSpaceDN w:val="0"/>
        <w:adjustRightInd w:val="0"/>
        <w:spacing w:line="560" w:lineRule="exact"/>
        <w:ind w:left="198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 xml:space="preserve">   机关运行经费共计安排5万元，主要用于办公区的日常维修、办公用房水电费、邮电费、办公用房取暖费、办公用房物业管理费等日常运行支出。</w:t>
      </w:r>
    </w:p>
    <w:p w14:paraId="64F69579">
      <w:pPr>
        <w:autoSpaceDE w:val="0"/>
        <w:autoSpaceDN w:val="0"/>
        <w:adjustRightInd w:val="0"/>
        <w:spacing w:line="560" w:lineRule="exact"/>
        <w:ind w:left="198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四、财政拨款“三公”经费预算情况及增减变化原因</w:t>
      </w:r>
    </w:p>
    <w:p w14:paraId="6E7748B5">
      <w:pPr>
        <w:autoSpaceDE w:val="0"/>
        <w:autoSpaceDN w:val="0"/>
        <w:adjustRightInd w:val="0"/>
        <w:spacing w:line="560" w:lineRule="exact"/>
        <w:ind w:left="198"/>
        <w:jc w:val="left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年，我单位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hint="eastAsia" w:ascii="仿宋" w:hAnsi="仿宋" w:eastAsia="仿宋" w:cs="方正仿宋_GBK"/>
          <w:sz w:val="32"/>
          <w:szCs w:val="32"/>
        </w:rPr>
        <w:t>三公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方正仿宋_GBK"/>
          <w:sz w:val="32"/>
          <w:szCs w:val="32"/>
        </w:rPr>
        <w:t>经费预算安排27.42万元，其中因公出国（境）费0万元；公务用车购置及运维费27.42万元（其中：公务用车购置费为0万元，公务用车运行费27.42万元</w:t>
      </w:r>
      <w:r>
        <w:rPr>
          <w:rFonts w:ascii="仿宋" w:hAnsi="仿宋" w:eastAsia="仿宋" w:cs="Times New Roman"/>
          <w:sz w:val="32"/>
          <w:szCs w:val="32"/>
        </w:rPr>
        <w:t>)</w:t>
      </w:r>
      <w:r>
        <w:rPr>
          <w:rFonts w:hint="eastAsia" w:ascii="仿宋" w:hAnsi="仿宋" w:eastAsia="仿宋" w:cs="方正仿宋_GBK"/>
          <w:sz w:val="32"/>
          <w:szCs w:val="32"/>
        </w:rPr>
        <w:t>；公务接待费0万元。比</w:t>
      </w:r>
      <w:r>
        <w:rPr>
          <w:rFonts w:ascii="仿宋" w:hAnsi="仿宋" w:eastAsia="仿宋" w:cs="Times New Roman"/>
          <w:sz w:val="32"/>
          <w:szCs w:val="32"/>
        </w:rPr>
        <w:t>2016</w:t>
      </w:r>
      <w:r>
        <w:rPr>
          <w:rFonts w:hint="eastAsia" w:ascii="仿宋" w:hAnsi="仿宋" w:eastAsia="仿宋" w:cs="方正仿宋_GBK"/>
          <w:sz w:val="32"/>
          <w:szCs w:val="32"/>
        </w:rPr>
        <w:t>年减少5万元，主要原因是2016年公车拍卖，预算安排相应减少。</w:t>
      </w:r>
    </w:p>
    <w:p w14:paraId="09C493F7"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五、绩效预算信息</w:t>
      </w:r>
    </w:p>
    <w:p w14:paraId="64810628">
      <w:pPr>
        <w:jc w:val="center"/>
        <w:outlineLvl w:val="0"/>
        <w:rPr>
          <w:rFonts w:ascii="仿宋" w:hAnsi="仿宋" w:eastAsia="仿宋"/>
          <w:sz w:val="32"/>
          <w:szCs w:val="32"/>
        </w:rPr>
      </w:pPr>
      <w:bookmarkStart w:id="0" w:name="_Toc471398463"/>
      <w:r>
        <w:rPr>
          <w:rFonts w:hint="eastAsia" w:ascii="仿宋" w:hAnsi="仿宋" w:eastAsia="仿宋"/>
          <w:sz w:val="32"/>
          <w:szCs w:val="32"/>
        </w:rPr>
        <w:t>部门职责-工作活动绩效目标</w:t>
      </w:r>
    </w:p>
    <w:tbl>
      <w:tblPr>
        <w:tblStyle w:val="4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14:paraId="360AC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704E623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805</w:t>
            </w:r>
            <w:r>
              <w:rPr>
                <w:rFonts w:hint="eastAsia" w:ascii="宋体" w:hAnsi="宋体" w:eastAsia="宋体"/>
              </w:rPr>
              <w:t>成安县北乡义乡政府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1FD8C36">
            <w:pPr>
              <w:spacing w:line="300" w:lineRule="exact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单位：万元</w:t>
            </w:r>
          </w:p>
        </w:tc>
      </w:tr>
      <w:tr w14:paraId="005DF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14:paraId="66F28EB6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1C7F999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418F9CB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D0E2CCB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A391946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14:paraId="7D3F8600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评价标准</w:t>
            </w:r>
          </w:p>
        </w:tc>
      </w:tr>
      <w:tr w14:paraId="6F3D9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 w14:paraId="6E5E2EAE">
            <w:pPr>
              <w:spacing w:line="30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BC0D52F">
            <w:pPr>
              <w:spacing w:line="30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64EB13C3">
            <w:pPr>
              <w:spacing w:line="30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51D61F98">
            <w:pPr>
              <w:spacing w:line="30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556ACC39">
            <w:pPr>
              <w:spacing w:line="300" w:lineRule="exact"/>
              <w:jc w:val="left"/>
              <w:outlineLvl w:val="0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43809B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FB387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B4AF2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E98AC4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差</w:t>
            </w:r>
          </w:p>
        </w:tc>
      </w:tr>
      <w:tr w14:paraId="06AF8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31352FAD">
            <w:pPr>
              <w:spacing w:line="30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促进经济发展、增加农民收入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64C7E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8FC5C8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学制定乡村发展规划，推动产业结构调整，根据本地产业优势，培育壮大本地支柱产业；营造良好的发展环境、扶持典型、示范引导，提高经济发展的质量和水平；加强农村基础设施建设和新型农村服务体系建设，落实强农惠农措施，促进农业发展，增加农民收入；大力发展民管经济，增强农村集体经济实力，培育和发展农村经济合作组织、经济实体、行业协会和中介组织，尊重农民的生产经营自主权，提高农民的自我发展能力；搞好农业新技术示范，促进农业新技术推广；搞好政策、信息、咨询服务，宣传国家投资方向、重点支持的产业产品，培训经济人才，及时为农民提供产、供、销等市场信息</w:t>
            </w:r>
            <w:r>
              <w:rPr>
                <w:rFonts w:ascii="宋体" w:hAnsi="宋体" w:eastAsia="宋体"/>
              </w:rPr>
              <w:t>,</w:t>
            </w:r>
            <w:r>
              <w:rPr>
                <w:rFonts w:hint="eastAsia" w:ascii="宋体" w:hAnsi="宋体" w:eastAsia="宋体"/>
              </w:rPr>
              <w:t>发布经济致富信息。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2836D3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学制定乡村发展规划，推动产业结构调整，根据本地产业优势，培育壮大本地支柱产业；营造良好的发展环境、扶持典型、示范引导，提高经济发展的质量和水平；加强农村基础设施建设和新型农村服务体系建设，落实强农惠农措施，促进农业发展，增加农民收入；大力发展民管经济，增强农村集体经济实力，培育和发展农村经济合作组织、经济实体、行业协会和中介组织，尊重农民的生产经营自主权，提高农民的自我发展能力；搞好农业新技术示范，促进农业新技术推广；搞好政策、信息、咨询服务，宣传国家投资方向、重点支持的产业产品，培训经济人才，及时为农民提供产、供、销等市场信息</w:t>
            </w:r>
            <w:r>
              <w:rPr>
                <w:rFonts w:ascii="宋体" w:hAnsi="宋体" w:eastAsia="宋体"/>
              </w:rPr>
              <w:t>,</w:t>
            </w:r>
            <w:r>
              <w:rPr>
                <w:rFonts w:hint="eastAsia" w:ascii="宋体" w:hAnsi="宋体" w:eastAsia="宋体"/>
              </w:rPr>
              <w:t>发布经济致富信息。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44F989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662FBBF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0D461C1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57E0596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83CB8A9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36DE4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58D274F6">
            <w:pPr>
              <w:spacing w:line="30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　　促进经济发展、增加农民收入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115B3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77FD6A4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学制定乡村发展规划，推动产业结构调整，根据本地产业优势，培育壮大本地支柱产业；营造良好的发展环境、扶持典型、示范引导，提高经济发展的质量和水平；加强农村基础设施建设和新型农村服务体系建设，落实强农惠农措施，促进农业发展，增加农民收入；大力发展民管经济，增强农村集体经济实力，培育和发展农村经济合作组织、经济实体、行业协会和中介组织，尊重农民的生产经营自主权，提高农民的自我发展能力；搞好农业新技术示范，促进农业新技术推广；搞好政策、信息、咨询服务，宣传国家投资方向、重点支持的产业产品，培训经济人才，及时为农民提供产、供、销等市场信息</w:t>
            </w:r>
            <w:r>
              <w:rPr>
                <w:rFonts w:ascii="宋体" w:hAnsi="宋体" w:eastAsia="宋体"/>
              </w:rPr>
              <w:t>,</w:t>
            </w:r>
            <w:r>
              <w:rPr>
                <w:rFonts w:hint="eastAsia" w:ascii="宋体" w:hAnsi="宋体" w:eastAsia="宋体"/>
              </w:rPr>
              <w:t>发布经济致富信息。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6814CC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促进经济发展、增加农民收入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BC60E1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促进经济发展、增加农民收入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E783DF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4818E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6C10FB7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6EBEF12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6E80E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3A8E185E">
            <w:pPr>
              <w:spacing w:line="30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强化公共服务、着力改善民生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9AA98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64F47E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拓展服务渠道，改进服务方式，通过</w:t>
            </w:r>
            <w:r>
              <w:rPr>
                <w:rFonts w:hint="cs" w:ascii="宋体" w:hAnsi="宋体" w:eastAsia="宋体"/>
              </w:rPr>
              <w:t>“</w:t>
            </w:r>
            <w:r>
              <w:rPr>
                <w:rFonts w:hint="eastAsia" w:ascii="宋体" w:hAnsi="宋体" w:eastAsia="宋体"/>
              </w:rPr>
              <w:t>一站式</w:t>
            </w:r>
            <w:r>
              <w:rPr>
                <w:rFonts w:hint="cs" w:ascii="宋体" w:hAnsi="宋体" w:eastAsia="宋体"/>
              </w:rPr>
              <w:t>”</w:t>
            </w:r>
            <w:r>
              <w:rPr>
                <w:rFonts w:hint="eastAsia" w:ascii="宋体" w:hAnsi="宋体" w:eastAsia="宋体"/>
              </w:rPr>
              <w:t>服务、办事代理制等多种形式，方便群众办事；推进依法行政，严格依法履行职责；推行行政机关首问办理制度，强化责任意识；着力解决群众生产生活中的突出问题，切实维护农民合法权益；加强农村市场体系建设，增强市场服务能力；加强农田水利基本建设，增强农业抗御自然灾害的能力；加强基础设施建设，改善农民生产生活环境；搞好科技、信息服务，提高农民运用现代信息技术水平；加强对农村劳动力的职业技能培训，做好农村社会保障工作，扩大农村新型合作医疗覆盖面，提高农民参合率，建立健全农村困难群众最底生活保障制度，做好烈军属、五保户养老金的社会化发放和申领资格认证，解除农民后顾之忧；做好育龄妇女普查和生殖健康检查；保证粮食直补，农资直补等各项惠农政策落实到户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141FA1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拓展服务渠道，改进服务方式，通过</w:t>
            </w:r>
            <w:r>
              <w:rPr>
                <w:rFonts w:hint="cs" w:ascii="宋体" w:hAnsi="宋体" w:eastAsia="宋体"/>
              </w:rPr>
              <w:t>“</w:t>
            </w:r>
            <w:r>
              <w:rPr>
                <w:rFonts w:hint="eastAsia" w:ascii="宋体" w:hAnsi="宋体" w:eastAsia="宋体"/>
              </w:rPr>
              <w:t>一站式</w:t>
            </w:r>
            <w:r>
              <w:rPr>
                <w:rFonts w:hint="cs" w:ascii="宋体" w:hAnsi="宋体" w:eastAsia="宋体"/>
              </w:rPr>
              <w:t>”</w:t>
            </w:r>
            <w:r>
              <w:rPr>
                <w:rFonts w:hint="eastAsia" w:ascii="宋体" w:hAnsi="宋体" w:eastAsia="宋体"/>
              </w:rPr>
              <w:t>服务、办事代理制等多种形式，方便群众办事；推进依法行政，严格依法履行职责；推行行政机关首问办理制度，强化责任意识；着力解决群众生产生活中的突出问题，切实维护农民合法权益；加强农村市场体系建设，增强市场服务能力；加强农田水利基本建设，增强农业抗御自然灾害的能力；加强基础设施建设，改善农民生产生活环境；搞好科技、信息服务，提高农民运用现代信息技术水平；加强对农村劳动力的职业技能培训，做好农村社会保障工作，扩大农村新型合作医疗覆盖面，提高农民参合率，建立健全农村困难群众最底生活保障制度，做好烈军属、五保户养老金的社会化发放和申领资格认证，解除农民后顾之忧；做好育龄妇女普查和生殖健康检查；保证粮食直补，农资直补等各项惠农政策落实到户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A248A2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F0BDF2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A7DDA6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179E7A8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DDD1EF7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4ACB4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1D4F16B4">
            <w:pPr>
              <w:spacing w:line="30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　　强化公共服务、着力改善民生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E049A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2D054D0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拓展服务渠道，改进服务方式，通过</w:t>
            </w:r>
            <w:r>
              <w:rPr>
                <w:rFonts w:hint="cs" w:ascii="宋体" w:hAnsi="宋体" w:eastAsia="宋体"/>
              </w:rPr>
              <w:t>“</w:t>
            </w:r>
            <w:r>
              <w:rPr>
                <w:rFonts w:hint="eastAsia" w:ascii="宋体" w:hAnsi="宋体" w:eastAsia="宋体"/>
              </w:rPr>
              <w:t>一站式</w:t>
            </w:r>
            <w:r>
              <w:rPr>
                <w:rFonts w:hint="cs" w:ascii="宋体" w:hAnsi="宋体" w:eastAsia="宋体"/>
              </w:rPr>
              <w:t>”</w:t>
            </w:r>
            <w:r>
              <w:rPr>
                <w:rFonts w:hint="eastAsia" w:ascii="宋体" w:hAnsi="宋体" w:eastAsia="宋体"/>
              </w:rPr>
              <w:t>服务、办事代理制等多种形式，方便群众办事；推进依法行政，严格依法履行职责；推行行政机关首问办理制度，强化责任意识；着力解决群众生产生活中的突出问题，切实维护农民合法权益；加强农村市场体系建设，增强市场服务能力；加强农田水利基本建设，增强农业抗御自然灾害的能力；加强基础设施建设，改善农民生产生活环境；搞好科技、信息服务，提高农民运用现代信息技术水平；加强对农村劳动力的职业技能培训，做好农村社会保障工作，扩大农村新型合作医疗覆盖面，提高农民参合率，建立健全农村困难群众最底生活保障制度，做好烈军属、五保户养老金的社会化发放和申领资格认证，解除农民后顾之忧；做好育龄妇女普查和生殖健康检查；保证粮食直补，农资直补等各项惠农政策落实到户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A9BAB7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强化公共服务、着力改善民生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39193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强化公共服务、着力改善民生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AFEBF5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493C95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7BBFEC1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E53CD23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3D935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65FF307A">
            <w:pPr>
              <w:spacing w:line="30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加强社会管理、维护农村稳定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E6F58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116.28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37C2A4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7E51C8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69F0F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F186174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70D04F1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767019A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706B4B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7079C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0185DE5F">
            <w:pPr>
              <w:spacing w:line="30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　　加强社会管理、维护农村稳定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B9A73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116.28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1B0EB3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B27B61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加强社会管理、维护农村稳定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B361E8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加强社会管理、维护农村稳定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B04CF9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8DE361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0BD4BF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64F7E2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0E41A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3051D56C">
            <w:pPr>
              <w:spacing w:line="30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推进基层民主、促进农村和谐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D46F2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5070D88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坚持党的领导，保障农民群众的选举权；健全完善村党组织领导的充满活力的村民自治机构，保障村民的参与权；健全村务公开制度，保障农民群众的知情权；规范民主决策机制，拓展村民民主参与村级事务的渠道，调动村民群众生产生活中的突出问题，切实维护农民合法权益；创新方法，不断深化基层民主管理内涵，着力解决基层民主管理中的薄弱问题，进一步密切党群干群关系、巩固党的执政基础，促进和谐社会建设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C430AB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坚持党的领导，保障农民群众的选举权；健全完善村党组织领导的充满活力的村民自治机构，保障村民的参与权；健全村务公开制度，保障农民群众的知情权；规范民主决策机制，拓展村民民主参与村级事务的渠道，调动村民群众生产生活中的突出问题，切实维护农民合法权益；创新方法，不断深化基层民主管理内涵，着力解决基层民主管理中的薄弱问题，进一步密切党群干群关系、巩固党的执政基础，促进和谐社会建设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C9A198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63D1CC1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0918B61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739569C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783923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</w:tr>
      <w:tr w14:paraId="30A1A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1E1E9251">
            <w:pPr>
              <w:spacing w:line="30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推进基层民主、促进农村和谐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7A958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6A2E2F1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坚持党的领导，保障农民群众的选举权；健全完善村党组织领导的充满活力的村民自治机构，保障村民的参与权；健全村务公开制度，保障农民群众的知情权；规范民主决策机制，拓展村民民主参与村级事务的渠道，调动村民群众生产生活中的突出问题，切实维护农民合法权益；创新方法，不断深化基层民主管理内涵，着力解决基层民主管理中的薄弱问题，进一步密切党群干群关系、巩固党的执政基础，促进和谐社会建设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F6113B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推进基层民主、促进农村和谐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6F8AC2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推进基层民主、促进农村和谐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6058BB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66400F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D63DC90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A31CDA6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</w:tr>
    </w:tbl>
    <w:p w14:paraId="0505FEA8">
      <w:pPr>
        <w:spacing w:line="300" w:lineRule="exact"/>
        <w:jc w:val="left"/>
        <w:outlineLvl w:val="0"/>
        <w:rPr>
          <w:rFonts w:ascii="仿宋" w:hAnsi="仿宋" w:eastAsia="仿宋"/>
          <w:sz w:val="32"/>
          <w:szCs w:val="32"/>
        </w:rPr>
        <w:sectPr>
          <w:pgSz w:w="16839" w:h="11907" w:orient="landscape"/>
          <w:pgMar w:top="1020" w:right="1361" w:bottom="1020" w:left="1361" w:header="851" w:footer="992" w:gutter="0"/>
          <w:cols w:space="0" w:num="1"/>
          <w:docGrid w:type="lines" w:linePitch="318" w:charSpace="0"/>
        </w:sectPr>
      </w:pPr>
    </w:p>
    <w:bookmarkEnd w:id="0"/>
    <w:p w14:paraId="527C455D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六、政府采购预算情况</w:t>
      </w:r>
    </w:p>
    <w:p w14:paraId="574D8168">
      <w:pPr>
        <w:spacing w:line="560" w:lineRule="exact"/>
        <w:outlineLvl w:val="0"/>
        <w:rPr>
          <w:rFonts w:ascii="仿宋" w:hAnsi="仿宋" w:eastAsia="仿宋" w:cs="Times New Roman"/>
          <w:sz w:val="32"/>
          <w:szCs w:val="32"/>
        </w:rPr>
      </w:pPr>
      <w:bookmarkStart w:id="1" w:name="_Toc471398468"/>
      <w:r>
        <w:rPr>
          <w:rFonts w:ascii="仿宋" w:hAnsi="仿宋" w:eastAsia="仿宋" w:cs="Times New Roman"/>
          <w:sz w:val="32"/>
          <w:szCs w:val="32"/>
        </w:rPr>
        <w:t xml:space="preserve">   2017</w:t>
      </w:r>
      <w:r>
        <w:rPr>
          <w:rFonts w:hint="eastAsia" w:ascii="仿宋" w:hAnsi="仿宋" w:eastAsia="仿宋" w:cs="方正仿宋_GBK"/>
          <w:sz w:val="32"/>
          <w:szCs w:val="32"/>
        </w:rPr>
        <w:t>年，我单位安排政府采购预算1.4万元。具体内容见下表。</w:t>
      </w:r>
    </w:p>
    <w:p w14:paraId="5F8B2BD6">
      <w:pPr>
        <w:spacing w:line="560" w:lineRule="exact"/>
        <w:jc w:val="center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小标宋_GBK"/>
          <w:sz w:val="32"/>
          <w:szCs w:val="32"/>
        </w:rPr>
        <w:t>部门政府采购预算</w:t>
      </w:r>
      <w:bookmarkEnd w:id="1"/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667"/>
        <w:gridCol w:w="549"/>
        <w:gridCol w:w="873"/>
        <w:gridCol w:w="549"/>
        <w:gridCol w:w="549"/>
        <w:gridCol w:w="564"/>
        <w:gridCol w:w="562"/>
        <w:gridCol w:w="562"/>
        <w:gridCol w:w="562"/>
        <w:gridCol w:w="511"/>
        <w:gridCol w:w="551"/>
        <w:gridCol w:w="551"/>
        <w:gridCol w:w="516"/>
      </w:tblGrid>
      <w:tr w14:paraId="69C36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5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372C32">
            <w:pPr>
              <w:spacing w:line="560" w:lineRule="exact"/>
              <w:jc w:val="left"/>
              <w:rPr>
                <w:rFonts w:ascii="宋体" w:hAnsi="宋体" w:eastAsia="宋体" w:cs="方正小标宋_GBK"/>
              </w:rPr>
            </w:pPr>
            <w:r>
              <w:rPr>
                <w:rFonts w:hint="eastAsia" w:ascii="宋体" w:hAnsi="宋体" w:eastAsia="宋体" w:cs="方正小标宋_GBK"/>
              </w:rPr>
              <w:t>部门（单位）名称：成安县北乡义乡政府</w:t>
            </w:r>
          </w:p>
        </w:tc>
        <w:tc>
          <w:tcPr>
            <w:tcW w:w="2105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C019B5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方正书宋_GBK"/>
              </w:rPr>
              <w:t>单位：万元</w:t>
            </w:r>
          </w:p>
        </w:tc>
      </w:tr>
      <w:tr w14:paraId="50304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93" w:type="pct"/>
            <w:gridSpan w:val="2"/>
            <w:vAlign w:val="center"/>
          </w:tcPr>
          <w:p w14:paraId="4F1F0323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303" w:type="pct"/>
            <w:vMerge w:val="restart"/>
            <w:vAlign w:val="center"/>
          </w:tcPr>
          <w:p w14:paraId="0D7BE96C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482" w:type="pct"/>
            <w:vMerge w:val="restart"/>
            <w:vAlign w:val="center"/>
          </w:tcPr>
          <w:p w14:paraId="5B76F9DD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303" w:type="pct"/>
            <w:vMerge w:val="restart"/>
            <w:vAlign w:val="center"/>
          </w:tcPr>
          <w:p w14:paraId="2C48F0C9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  <w:r>
              <w:rPr>
                <w:rFonts w:ascii="宋体" w:hAnsi="宋体" w:eastAsia="宋体" w:cs="方正书宋_GBK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 w:cs="方正书宋_GBK"/>
                <w:b/>
                <w:bCs/>
              </w:rPr>
              <w:t>单位</w:t>
            </w:r>
          </w:p>
        </w:tc>
        <w:tc>
          <w:tcPr>
            <w:tcW w:w="303" w:type="pct"/>
            <w:vMerge w:val="restart"/>
            <w:vAlign w:val="center"/>
          </w:tcPr>
          <w:p w14:paraId="14FF6813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311" w:type="pct"/>
            <w:vMerge w:val="restart"/>
            <w:vAlign w:val="center"/>
          </w:tcPr>
          <w:p w14:paraId="359BF058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2105" w:type="pct"/>
            <w:gridSpan w:val="7"/>
            <w:vAlign w:val="center"/>
          </w:tcPr>
          <w:p w14:paraId="29C55C66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 w14:paraId="4CCCA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5" w:type="pct"/>
            <w:vMerge w:val="restart"/>
            <w:vAlign w:val="center"/>
          </w:tcPr>
          <w:p w14:paraId="2E1D8C6A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368" w:type="pct"/>
            <w:vMerge w:val="restart"/>
            <w:vAlign w:val="center"/>
          </w:tcPr>
          <w:p w14:paraId="430F6A69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303" w:type="pct"/>
            <w:vMerge w:val="continue"/>
            <w:vAlign w:val="center"/>
          </w:tcPr>
          <w:p w14:paraId="756A4435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82" w:type="pct"/>
            <w:vMerge w:val="continue"/>
            <w:vAlign w:val="center"/>
          </w:tcPr>
          <w:p w14:paraId="0522016E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 w14:paraId="58093845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 w14:paraId="0D3C44ED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Merge w:val="continue"/>
            <w:vAlign w:val="center"/>
          </w:tcPr>
          <w:p w14:paraId="5A01C54C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4DAC7B5F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1510" w:type="pct"/>
            <w:gridSpan w:val="5"/>
            <w:vAlign w:val="center"/>
          </w:tcPr>
          <w:p w14:paraId="283D99B4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285" w:type="pct"/>
            <w:vMerge w:val="restart"/>
            <w:vAlign w:val="center"/>
          </w:tcPr>
          <w:p w14:paraId="73F6B54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 w14:paraId="4796C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5" w:type="pct"/>
            <w:vMerge w:val="continue"/>
            <w:vAlign w:val="center"/>
          </w:tcPr>
          <w:p w14:paraId="6A3DAC69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6FCA5EF1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 w14:paraId="13E48D72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82" w:type="pct"/>
            <w:vMerge w:val="continue"/>
            <w:vAlign w:val="center"/>
          </w:tcPr>
          <w:p w14:paraId="036AF5D3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 w14:paraId="1FE3BFDD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 w14:paraId="23F88008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Merge w:val="continue"/>
            <w:vAlign w:val="center"/>
          </w:tcPr>
          <w:p w14:paraId="1F0BBA28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Merge w:val="continue"/>
            <w:vAlign w:val="center"/>
          </w:tcPr>
          <w:p w14:paraId="6CECBFD4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Align w:val="center"/>
          </w:tcPr>
          <w:p w14:paraId="003B94F0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310" w:type="pct"/>
            <w:vAlign w:val="center"/>
          </w:tcPr>
          <w:p w14:paraId="6EA47484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282" w:type="pct"/>
            <w:vAlign w:val="center"/>
          </w:tcPr>
          <w:p w14:paraId="3C4AB847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304" w:type="pct"/>
            <w:vAlign w:val="center"/>
          </w:tcPr>
          <w:p w14:paraId="328FAC1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304" w:type="pct"/>
            <w:vAlign w:val="center"/>
          </w:tcPr>
          <w:p w14:paraId="0F4C14A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285" w:type="pct"/>
            <w:vMerge w:val="continue"/>
            <w:vAlign w:val="center"/>
          </w:tcPr>
          <w:p w14:paraId="5B650975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 w14:paraId="382FD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 w14:paraId="480A7C77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368" w:type="pct"/>
            <w:vAlign w:val="center"/>
          </w:tcPr>
          <w:p w14:paraId="1784736C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1.4</w:t>
            </w:r>
          </w:p>
        </w:tc>
        <w:tc>
          <w:tcPr>
            <w:tcW w:w="303" w:type="pct"/>
            <w:vAlign w:val="center"/>
          </w:tcPr>
          <w:p w14:paraId="2142773A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82" w:type="pct"/>
            <w:vAlign w:val="center"/>
          </w:tcPr>
          <w:p w14:paraId="021AFC31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3" w:type="pct"/>
            <w:vAlign w:val="center"/>
          </w:tcPr>
          <w:p w14:paraId="0B7E7385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3" w:type="pct"/>
            <w:vAlign w:val="center"/>
          </w:tcPr>
          <w:p w14:paraId="0934EA00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52F56402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3C6894ED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0033D2D1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50BE7705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2" w:type="pct"/>
            <w:vAlign w:val="center"/>
          </w:tcPr>
          <w:p w14:paraId="28163D3A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 w14:paraId="51EF3830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 w14:paraId="50A00526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14:paraId="4542B143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 w14:paraId="349F9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 w14:paraId="6EBAD0AA"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Times New Roman"/>
                <w:bCs/>
              </w:rPr>
              <w:t>计算机</w:t>
            </w:r>
          </w:p>
        </w:tc>
        <w:tc>
          <w:tcPr>
            <w:tcW w:w="368" w:type="pct"/>
            <w:vAlign w:val="center"/>
          </w:tcPr>
          <w:p w14:paraId="19353819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Times New Roman"/>
                <w:bCs/>
              </w:rPr>
              <w:t>1.2</w:t>
            </w:r>
          </w:p>
        </w:tc>
        <w:tc>
          <w:tcPr>
            <w:tcW w:w="303" w:type="pct"/>
            <w:vAlign w:val="center"/>
          </w:tcPr>
          <w:p w14:paraId="4F837011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482" w:type="pct"/>
            <w:vAlign w:val="center"/>
          </w:tcPr>
          <w:p w14:paraId="4F2CD4B0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303" w:type="pct"/>
            <w:vAlign w:val="center"/>
          </w:tcPr>
          <w:p w14:paraId="0067C3BD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Times New Roman"/>
                <w:bCs/>
              </w:rPr>
              <w:t>台</w:t>
            </w:r>
          </w:p>
        </w:tc>
        <w:tc>
          <w:tcPr>
            <w:tcW w:w="303" w:type="pct"/>
            <w:vAlign w:val="center"/>
          </w:tcPr>
          <w:p w14:paraId="6216A8BD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Times New Roman"/>
                <w:bCs/>
              </w:rPr>
              <w:t>4</w:t>
            </w:r>
          </w:p>
        </w:tc>
        <w:tc>
          <w:tcPr>
            <w:tcW w:w="311" w:type="pct"/>
            <w:vAlign w:val="center"/>
          </w:tcPr>
          <w:p w14:paraId="7E58A972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Times New Roman"/>
                <w:bCs/>
              </w:rPr>
              <w:t>0.3</w:t>
            </w:r>
          </w:p>
        </w:tc>
        <w:tc>
          <w:tcPr>
            <w:tcW w:w="310" w:type="pct"/>
            <w:vAlign w:val="center"/>
          </w:tcPr>
          <w:p w14:paraId="4007EE7A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Times New Roman"/>
                <w:bCs/>
              </w:rPr>
              <w:t>1.2</w:t>
            </w:r>
          </w:p>
        </w:tc>
        <w:tc>
          <w:tcPr>
            <w:tcW w:w="310" w:type="pct"/>
            <w:vAlign w:val="center"/>
          </w:tcPr>
          <w:p w14:paraId="4296B55E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310" w:type="pct"/>
            <w:vAlign w:val="center"/>
          </w:tcPr>
          <w:p w14:paraId="720FFF04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Times New Roman"/>
                <w:bCs/>
              </w:rPr>
              <w:t>1.2</w:t>
            </w:r>
          </w:p>
        </w:tc>
        <w:tc>
          <w:tcPr>
            <w:tcW w:w="282" w:type="pct"/>
            <w:vAlign w:val="center"/>
          </w:tcPr>
          <w:p w14:paraId="0F0C4793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304" w:type="pct"/>
            <w:vAlign w:val="center"/>
          </w:tcPr>
          <w:p w14:paraId="2EB2388E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304" w:type="pct"/>
            <w:vAlign w:val="center"/>
          </w:tcPr>
          <w:p w14:paraId="2EF6A033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285" w:type="pct"/>
            <w:vAlign w:val="center"/>
          </w:tcPr>
          <w:p w14:paraId="2FAFAC7E">
            <w:pPr>
              <w:spacing w:line="560" w:lineRule="exact"/>
              <w:jc w:val="right"/>
              <w:rPr>
                <w:rFonts w:ascii="宋体" w:hAnsi="宋体" w:eastAsia="宋体" w:cs="Times New Roman"/>
                <w:bCs/>
              </w:rPr>
            </w:pPr>
          </w:p>
        </w:tc>
      </w:tr>
      <w:tr w14:paraId="0F1A5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 w14:paraId="024EE3BB"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打印机</w:t>
            </w:r>
          </w:p>
        </w:tc>
        <w:tc>
          <w:tcPr>
            <w:tcW w:w="368" w:type="pct"/>
            <w:vAlign w:val="center"/>
          </w:tcPr>
          <w:p w14:paraId="6A647F82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</w:t>
            </w:r>
          </w:p>
        </w:tc>
        <w:tc>
          <w:tcPr>
            <w:tcW w:w="303" w:type="pct"/>
            <w:vAlign w:val="center"/>
          </w:tcPr>
          <w:p w14:paraId="0CAF4B41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482" w:type="pct"/>
            <w:vAlign w:val="center"/>
          </w:tcPr>
          <w:p w14:paraId="311650B4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Align w:val="center"/>
          </w:tcPr>
          <w:p w14:paraId="31684E4A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303" w:type="pct"/>
            <w:vAlign w:val="center"/>
          </w:tcPr>
          <w:p w14:paraId="542DBF35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311" w:type="pct"/>
            <w:vAlign w:val="center"/>
          </w:tcPr>
          <w:p w14:paraId="6351838E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</w:t>
            </w:r>
          </w:p>
        </w:tc>
        <w:tc>
          <w:tcPr>
            <w:tcW w:w="310" w:type="pct"/>
            <w:vAlign w:val="center"/>
          </w:tcPr>
          <w:p w14:paraId="04713AD9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</w:t>
            </w:r>
          </w:p>
        </w:tc>
        <w:tc>
          <w:tcPr>
            <w:tcW w:w="310" w:type="pct"/>
            <w:vAlign w:val="center"/>
          </w:tcPr>
          <w:p w14:paraId="00CE8EA1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Align w:val="center"/>
          </w:tcPr>
          <w:p w14:paraId="79818861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</w:t>
            </w:r>
          </w:p>
        </w:tc>
        <w:tc>
          <w:tcPr>
            <w:tcW w:w="282" w:type="pct"/>
            <w:vAlign w:val="center"/>
          </w:tcPr>
          <w:p w14:paraId="70472B9C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304" w:type="pct"/>
            <w:vAlign w:val="center"/>
          </w:tcPr>
          <w:p w14:paraId="13EDFC67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304" w:type="pct"/>
            <w:vAlign w:val="center"/>
          </w:tcPr>
          <w:p w14:paraId="78E4335A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285" w:type="pct"/>
            <w:vAlign w:val="center"/>
          </w:tcPr>
          <w:p w14:paraId="09410F0A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</w:tbl>
    <w:p w14:paraId="5EA9B33D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 w14:paraId="62A9A2C0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七、国有资产信息</w:t>
      </w:r>
    </w:p>
    <w:p w14:paraId="78B48373">
      <w:pPr>
        <w:spacing w:line="56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北乡义乡人民政府（含所属单位）上年末固定资产金额为105.28万元，本年度拟购置固定资产主要为计算机设备、打印设备等，已列入政府采购预算。详见下表。</w:t>
      </w:r>
    </w:p>
    <w:p w14:paraId="0FF0CCAF">
      <w:pPr>
        <w:spacing w:line="560" w:lineRule="exact"/>
        <w:ind w:firstLine="640"/>
        <w:rPr>
          <w:rFonts w:ascii="仿宋" w:hAnsi="仿宋" w:eastAsia="仿宋" w:cs="仿宋_GB2312"/>
          <w:sz w:val="32"/>
          <w:szCs w:val="32"/>
        </w:rPr>
      </w:pPr>
    </w:p>
    <w:p w14:paraId="48EE7696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</w:p>
    <w:tbl>
      <w:tblPr>
        <w:tblStyle w:val="4"/>
        <w:tblW w:w="5000" w:type="pct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855"/>
        <w:gridCol w:w="4066"/>
      </w:tblGrid>
      <w:tr w14:paraId="27F5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27B9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</w:p>
          <w:p w14:paraId="43EA46F7">
            <w:pPr>
              <w:widowControl/>
              <w:jc w:val="center"/>
              <w:rPr>
                <w:rFonts w:ascii="楷体" w:hAnsi="楷体" w:eastAsia="楷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 w14:paraId="4A8F5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5899E"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编制部门：成安县北乡义乡政府</w:t>
            </w:r>
          </w:p>
        </w:tc>
        <w:tc>
          <w:tcPr>
            <w:tcW w:w="2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BEEBC">
            <w:pPr>
              <w:widowControl/>
              <w:ind w:firstLine="525" w:firstLineChars="25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截止时间：</w:t>
            </w:r>
            <w:r>
              <w:rPr>
                <w:rFonts w:ascii="宋体" w:hAnsi="宋体" w:eastAsia="宋体" w:cs="宋体"/>
                <w:kern w:val="0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</w:rPr>
              <w:t>年</w:t>
            </w:r>
            <w:r>
              <w:rPr>
                <w:rFonts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</w:rPr>
              <w:t>月</w:t>
            </w:r>
            <w:r>
              <w:rPr>
                <w:rFonts w:ascii="宋体" w:hAnsi="宋体" w:eastAsia="宋体" w:cs="宋体"/>
                <w:kern w:val="0"/>
              </w:rPr>
              <w:t>31</w:t>
            </w:r>
            <w:r>
              <w:rPr>
                <w:rFonts w:hint="eastAsia" w:ascii="宋体" w:hAnsi="宋体" w:eastAsia="宋体" w:cs="宋体"/>
                <w:kern w:val="0"/>
              </w:rPr>
              <w:t>日</w:t>
            </w:r>
            <w:r>
              <w:rPr>
                <w:rFonts w:ascii="宋体" w:hAnsi="宋体" w:eastAsia="宋体" w:cs="宋体"/>
                <w:kern w:val="0"/>
              </w:rPr>
              <w:t xml:space="preserve">  </w:t>
            </w:r>
          </w:p>
        </w:tc>
      </w:tr>
      <w:tr w14:paraId="6695B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FCA7C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项</w:t>
            </w:r>
            <w:r>
              <w:rPr>
                <w:rFonts w:ascii="宋体" w:hAnsi="宋体" w:eastAsia="宋体" w:cs="宋体"/>
                <w:b/>
                <w:bCs/>
                <w:kern w:val="0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目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6C0C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数量</w:t>
            </w:r>
          </w:p>
        </w:tc>
        <w:tc>
          <w:tcPr>
            <w:tcW w:w="2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9251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价值（金额单位：万元）</w:t>
            </w:r>
          </w:p>
        </w:tc>
      </w:tr>
      <w:tr w14:paraId="14392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27DD6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资产总额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9935A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——</w:t>
            </w: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753FC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105.28</w:t>
            </w:r>
          </w:p>
        </w:tc>
      </w:tr>
      <w:tr w14:paraId="7ADE2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2B9A7"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kern w:val="0"/>
              </w:rPr>
              <w:t>、房屋（平方米）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F9EC7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1440</w:t>
            </w: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255CF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72</w:t>
            </w:r>
          </w:p>
        </w:tc>
      </w:tr>
      <w:tr w14:paraId="2931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41A33"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</w:rPr>
              <w:t>其中：办公用房（平方米）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D78FC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1440</w:t>
            </w: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B86BB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72</w:t>
            </w:r>
          </w:p>
        </w:tc>
      </w:tr>
      <w:tr w14:paraId="2719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C2E77"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kern w:val="0"/>
              </w:rPr>
              <w:t>、车辆（台、辆）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908A4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2</w:t>
            </w: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9329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22.38</w:t>
            </w:r>
          </w:p>
        </w:tc>
      </w:tr>
      <w:tr w14:paraId="016D6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DFC0"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3</w:t>
            </w:r>
            <w:r>
              <w:rPr>
                <w:rFonts w:hint="eastAsia" w:ascii="宋体" w:hAnsi="宋体" w:eastAsia="宋体" w:cs="宋体"/>
                <w:kern w:val="0"/>
              </w:rPr>
              <w:t>、单价在</w:t>
            </w:r>
            <w:r>
              <w:rPr>
                <w:rFonts w:ascii="宋体" w:hAnsi="宋体" w:eastAsia="宋体" w:cs="宋体"/>
                <w:kern w:val="0"/>
              </w:rPr>
              <w:t>50</w:t>
            </w:r>
            <w:r>
              <w:rPr>
                <w:rFonts w:hint="eastAsia" w:ascii="宋体" w:hAnsi="宋体" w:eastAsia="宋体" w:cs="宋体"/>
                <w:kern w:val="0"/>
              </w:rPr>
              <w:t>万元以上的设备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7CD82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E37D5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06E7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9E1E"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4</w:t>
            </w:r>
            <w:r>
              <w:rPr>
                <w:rFonts w:hint="eastAsia" w:ascii="宋体" w:hAnsi="宋体" w:eastAsia="宋体" w:cs="宋体"/>
                <w:kern w:val="0"/>
              </w:rPr>
              <w:t>、其他固定资产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E554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B398D"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10.9</w:t>
            </w:r>
          </w:p>
        </w:tc>
      </w:tr>
    </w:tbl>
    <w:p w14:paraId="60817B7B">
      <w:pPr>
        <w:autoSpaceDE w:val="0"/>
        <w:autoSpaceDN w:val="0"/>
        <w:adjustRightInd w:val="0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八、名词解释</w:t>
      </w:r>
    </w:p>
    <w:p w14:paraId="37023A52">
      <w:pPr>
        <w:tabs>
          <w:tab w:val="left" w:pos="11490"/>
        </w:tabs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 w14:paraId="38315036">
      <w:pPr>
        <w:tabs>
          <w:tab w:val="left" w:pos="11490"/>
        </w:tabs>
        <w:ind w:firstLine="640" w:firstLineChars="200"/>
        <w:rPr>
          <w:rFonts w:ascii="仿宋" w:hAnsi="仿宋" w:eastAsia="仿宋" w:cs="微软雅黑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  <w:r>
        <w:rPr>
          <w:rFonts w:hint="eastAsia" w:ascii="仿宋" w:hAnsi="仿宋" w:eastAsia="仿宋" w:cs="微软雅黑"/>
          <w:kern w:val="0"/>
          <w:sz w:val="32"/>
          <w:szCs w:val="32"/>
        </w:rPr>
        <w:t xml:space="preserve"> </w:t>
      </w:r>
    </w:p>
    <w:p w14:paraId="1D91AB6E">
      <w:pPr>
        <w:tabs>
          <w:tab w:val="left" w:pos="11490"/>
        </w:tabs>
        <w:ind w:firstLine="640" w:firstLineChars="200"/>
        <w:rPr>
          <w:rFonts w:ascii="宋体" w:hAnsi="宋体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、年初结转和结余：指以前年度尚未完成，结转到本年仍按照原规定用途继续使用的资金，或项目已完成等产生的结余资金。</w:t>
      </w:r>
      <w:r>
        <w:rPr>
          <w:rFonts w:hint="eastAsia" w:ascii="宋体" w:hAnsi="宋体" w:eastAsia="仿宋" w:cs="宋体"/>
          <w:kern w:val="0"/>
          <w:sz w:val="32"/>
          <w:szCs w:val="32"/>
        </w:rPr>
        <w:t> </w:t>
      </w:r>
    </w:p>
    <w:p w14:paraId="5F80A1E2">
      <w:pPr>
        <w:tabs>
          <w:tab w:val="left" w:pos="11490"/>
        </w:tabs>
        <w:ind w:firstLine="640" w:firstLineChars="200"/>
        <w:rPr>
          <w:rFonts w:ascii="宋体" w:hAnsi="宋体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</w:t>
      </w:r>
      <w:r>
        <w:rPr>
          <w:rFonts w:hint="eastAsia" w:ascii="宋体" w:hAnsi="宋体" w:eastAsia="仿宋" w:cs="宋体"/>
          <w:kern w:val="0"/>
          <w:sz w:val="32"/>
          <w:szCs w:val="32"/>
        </w:rPr>
        <w:t> </w:t>
      </w:r>
    </w:p>
    <w:p w14:paraId="74845CFD">
      <w:pPr>
        <w:tabs>
          <w:tab w:val="left" w:pos="11490"/>
        </w:tabs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 w14:paraId="4454B5B0">
      <w:pPr>
        <w:tabs>
          <w:tab w:val="left" w:pos="11490"/>
        </w:tabs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九、其它需要说明的事项</w:t>
      </w:r>
    </w:p>
    <w:p w14:paraId="6FEA521E">
      <w:pPr>
        <w:tabs>
          <w:tab w:val="left" w:pos="11490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bCs/>
          <w:sz w:val="32"/>
          <w:szCs w:val="32"/>
        </w:rPr>
        <w:t>无其它需要说明的事项。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2E2A3">
    <w:pPr>
      <w:pStyle w:val="2"/>
      <w:jc w:val="center"/>
      <w:rPr>
        <w:rFonts w:ascii="仿宋" w:hAnsi="仿宋" w:eastAsia="仿宋" w:cs="Times New Roman"/>
        <w:sz w:val="32"/>
        <w:szCs w:val="32"/>
      </w:rPr>
    </w:pP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PAGE   \* MERGEFORMAT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15</w:t>
    </w:r>
    <w:r>
      <w:rPr>
        <w:rFonts w:ascii="仿宋" w:hAnsi="仿宋" w:eastAsia="仿宋" w:cs="仿宋"/>
        <w:sz w:val="32"/>
        <w:szCs w:val="32"/>
      </w:rPr>
      <w:fldChar w:fldCharType="end"/>
    </w:r>
  </w:p>
  <w:p w14:paraId="6D739736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AAA"/>
    <w:rsid w:val="000A796E"/>
    <w:rsid w:val="000B148E"/>
    <w:rsid w:val="00101C7A"/>
    <w:rsid w:val="00131928"/>
    <w:rsid w:val="001A3CB4"/>
    <w:rsid w:val="001E0232"/>
    <w:rsid w:val="00206B22"/>
    <w:rsid w:val="002307B5"/>
    <w:rsid w:val="002C0317"/>
    <w:rsid w:val="002C468D"/>
    <w:rsid w:val="00311F59"/>
    <w:rsid w:val="00325594"/>
    <w:rsid w:val="0037750D"/>
    <w:rsid w:val="0038365F"/>
    <w:rsid w:val="003C4C5D"/>
    <w:rsid w:val="003D1126"/>
    <w:rsid w:val="003D1369"/>
    <w:rsid w:val="003D22B1"/>
    <w:rsid w:val="0042296A"/>
    <w:rsid w:val="00453A06"/>
    <w:rsid w:val="00513E8D"/>
    <w:rsid w:val="005225E8"/>
    <w:rsid w:val="00524AAA"/>
    <w:rsid w:val="005412A2"/>
    <w:rsid w:val="005563C9"/>
    <w:rsid w:val="005730D6"/>
    <w:rsid w:val="005E17B4"/>
    <w:rsid w:val="005F4345"/>
    <w:rsid w:val="00604718"/>
    <w:rsid w:val="006455F8"/>
    <w:rsid w:val="0068144F"/>
    <w:rsid w:val="00747D9E"/>
    <w:rsid w:val="007775CB"/>
    <w:rsid w:val="007B4EB3"/>
    <w:rsid w:val="007C484E"/>
    <w:rsid w:val="007F0D2E"/>
    <w:rsid w:val="00823B19"/>
    <w:rsid w:val="00825F97"/>
    <w:rsid w:val="008327A0"/>
    <w:rsid w:val="008C3CAF"/>
    <w:rsid w:val="00933068"/>
    <w:rsid w:val="00941D53"/>
    <w:rsid w:val="00973104"/>
    <w:rsid w:val="00973267"/>
    <w:rsid w:val="00990CB9"/>
    <w:rsid w:val="009B2D48"/>
    <w:rsid w:val="009C264C"/>
    <w:rsid w:val="009F0612"/>
    <w:rsid w:val="00A12AE7"/>
    <w:rsid w:val="00A15ADE"/>
    <w:rsid w:val="00A15D1C"/>
    <w:rsid w:val="00A62A8A"/>
    <w:rsid w:val="00A6455D"/>
    <w:rsid w:val="00A90E84"/>
    <w:rsid w:val="00A95F51"/>
    <w:rsid w:val="00AC6968"/>
    <w:rsid w:val="00B13EFE"/>
    <w:rsid w:val="00B50088"/>
    <w:rsid w:val="00B500A4"/>
    <w:rsid w:val="00BA40C6"/>
    <w:rsid w:val="00BA6B82"/>
    <w:rsid w:val="00CD0F72"/>
    <w:rsid w:val="00D27A25"/>
    <w:rsid w:val="00D312BA"/>
    <w:rsid w:val="00D73351"/>
    <w:rsid w:val="00DB518F"/>
    <w:rsid w:val="00E000C9"/>
    <w:rsid w:val="00E24B37"/>
    <w:rsid w:val="00E474B2"/>
    <w:rsid w:val="00E87B0C"/>
    <w:rsid w:val="00E91C36"/>
    <w:rsid w:val="00EE1821"/>
    <w:rsid w:val="00F14752"/>
    <w:rsid w:val="00F22860"/>
    <w:rsid w:val="00F311AF"/>
    <w:rsid w:val="00F66032"/>
    <w:rsid w:val="00FB5EA2"/>
    <w:rsid w:val="6FF8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A3F5-5278-4D07-ABD2-74308042B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6337</Words>
  <Characters>6491</Characters>
  <Lines>48</Lines>
  <Paragraphs>13</Paragraphs>
  <TotalTime>106</TotalTime>
  <ScaleCrop>false</ScaleCrop>
  <LinksUpToDate>false</LinksUpToDate>
  <CharactersWithSpaces>6540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2017-11-10T09:22:00Z</dcterms:created>
  <dc:creator>旭东</dc:creator>
  <cp:lastModifiedBy>　　驚蟄。</cp:lastModifiedBy>
  <dcterms:modified xsi:type="dcterms:W3CDTF">2025-10-23T02:30:38Z</dcterms:modified>
  <dc:title>2017年部门预算公开督导整改要求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eyJoZGlkIjoiOTBiMzczYzJlODUzYzBkZGEzMWRjZDRiMWJmMTVhY2UiLCJ1c2VySWQiOiI2MzM0MzE2NTAifQ==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DFEE79BFDB304FA1B4B9E7923A57EA9D_12</vt:lpwstr>
  </property>
</Properties>
</file>