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黑体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cs="黑体" w:asciiTheme="majorEastAsia" w:hAnsiTheme="majorEastAsia" w:eastAsiaTheme="majorEastAsia"/>
          <w:b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b/>
          <w:sz w:val="44"/>
          <w:szCs w:val="44"/>
        </w:rPr>
        <w:t>成安县民族宗教事务局2017年部门预算公开</w:t>
      </w:r>
    </w:p>
    <w:p>
      <w:pPr>
        <w:jc w:val="center"/>
        <w:rPr>
          <w:rFonts w:cs="黑体" w:asciiTheme="majorEastAsia" w:hAnsiTheme="majorEastAsia" w:eastAsiaTheme="majorEastAsia"/>
          <w:b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b/>
          <w:sz w:val="44"/>
          <w:szCs w:val="44"/>
        </w:rPr>
        <w:t>情况说明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一、部门职责及机构设置情况</w:t>
      </w:r>
    </w:p>
    <w:p>
      <w:pPr>
        <w:widowControl/>
        <w:spacing w:line="360" w:lineRule="auto"/>
        <w:jc w:val="left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部门职责：</w:t>
      </w:r>
      <w:r>
        <w:rPr>
          <w:rFonts w:ascii="楷体" w:hAnsi="楷体" w:eastAsia="楷体" w:cs="Times New Roman"/>
          <w:b/>
          <w:bCs/>
          <w:sz w:val="32"/>
          <w:szCs w:val="32"/>
        </w:rPr>
        <w:t xml:space="preserve"> 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1、研究有关民族宗教问题的政策、法规，开展民族宗教政策法规的宣传教育工作，组织对民族、宗教治理的综合调查研究，掌握发展趋势和动向；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2、给县委、县政府提供策略性意见和建议，管理全县民族识别和民族成份鉴定工作，组织接待少数民族参观、考察等事宜；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3、依法保护公民宗教信仰自由，推动宗教人士进行爱国主义、社会主义、拥护祖统一和民族团结的自我教育；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4、协调县政府及时处理民族宗教方面的突发事件和影响社会稳定问题；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5、做好少数民族和信教群众对民族宗教事务的来信来访工作；</w:t>
      </w:r>
    </w:p>
    <w:p>
      <w:pPr>
        <w:widowControl/>
        <w:spacing w:line="360" w:lineRule="auto"/>
        <w:ind w:firstLine="627" w:firstLineChars="196"/>
        <w:jc w:val="left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6、负责组织协调二祖寺、匡教寺的筹建工作。</w:t>
      </w:r>
    </w:p>
    <w:p>
      <w:pPr>
        <w:widowControl/>
        <w:spacing w:line="360" w:lineRule="auto"/>
        <w:ind w:firstLine="630" w:firstLineChars="196"/>
        <w:jc w:val="left"/>
        <w:rPr>
          <w:rFonts w:ascii="楷体" w:hAnsi="楷体" w:eastAsia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kern w:val="0"/>
          <w:sz w:val="32"/>
          <w:szCs w:val="32"/>
        </w:rPr>
        <w:t>人员编制和领导职数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人员编制13名，其中领导职数2个</w:t>
      </w:r>
    </w:p>
    <w:p>
      <w:pPr>
        <w:autoSpaceDE w:val="0"/>
        <w:autoSpaceDN w:val="0"/>
        <w:adjustRightInd w:val="0"/>
        <w:ind w:firstLine="643" w:firstLineChars="200"/>
        <w:jc w:val="left"/>
        <w:rPr>
          <w:rFonts w:ascii="方正仿宋_GBK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b/>
          <w:bCs/>
          <w:sz w:val="32"/>
          <w:szCs w:val="32"/>
        </w:rPr>
        <w:t>机构设置：</w:t>
      </w:r>
    </w:p>
    <w:p>
      <w:pPr>
        <w:jc w:val="center"/>
        <w:outlineLvl w:val="0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</w:rPr>
        <w:t>部门机构设置情况</w:t>
      </w:r>
    </w:p>
    <w:tbl>
      <w:tblPr>
        <w:tblStyle w:val="5"/>
        <w:tblW w:w="86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1134"/>
        <w:gridCol w:w="1276"/>
        <w:gridCol w:w="29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单位性质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单位规格</w:t>
            </w:r>
          </w:p>
        </w:tc>
        <w:tc>
          <w:tcPr>
            <w:tcW w:w="290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经费保障形式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02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17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</w:rPr>
              <w:t>成安县民族宗教事务局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</w:rPr>
              <w:t>行政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</w:p>
        </w:tc>
        <w:tc>
          <w:tcPr>
            <w:tcW w:w="2902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</w:rPr>
              <w:t>财政</w:t>
            </w:r>
            <w:r>
              <w:rPr>
                <w:rFonts w:hint="eastAsia" w:ascii="Times New Roman" w:hAnsi="Times New Roman" w:eastAsia="方正书宋_GBK" w:cs="Times New Roman"/>
                <w:lang w:eastAsia="zh-CN"/>
              </w:rPr>
              <w:t>拨</w:t>
            </w:r>
            <w:bookmarkStart w:id="2" w:name="_GoBack"/>
            <w:bookmarkEnd w:id="2"/>
            <w:r>
              <w:rPr>
                <w:rFonts w:hint="eastAsia" w:ascii="Times New Roman" w:hAnsi="Times New Roman" w:eastAsia="方正书宋_GBK" w:cs="Times New Roman"/>
              </w:rPr>
              <w:t>款</w:t>
            </w:r>
          </w:p>
        </w:tc>
      </w:tr>
    </w:tbl>
    <w:p>
      <w:pPr>
        <w:spacing w:line="560" w:lineRule="exact"/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二、部门预算安排的总体情况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按照预算管理有关规定，目前我部门预算的编制实行综合预算制度，即全部收入和支出都反映在预算中。</w:t>
      </w:r>
    </w:p>
    <w:p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、收入说明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2017</w:t>
      </w:r>
      <w:r>
        <w:rPr>
          <w:rFonts w:hint="eastAsia" w:ascii="仿宋" w:hAnsi="仿宋" w:eastAsia="仿宋" w:cs="方正仿宋_GBK"/>
          <w:sz w:val="32"/>
          <w:szCs w:val="32"/>
        </w:rPr>
        <w:t>年预算收入98.3万元。</w:t>
      </w:r>
    </w:p>
    <w:p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、支出说明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2017</w:t>
      </w:r>
      <w:r>
        <w:rPr>
          <w:rFonts w:hint="eastAsia" w:ascii="仿宋" w:hAnsi="仿宋" w:eastAsia="仿宋" w:cs="方正仿宋_GBK"/>
          <w:sz w:val="32"/>
          <w:szCs w:val="32"/>
        </w:rPr>
        <w:t>年支出预算98.3万元。</w:t>
      </w:r>
    </w:p>
    <w:p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、比上年增减变化情况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2017</w:t>
      </w:r>
      <w:r>
        <w:rPr>
          <w:rFonts w:hint="eastAsia" w:ascii="仿宋" w:hAnsi="仿宋" w:eastAsia="仿宋" w:cs="方正仿宋_GBK"/>
          <w:sz w:val="32"/>
          <w:szCs w:val="32"/>
        </w:rPr>
        <w:t>年预算收支安排98.3万元，较</w:t>
      </w:r>
      <w:r>
        <w:rPr>
          <w:rFonts w:ascii="仿宋" w:hAnsi="仿宋" w:eastAsia="仿宋" w:cs="Times New Roman"/>
          <w:sz w:val="32"/>
          <w:szCs w:val="32"/>
        </w:rPr>
        <w:t>2016</w:t>
      </w:r>
      <w:r>
        <w:rPr>
          <w:rFonts w:hint="eastAsia" w:ascii="仿宋" w:hAnsi="仿宋" w:eastAsia="仿宋" w:cs="方正仿宋_GBK"/>
          <w:sz w:val="32"/>
          <w:szCs w:val="32"/>
        </w:rPr>
        <w:t>年预算增加10.08万元，主要为人员经费项目增多。</w:t>
      </w:r>
    </w:p>
    <w:p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三、机关运行经费安排情况</w:t>
      </w:r>
    </w:p>
    <w:p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机关运行经费共计安排3万元，主要用于办公费、差旅费、移动电话费、办公费等日常运行支出。</w:t>
      </w:r>
    </w:p>
    <w:p>
      <w:pPr>
        <w:autoSpaceDE w:val="0"/>
        <w:autoSpaceDN w:val="0"/>
        <w:adjustRightInd w:val="0"/>
        <w:spacing w:line="560" w:lineRule="exact"/>
        <w:ind w:left="198" w:firstLine="640" w:firstLineChars="20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四、财政拨款“三公”经费预算情况及增减变化原因</w:t>
      </w:r>
    </w:p>
    <w:p>
      <w:pPr>
        <w:autoSpaceDE w:val="0"/>
        <w:autoSpaceDN w:val="0"/>
        <w:adjustRightInd w:val="0"/>
        <w:spacing w:line="560" w:lineRule="exact"/>
        <w:ind w:left="198"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2017</w:t>
      </w:r>
      <w:r>
        <w:rPr>
          <w:rFonts w:hint="eastAsia" w:ascii="仿宋" w:hAnsi="仿宋" w:eastAsia="仿宋" w:cs="方正仿宋_GBK"/>
          <w:sz w:val="32"/>
          <w:szCs w:val="32"/>
        </w:rPr>
        <w:t>年，我单位</w:t>
      </w:r>
      <w:r>
        <w:rPr>
          <w:rFonts w:hint="eastAsia" w:ascii="仿宋" w:hAnsi="仿宋" w:eastAsia="仿宋" w:cs="Times New Roman"/>
          <w:sz w:val="32"/>
          <w:szCs w:val="32"/>
        </w:rPr>
        <w:t>“</w:t>
      </w:r>
      <w:r>
        <w:rPr>
          <w:rFonts w:hint="eastAsia" w:ascii="仿宋" w:hAnsi="仿宋" w:eastAsia="仿宋" w:cs="方正仿宋_GBK"/>
          <w:sz w:val="32"/>
          <w:szCs w:val="32"/>
        </w:rPr>
        <w:t>三公</w:t>
      </w:r>
      <w:r>
        <w:rPr>
          <w:rFonts w:hint="eastAsia" w:ascii="仿宋" w:hAnsi="仿宋" w:eastAsia="仿宋" w:cs="Times New Roman"/>
          <w:sz w:val="32"/>
          <w:szCs w:val="32"/>
        </w:rPr>
        <w:t>”</w:t>
      </w:r>
      <w:r>
        <w:rPr>
          <w:rFonts w:hint="eastAsia" w:ascii="仿宋" w:hAnsi="仿宋" w:eastAsia="仿宋" w:cs="方正仿宋_GBK"/>
          <w:sz w:val="32"/>
          <w:szCs w:val="32"/>
        </w:rPr>
        <w:t>经费预算安排1.5万元，其中公务用车购置及运维费1.5万元。</w:t>
      </w:r>
    </w:p>
    <w:p>
      <w:pPr>
        <w:spacing w:line="560" w:lineRule="exact"/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五、绩效预算信息</w:t>
      </w:r>
    </w:p>
    <w:p>
      <w:pPr>
        <w:spacing w:line="560" w:lineRule="exact"/>
        <w:jc w:val="center"/>
        <w:outlineLvl w:val="0"/>
        <w:rPr>
          <w:rFonts w:ascii="宋体" w:hAnsi="宋体" w:eastAsia="宋体" w:cs="Times New Roman"/>
          <w:sz w:val="32"/>
          <w:szCs w:val="32"/>
        </w:rPr>
      </w:pPr>
      <w:bookmarkStart w:id="0" w:name="_Toc471398463"/>
      <w:r>
        <w:rPr>
          <w:rFonts w:hint="eastAsia" w:ascii="宋体" w:hAnsi="宋体" w:eastAsia="宋体" w:cs="方正小标宋_GBK"/>
          <w:sz w:val="32"/>
          <w:szCs w:val="32"/>
        </w:rPr>
        <w:t>部门职责</w:t>
      </w:r>
      <w:r>
        <w:rPr>
          <w:rFonts w:ascii="宋体" w:hAnsi="宋体" w:eastAsia="宋体" w:cs="方正小标宋_GBK"/>
          <w:sz w:val="32"/>
          <w:szCs w:val="32"/>
        </w:rPr>
        <w:t>-</w:t>
      </w:r>
      <w:r>
        <w:rPr>
          <w:rFonts w:hint="eastAsia" w:ascii="宋体" w:hAnsi="宋体" w:eastAsia="宋体" w:cs="方正小标宋_GBK"/>
          <w:sz w:val="32"/>
          <w:szCs w:val="32"/>
        </w:rPr>
        <w:t>工作活动绩效目标</w:t>
      </w:r>
    </w:p>
    <w:p>
      <w:pPr>
        <w:spacing w:line="560" w:lineRule="exact"/>
        <w:jc w:val="center"/>
        <w:outlineLvl w:val="0"/>
        <w:rPr>
          <w:rFonts w:ascii="宋体" w:hAnsi="宋体" w:eastAsia="宋体" w:cs="方正小标宋_GBK"/>
          <w:sz w:val="32"/>
          <w:szCs w:val="32"/>
        </w:rPr>
      </w:pPr>
    </w:p>
    <w:tbl>
      <w:tblPr>
        <w:tblStyle w:val="5"/>
        <w:tblW w:w="1393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276"/>
        <w:gridCol w:w="2976"/>
        <w:gridCol w:w="2976"/>
        <w:gridCol w:w="1417"/>
        <w:gridCol w:w="737"/>
        <w:gridCol w:w="737"/>
        <w:gridCol w:w="737"/>
        <w:gridCol w:w="7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986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492</w:t>
            </w:r>
            <w:r>
              <w:rPr>
                <w:rFonts w:hint="eastAsia" w:ascii="方正小标宋_GBK" w:eastAsia="方正小标宋_GBK"/>
                <w:sz w:val="24"/>
              </w:rPr>
              <w:t>成安县民族宗教局</w:t>
            </w:r>
          </w:p>
        </w:tc>
        <w:tc>
          <w:tcPr>
            <w:tcW w:w="294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480" w:firstLineChars="200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firstLine="422" w:firstLineChars="200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职责活动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firstLine="422" w:firstLineChars="200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年度预算数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firstLine="422" w:firstLineChars="200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内容描述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firstLine="422" w:firstLineChars="200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firstLine="422" w:firstLineChars="200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</w:t>
            </w: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firstLine="422" w:firstLineChars="200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评价标准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outlineLvl w:val="0"/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outlineLvl w:val="0"/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outlineLvl w:val="0"/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outlineLvl w:val="0"/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outlineLvl w:val="0"/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2" w:firstLineChars="200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优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2" w:firstLineChars="200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良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2" w:firstLineChars="200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中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2" w:firstLineChars="200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ind w:firstLine="422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宗教事务管理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贯彻执行国家关于少数民族工作的方针政策；协调处理涉及民族关系的有关事宜，监督办理少数民族权益保障事宜；帮扶民族地方经济发展；研究少数民族文教体艺等方面的特殊问题，开展相关保护开发活动。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加强民族事务管理工作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ind w:firstLine="422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宗教基本事务管理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贯彻执行国家关于宗教工作的方针政策；监督检查宗教活动场所；对困难宗教教职人员进行补助；协调指导各教的基本事务管理工作；帮助管理县属宗教院校。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完成宗教基本事务，加大全县宗教活动场所检查力度，及时解决各类宗教问题。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重点宗教活动场所检查覆盖率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ind w:firstLine="422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天主教综合治理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对地下主教、神甫及其骨干分子进行监控、反渗透，研究天主教神职人员生活补助政策，巩固爱国人员的领导地位。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加大补助力度，增强反渗透能力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天主教神职人员补助覆盖率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95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firstLine="422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培训教育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教育、培训各大宗教教职人员和信教群众，培养各大宗教爱国爱教人士，促进社会和谐稳定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  <w:lang w:eastAsia="zh-CN"/>
              </w:rPr>
              <w:t>增强</w:t>
            </w:r>
            <w:r>
              <w:rPr>
                <w:rFonts w:hint="eastAsia" w:ascii="方正书宋_GBK" w:eastAsia="方正书宋_GBK"/>
              </w:rPr>
              <w:t>培训效果，确保结识人员数量和质量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培训班次数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firstLine="422" w:firstLineChars="200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人员培训量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ind w:firstLine="422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协同管理涉外事宜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协同管理宗教界人员对外交流、伊斯兰教朝觐等涉外事宜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加强宗教界人员各种涉外事务管理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宗教涉外事务办结</w:t>
            </w:r>
            <w:r>
              <w:rPr>
                <w:rFonts w:ascii="方正书宋_GBK" w:eastAsia="方正书宋_GBK"/>
              </w:rPr>
              <w:t xml:space="preserve"> </w:t>
            </w:r>
            <w:r>
              <w:rPr>
                <w:rFonts w:hint="eastAsia" w:ascii="方正书宋_GBK" w:eastAsia="方正书宋_GBK"/>
              </w:rPr>
              <w:t>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95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ind w:firstLine="422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民族事务管理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贯彻执行国家关于少数民族工作的方针政策；协调处理涉及民族关系的有关事宜，监督办理少数民族权益保障事宜；帮扶民族地方经济发展；研究少数民族文教体艺等方面的特殊问题，开展相关保护开发活动。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加强民族事务管理工作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ind w:firstLine="422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综合事务管理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负责局机关人事、劳资、行政后勤、财务和资产管理工作。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保证机关正常运转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综合事务保障率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95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firstLine="422" w:firstLineChars="200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综合业务管理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加强民族宗教的法制宣传和团结教育，团结和动员广大信教群众为改革开放和经济建设服务。协助处理民族宗教方面的维稳问题。进行清真食品检查、认证；处理其他不可预见的民族宗教问题。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不断提高民族宗教法律政策宣传覆盖率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加大宣传教育力度</w:t>
            </w:r>
            <w:r>
              <w:rPr>
                <w:rFonts w:ascii="方正书宋_GBK" w:eastAsia="方正书宋_GBK"/>
              </w:rPr>
              <w:t>;</w:t>
            </w:r>
            <w:r>
              <w:rPr>
                <w:rFonts w:hint="eastAsia" w:ascii="方正书宋_GBK" w:eastAsia="方正书宋_GBK"/>
              </w:rPr>
              <w:t>妥善协助解决突发事件</w:t>
            </w:r>
            <w:r>
              <w:rPr>
                <w:rFonts w:ascii="方正书宋_GBK" w:eastAsia="方正书宋_GBK"/>
              </w:rPr>
              <w:t>;</w:t>
            </w:r>
            <w:r>
              <w:rPr>
                <w:rFonts w:hint="eastAsia" w:ascii="方正书宋_GBK" w:eastAsia="方正书宋_GBK"/>
              </w:rPr>
              <w:t>提高清真食品检查认证的免费服务效率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及时解决其他民族宗教问题。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维稳突出问题解决率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98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95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firstLine="422" w:firstLineChars="200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清真食品认证服务满意度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98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95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</w:tr>
      <w:bookmarkEnd w:id="0"/>
    </w:tbl>
    <w:p>
      <w:pPr>
        <w:autoSpaceDE w:val="0"/>
        <w:autoSpaceDN w:val="0"/>
        <w:adjustRightInd w:val="0"/>
        <w:spacing w:line="560" w:lineRule="exact"/>
        <w:ind w:left="-420" w:leftChars="-200" w:firstLine="800" w:firstLineChars="250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六、政府采购预算情况</w:t>
      </w:r>
    </w:p>
    <w:p>
      <w:pPr>
        <w:widowControl/>
        <w:spacing w:line="360" w:lineRule="auto"/>
        <w:ind w:left="-420" w:leftChars="-200" w:firstLine="640" w:firstLineChars="200"/>
        <w:jc w:val="left"/>
        <w:rPr>
          <w:rFonts w:ascii="仿宋_GB2312" w:hAnsi="微软雅黑" w:eastAsia="仿宋_GB2312" w:cs="仿宋_GB2312"/>
          <w:kern w:val="0"/>
          <w:sz w:val="32"/>
          <w:szCs w:val="32"/>
        </w:rPr>
      </w:pPr>
      <w:bookmarkStart w:id="1" w:name="_Toc471398468"/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>2017年，我单位安排政府采购预算0.9万元。具体内容见下表。</w:t>
      </w:r>
    </w:p>
    <w:p>
      <w:pPr>
        <w:widowControl/>
        <w:spacing w:line="360" w:lineRule="auto"/>
        <w:ind w:left="-420" w:leftChars="-200" w:firstLine="643" w:firstLineChars="200"/>
        <w:jc w:val="center"/>
        <w:rPr>
          <w:rFonts w:ascii="Calibri" w:hAnsi="Calibri" w:eastAsia="仿宋_GB2312" w:cs="Calibri"/>
          <w:b/>
          <w:kern w:val="0"/>
          <w:sz w:val="32"/>
          <w:szCs w:val="32"/>
        </w:rPr>
      </w:pPr>
    </w:p>
    <w:p>
      <w:pPr>
        <w:widowControl/>
        <w:spacing w:line="360" w:lineRule="auto"/>
        <w:ind w:left="-420" w:leftChars="-200" w:firstLine="643" w:firstLineChars="200"/>
        <w:jc w:val="center"/>
        <w:rPr>
          <w:rFonts w:ascii="Calibri" w:hAnsi="Calibri" w:eastAsia="仿宋_GB2312" w:cs="Calibri"/>
          <w:b/>
          <w:kern w:val="0"/>
          <w:sz w:val="32"/>
          <w:szCs w:val="32"/>
        </w:rPr>
      </w:pPr>
    </w:p>
    <w:p>
      <w:pPr>
        <w:widowControl/>
        <w:spacing w:line="360" w:lineRule="auto"/>
        <w:ind w:left="-420" w:leftChars="-200" w:firstLine="643" w:firstLineChars="200"/>
        <w:jc w:val="center"/>
        <w:rPr>
          <w:rFonts w:ascii="Calibri" w:hAnsi="Calibri" w:eastAsia="仿宋_GB2312" w:cs="Calibri"/>
          <w:b/>
          <w:kern w:val="0"/>
          <w:sz w:val="32"/>
          <w:szCs w:val="32"/>
        </w:rPr>
      </w:pPr>
    </w:p>
    <w:p>
      <w:pPr>
        <w:widowControl/>
        <w:spacing w:line="360" w:lineRule="auto"/>
        <w:ind w:left="-420" w:leftChars="-200" w:firstLine="643" w:firstLineChars="200"/>
        <w:jc w:val="center"/>
        <w:rPr>
          <w:rFonts w:ascii="Calibri" w:hAnsi="Calibri" w:eastAsia="仿宋_GB2312" w:cs="Calibri"/>
          <w:b/>
          <w:kern w:val="0"/>
          <w:sz w:val="32"/>
          <w:szCs w:val="32"/>
        </w:rPr>
      </w:pPr>
    </w:p>
    <w:p>
      <w:pPr>
        <w:widowControl/>
        <w:spacing w:line="360" w:lineRule="auto"/>
        <w:ind w:left="-420" w:leftChars="-200" w:firstLine="643" w:firstLineChars="200"/>
        <w:jc w:val="center"/>
        <w:rPr>
          <w:rFonts w:ascii="Calibri" w:hAnsi="Calibri" w:eastAsia="仿宋_GB2312" w:cs="Calibri"/>
          <w:b/>
          <w:kern w:val="0"/>
          <w:sz w:val="32"/>
          <w:szCs w:val="32"/>
        </w:rPr>
      </w:pPr>
    </w:p>
    <w:p>
      <w:pPr>
        <w:widowControl/>
        <w:spacing w:line="360" w:lineRule="auto"/>
        <w:ind w:left="-420" w:leftChars="-200" w:firstLine="643" w:firstLineChars="200"/>
        <w:jc w:val="center"/>
        <w:rPr>
          <w:rFonts w:ascii="Calibri" w:hAnsi="Calibri" w:eastAsia="仿宋_GB2312" w:cs="Calibri"/>
          <w:b/>
          <w:kern w:val="0"/>
          <w:sz w:val="32"/>
          <w:szCs w:val="32"/>
        </w:rPr>
      </w:pPr>
    </w:p>
    <w:p>
      <w:pPr>
        <w:widowControl/>
        <w:spacing w:line="360" w:lineRule="auto"/>
        <w:ind w:left="-420" w:leftChars="-200" w:firstLine="643" w:firstLineChars="200"/>
        <w:jc w:val="center"/>
        <w:rPr>
          <w:rFonts w:ascii="Calibri" w:hAnsi="Calibri" w:eastAsia="仿宋_GB2312" w:cs="Calibri"/>
          <w:b/>
          <w:kern w:val="0"/>
          <w:sz w:val="32"/>
          <w:szCs w:val="32"/>
        </w:rPr>
      </w:pPr>
      <w:r>
        <w:rPr>
          <w:rFonts w:hint="eastAsia" w:ascii="Calibri" w:hAnsi="Calibri" w:eastAsia="仿宋_GB2312" w:cs="Calibri"/>
          <w:b/>
          <w:kern w:val="0"/>
          <w:sz w:val="32"/>
          <w:szCs w:val="32"/>
        </w:rPr>
        <w:t>部门政府采购预算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955"/>
        <w:gridCol w:w="786"/>
        <w:gridCol w:w="1250"/>
        <w:gridCol w:w="786"/>
        <w:gridCol w:w="786"/>
        <w:gridCol w:w="807"/>
        <w:gridCol w:w="804"/>
        <w:gridCol w:w="804"/>
        <w:gridCol w:w="804"/>
        <w:gridCol w:w="732"/>
        <w:gridCol w:w="789"/>
        <w:gridCol w:w="789"/>
        <w:gridCol w:w="7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95" w:type="pct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方正小标宋_GBK"/>
                <w:sz w:val="24"/>
                <w:szCs w:val="24"/>
              </w:rPr>
              <w:t>部门（单位）名称</w:t>
            </w:r>
          </w:p>
        </w:tc>
        <w:tc>
          <w:tcPr>
            <w:tcW w:w="2105" w:type="pct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方正书宋_GBK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blHeader/>
          <w:jc w:val="center"/>
        </w:trPr>
        <w:tc>
          <w:tcPr>
            <w:tcW w:w="1193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政府采购项目来源</w:t>
            </w:r>
          </w:p>
        </w:tc>
        <w:tc>
          <w:tcPr>
            <w:tcW w:w="303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采购物品名称</w:t>
            </w:r>
          </w:p>
        </w:tc>
        <w:tc>
          <w:tcPr>
            <w:tcW w:w="482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政府采购目录序号</w:t>
            </w:r>
          </w:p>
        </w:tc>
        <w:tc>
          <w:tcPr>
            <w:tcW w:w="303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</w:t>
            </w:r>
            <w:r>
              <w:rPr>
                <w:rFonts w:ascii="宋体" w:hAnsi="宋体" w:eastAsia="宋体" w:cs="方正书宋_GBK"/>
                <w:b/>
                <w:bCs/>
              </w:rPr>
              <w:t xml:space="preserve">  </w:t>
            </w:r>
            <w:r>
              <w:rPr>
                <w:rFonts w:hint="eastAsia" w:ascii="宋体" w:hAnsi="宋体" w:eastAsia="宋体" w:cs="方正书宋_GBK"/>
                <w:b/>
                <w:bCs/>
              </w:rPr>
              <w:t>单位</w:t>
            </w:r>
          </w:p>
        </w:tc>
        <w:tc>
          <w:tcPr>
            <w:tcW w:w="303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</w:t>
            </w:r>
          </w:p>
        </w:tc>
        <w:tc>
          <w:tcPr>
            <w:tcW w:w="311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单价</w:t>
            </w:r>
          </w:p>
        </w:tc>
        <w:tc>
          <w:tcPr>
            <w:tcW w:w="2105" w:type="pct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5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项目名称</w:t>
            </w:r>
          </w:p>
        </w:tc>
        <w:tc>
          <w:tcPr>
            <w:tcW w:w="368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预算资金</w:t>
            </w:r>
          </w:p>
        </w:tc>
        <w:tc>
          <w:tcPr>
            <w:tcW w:w="303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482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03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03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11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10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总计</w:t>
            </w:r>
          </w:p>
        </w:tc>
        <w:tc>
          <w:tcPr>
            <w:tcW w:w="1510" w:type="pct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当年部门预算安排资金</w:t>
            </w:r>
          </w:p>
        </w:tc>
        <w:tc>
          <w:tcPr>
            <w:tcW w:w="285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其他渠道资金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5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68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03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482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03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03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11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10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合计</w:t>
            </w: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一般公共预算拨款</w:t>
            </w:r>
          </w:p>
        </w:tc>
        <w:tc>
          <w:tcPr>
            <w:tcW w:w="282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基金预算拨款</w:t>
            </w:r>
          </w:p>
        </w:tc>
        <w:tc>
          <w:tcPr>
            <w:tcW w:w="304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财政专户核拨</w:t>
            </w:r>
          </w:p>
        </w:tc>
        <w:tc>
          <w:tcPr>
            <w:tcW w:w="304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其他来源收入</w:t>
            </w:r>
          </w:p>
        </w:tc>
        <w:tc>
          <w:tcPr>
            <w:tcW w:w="285" w:type="pct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合　计</w:t>
            </w:r>
          </w:p>
        </w:tc>
        <w:tc>
          <w:tcPr>
            <w:tcW w:w="368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0.9</w:t>
            </w:r>
          </w:p>
        </w:tc>
        <w:tc>
          <w:tcPr>
            <w:tcW w:w="303" w:type="pct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482" w:type="pct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03" w:type="pct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03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11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0.9</w:t>
            </w: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0.9</w:t>
            </w: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0.9</w:t>
            </w:r>
          </w:p>
        </w:tc>
        <w:tc>
          <w:tcPr>
            <w:tcW w:w="282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04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04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85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电脑</w:t>
            </w:r>
          </w:p>
        </w:tc>
        <w:tc>
          <w:tcPr>
            <w:tcW w:w="368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0.3</w:t>
            </w:r>
          </w:p>
        </w:tc>
        <w:tc>
          <w:tcPr>
            <w:tcW w:w="303" w:type="pct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电脑</w:t>
            </w:r>
          </w:p>
        </w:tc>
        <w:tc>
          <w:tcPr>
            <w:tcW w:w="482" w:type="pct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03" w:type="pct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台</w:t>
            </w:r>
          </w:p>
        </w:tc>
        <w:tc>
          <w:tcPr>
            <w:tcW w:w="303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1</w:t>
            </w:r>
          </w:p>
        </w:tc>
        <w:tc>
          <w:tcPr>
            <w:tcW w:w="311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0.3</w:t>
            </w: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0.3</w:t>
            </w: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0.3</w:t>
            </w: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0.3</w:t>
            </w:r>
          </w:p>
        </w:tc>
        <w:tc>
          <w:tcPr>
            <w:tcW w:w="282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04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04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285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空调</w:t>
            </w:r>
          </w:p>
        </w:tc>
        <w:tc>
          <w:tcPr>
            <w:tcW w:w="368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0.6</w:t>
            </w:r>
          </w:p>
        </w:tc>
        <w:tc>
          <w:tcPr>
            <w:tcW w:w="303" w:type="pct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空调</w:t>
            </w:r>
          </w:p>
        </w:tc>
        <w:tc>
          <w:tcPr>
            <w:tcW w:w="482" w:type="pct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303" w:type="pct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台</w:t>
            </w:r>
          </w:p>
        </w:tc>
        <w:tc>
          <w:tcPr>
            <w:tcW w:w="303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2</w:t>
            </w:r>
          </w:p>
        </w:tc>
        <w:tc>
          <w:tcPr>
            <w:tcW w:w="311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0.3</w:t>
            </w: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0.6</w:t>
            </w: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0.6</w:t>
            </w:r>
          </w:p>
        </w:tc>
        <w:tc>
          <w:tcPr>
            <w:tcW w:w="310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0.6</w:t>
            </w:r>
          </w:p>
        </w:tc>
        <w:tc>
          <w:tcPr>
            <w:tcW w:w="282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304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304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  <w:tc>
          <w:tcPr>
            <w:tcW w:w="285" w:type="pct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</w:rPr>
            </w:pPr>
          </w:p>
        </w:tc>
      </w:tr>
    </w:tbl>
    <w:p>
      <w:pPr>
        <w:widowControl/>
        <w:spacing w:line="360" w:lineRule="auto"/>
        <w:ind w:firstLine="643" w:firstLineChars="200"/>
        <w:jc w:val="left"/>
        <w:rPr>
          <w:rFonts w:ascii="Calibri" w:hAnsi="Calibri" w:eastAsia="仿宋_GB2312" w:cs="Calibri"/>
          <w:b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七、国有资产信息</w:t>
      </w:r>
    </w:p>
    <w:p>
      <w:pPr>
        <w:widowControl/>
        <w:spacing w:line="360" w:lineRule="auto"/>
        <w:ind w:left="412" w:leftChars="196" w:firstLine="640" w:firstLineChars="200"/>
        <w:jc w:val="left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333333"/>
          <w:kern w:val="0"/>
          <w:sz w:val="32"/>
          <w:szCs w:val="32"/>
        </w:rPr>
        <w:t>截止上年</w:t>
      </w:r>
      <w:r>
        <w:rPr>
          <w:rFonts w:ascii="仿宋_GB2312" w:hAnsi="Calibri" w:eastAsia="仿宋_GB2312" w:cs="仿宋_GB2312"/>
          <w:kern w:val="0"/>
          <w:sz w:val="32"/>
          <w:szCs w:val="32"/>
        </w:rPr>
        <w:t>末固定资产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固定资产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eastAsia="zh-CN"/>
        </w:rPr>
        <w:t>账</w:t>
      </w:r>
      <w:r>
        <w:rPr>
          <w:rFonts w:ascii="仿宋_GB2312" w:hAnsi="Calibri" w:eastAsia="仿宋_GB2312" w:cs="仿宋_GB2312"/>
          <w:kern w:val="0"/>
          <w:sz w:val="32"/>
          <w:szCs w:val="32"/>
        </w:rPr>
        <w:t>面结余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10.48</w:t>
      </w:r>
      <w:r>
        <w:rPr>
          <w:rFonts w:ascii="仿宋_GB2312" w:hAnsi="Calibri" w:eastAsia="仿宋_GB2312" w:cs="仿宋_GB2312"/>
          <w:kern w:val="0"/>
          <w:sz w:val="32"/>
          <w:szCs w:val="32"/>
        </w:rPr>
        <w:t>万元。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其中：车辆价值10万元，其它资产价值0.48万元。</w:t>
      </w:r>
    </w:p>
    <w:tbl>
      <w:tblPr>
        <w:tblStyle w:val="5"/>
        <w:tblW w:w="5000" w:type="pct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5"/>
        <w:gridCol w:w="1224"/>
        <w:gridCol w:w="58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部门固定资产占用情况表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编制部门：。。。。</w:t>
            </w:r>
          </w:p>
        </w:tc>
        <w:tc>
          <w:tcPr>
            <w:tcW w:w="22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550" w:firstLineChars="2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截止时间：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2016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项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目</w:t>
            </w:r>
          </w:p>
        </w:tc>
        <w:tc>
          <w:tcPr>
            <w:tcW w:w="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22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价值（金额单位：万元）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资产总额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——</w:t>
            </w:r>
          </w:p>
        </w:tc>
        <w:tc>
          <w:tcPr>
            <w:tcW w:w="2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、房屋（平方米）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2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其中：办公用房（平方米）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2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、车辆（台、辆）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1</w:t>
            </w:r>
          </w:p>
        </w:tc>
        <w:tc>
          <w:tcPr>
            <w:tcW w:w="2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、单价在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万元以上的设备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2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、其他固定资产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2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0.48</w:t>
            </w:r>
          </w:p>
        </w:tc>
      </w:tr>
    </w:tbl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八、</w:t>
      </w:r>
      <w:r>
        <w:rPr>
          <w:rFonts w:hint="eastAsia" w:ascii="黑体" w:hAnsi="黑体" w:eastAsia="黑体" w:cs="仿宋"/>
          <w:kern w:val="0"/>
          <w:sz w:val="32"/>
          <w:szCs w:val="32"/>
        </w:rPr>
        <w:t>名词解释</w:t>
      </w:r>
      <w:r>
        <w:rPr>
          <w:rFonts w:hint="eastAsia" w:ascii="黑体" w:hAnsi="黑体" w:eastAsia="黑体" w:cs="微软雅黑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1、财政拨款收入：指</w:t>
      </w:r>
      <w:r>
        <w:rPr>
          <w:rFonts w:hint="eastAsia" w:ascii="仿宋" w:hAnsi="仿宋" w:eastAsia="仿宋" w:cs="仿宋"/>
          <w:kern w:val="0"/>
          <w:sz w:val="32"/>
          <w:szCs w:val="32"/>
        </w:rPr>
        <w:t>财政当年拨付的资金。</w:t>
      </w:r>
    </w:p>
    <w:p>
      <w:pPr>
        <w:widowControl/>
        <w:spacing w:line="360" w:lineRule="auto"/>
        <w:ind w:firstLine="640" w:firstLineChars="200"/>
        <w:jc w:val="left"/>
        <w:rPr>
          <w:rFonts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“三公”经费：包括因公出国（境）费、公务接待费和公务用车购置及运行费。因公出国（境）费，指单位工作人员公务出国（境）的住宿费、差旅费、伙食补助费、杂费、培训费等支出。公务接待费，指单位按规定开支的各类公务接待（含外宾接待）支出。公务用车购置及运行费，指单位公务用车购置费及租用费、燃料费、维修费、等支出，公务用车指用于履行公务的机动车辆，包括领导干部专车、一般公务用车和执法执勤等业务用车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</w:t>
      </w:r>
    </w:p>
    <w:p>
      <w:pPr>
        <w:widowControl/>
        <w:spacing w:line="360" w:lineRule="auto"/>
        <w:ind w:firstLine="600" w:firstLineChars="25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、年初结转和结余：指以前年度尚未完成，结转到本年仍按照原规定用途继续使用的资金，或项目已完成等产生的结余资金。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4、基本支出：指单位为了保障其正常运转、完成日常工作任务而发生的人员支出和公用支出。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5、项目支出：指单位为了特定的工作任务和事业发展目标，在基本支出之外所发生的支出。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bidi="ar"/>
        </w:rPr>
        <w:t>九、其他需要说明的事项</w:t>
      </w: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无其他需要说明的事项。</w:t>
      </w:r>
    </w:p>
    <w:p>
      <w:pPr>
        <w:spacing w:line="560" w:lineRule="exact"/>
        <w:outlineLvl w:val="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outlineLvl w:val="0"/>
        <w:rPr>
          <w:rFonts w:ascii="Times New Roman" w:hAnsi="Times New Roman" w:eastAsia="方正仿宋_GBK" w:cs="Times New Roman"/>
          <w:sz w:val="32"/>
          <w:szCs w:val="32"/>
        </w:rPr>
      </w:pPr>
    </w:p>
    <w:bookmarkEnd w:id="1"/>
    <w:p>
      <w:pPr>
        <w:spacing w:line="560" w:lineRule="exact"/>
        <w:outlineLvl w:val="0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474" w:right="1985" w:bottom="1588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" w:hAnsi="仿宋" w:eastAsia="仿宋" w:cs="Times New Roman"/>
        <w:sz w:val="32"/>
        <w:szCs w:val="32"/>
      </w:rPr>
    </w:pPr>
    <w:r>
      <w:rPr>
        <w:rFonts w:ascii="仿宋" w:hAnsi="仿宋" w:eastAsia="仿宋" w:cs="仿宋"/>
        <w:sz w:val="32"/>
        <w:szCs w:val="32"/>
      </w:rPr>
      <w:fldChar w:fldCharType="begin"/>
    </w:r>
    <w:r>
      <w:rPr>
        <w:rFonts w:ascii="仿宋" w:hAnsi="仿宋" w:eastAsia="仿宋" w:cs="仿宋"/>
        <w:sz w:val="32"/>
        <w:szCs w:val="32"/>
      </w:rPr>
      <w:instrText xml:space="preserve">PAGE   \* MERGEFORMAT</w:instrText>
    </w:r>
    <w:r>
      <w:rPr>
        <w:rFonts w:ascii="仿宋" w:hAnsi="仿宋" w:eastAsia="仿宋" w:cs="仿宋"/>
        <w:sz w:val="32"/>
        <w:szCs w:val="32"/>
      </w:rPr>
      <w:fldChar w:fldCharType="separate"/>
    </w:r>
    <w:r>
      <w:rPr>
        <w:rFonts w:ascii="仿宋" w:hAnsi="仿宋" w:eastAsia="仿宋" w:cs="仿宋"/>
        <w:sz w:val="32"/>
        <w:szCs w:val="32"/>
        <w:lang w:val="zh-CN"/>
      </w:rPr>
      <w:t>6</w:t>
    </w:r>
    <w:r>
      <w:rPr>
        <w:rFonts w:ascii="仿宋" w:hAnsi="仿宋" w:eastAsia="仿宋" w:cs="仿宋"/>
        <w:sz w:val="32"/>
        <w:szCs w:val="32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AAA"/>
    <w:rsid w:val="000A796E"/>
    <w:rsid w:val="00101C7A"/>
    <w:rsid w:val="0012190A"/>
    <w:rsid w:val="00131928"/>
    <w:rsid w:val="001A3CB4"/>
    <w:rsid w:val="001E0232"/>
    <w:rsid w:val="00206B22"/>
    <w:rsid w:val="002307B5"/>
    <w:rsid w:val="002C0317"/>
    <w:rsid w:val="00325594"/>
    <w:rsid w:val="00327C3F"/>
    <w:rsid w:val="0037750D"/>
    <w:rsid w:val="003C4C5D"/>
    <w:rsid w:val="003D1126"/>
    <w:rsid w:val="003D1369"/>
    <w:rsid w:val="003D22B1"/>
    <w:rsid w:val="00424089"/>
    <w:rsid w:val="00453A06"/>
    <w:rsid w:val="00524AAA"/>
    <w:rsid w:val="005412A2"/>
    <w:rsid w:val="00562CDE"/>
    <w:rsid w:val="005730D6"/>
    <w:rsid w:val="00577694"/>
    <w:rsid w:val="005F4345"/>
    <w:rsid w:val="0068144F"/>
    <w:rsid w:val="00743454"/>
    <w:rsid w:val="00747D9E"/>
    <w:rsid w:val="007775CB"/>
    <w:rsid w:val="007B4EB3"/>
    <w:rsid w:val="007C484E"/>
    <w:rsid w:val="007F0D2E"/>
    <w:rsid w:val="00825F97"/>
    <w:rsid w:val="008327A0"/>
    <w:rsid w:val="00856467"/>
    <w:rsid w:val="008C330E"/>
    <w:rsid w:val="00933068"/>
    <w:rsid w:val="009434D9"/>
    <w:rsid w:val="00973104"/>
    <w:rsid w:val="00990CB9"/>
    <w:rsid w:val="009B2D48"/>
    <w:rsid w:val="009C264C"/>
    <w:rsid w:val="009F0612"/>
    <w:rsid w:val="00A12AE7"/>
    <w:rsid w:val="00A15ADE"/>
    <w:rsid w:val="00A47CED"/>
    <w:rsid w:val="00A6455D"/>
    <w:rsid w:val="00A660AE"/>
    <w:rsid w:val="00A95F51"/>
    <w:rsid w:val="00AC6968"/>
    <w:rsid w:val="00B13EFE"/>
    <w:rsid w:val="00B46165"/>
    <w:rsid w:val="00B50088"/>
    <w:rsid w:val="00B500A4"/>
    <w:rsid w:val="00BA40C6"/>
    <w:rsid w:val="00BA6B82"/>
    <w:rsid w:val="00CD0F72"/>
    <w:rsid w:val="00D27A25"/>
    <w:rsid w:val="00D312BA"/>
    <w:rsid w:val="00D73351"/>
    <w:rsid w:val="00E000C9"/>
    <w:rsid w:val="00E24B37"/>
    <w:rsid w:val="00E474B2"/>
    <w:rsid w:val="00E87B0C"/>
    <w:rsid w:val="00E91C36"/>
    <w:rsid w:val="00F14752"/>
    <w:rsid w:val="00F311AF"/>
    <w:rsid w:val="00F66032"/>
    <w:rsid w:val="00F975CB"/>
    <w:rsid w:val="00FB5EA2"/>
    <w:rsid w:val="0B422424"/>
    <w:rsid w:val="27176A4F"/>
    <w:rsid w:val="306A2737"/>
    <w:rsid w:val="44024E48"/>
    <w:rsid w:val="5BB45FA5"/>
    <w:rsid w:val="74C4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3"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link w:val="2"/>
    <w:semiHidden/>
    <w:uiPriority w:val="99"/>
    <w:rPr>
      <w:rFonts w:cs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399</Words>
  <Characters>2277</Characters>
  <Lines>18</Lines>
  <Paragraphs>5</Paragraphs>
  <TotalTime>17</TotalTime>
  <ScaleCrop>false</ScaleCrop>
  <LinksUpToDate>false</LinksUpToDate>
  <CharactersWithSpaces>2671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2017-11-12T03:02:00Z</dcterms:created>
  <dc:creator>旭东</dc:creator>
  <cp:lastModifiedBy>1</cp:lastModifiedBy>
  <cp:lastPrinted>2017-11-12T02:02:00Z</cp:lastPrinted>
  <dcterms:modified xsi:type="dcterms:W3CDTF">2025-10-28T06:32:06Z</dcterms:modified>
  <dc:title>2017年部门预算公开督导整改要求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