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1882" w:rsidRDefault="00DF4107">
      <w:pPr>
        <w:jc w:val="center"/>
        <w:rPr>
          <w:rFonts w:ascii="黑体" w:eastAsia="黑体" w:hAnsi="黑体" w:cs="宋体"/>
          <w:b/>
          <w:sz w:val="44"/>
          <w:szCs w:val="44"/>
        </w:rPr>
      </w:pPr>
      <w:r>
        <w:rPr>
          <w:rFonts w:ascii="黑体" w:eastAsia="黑体" w:hAnsi="黑体" w:cs="宋体" w:hint="eastAsia"/>
          <w:b/>
          <w:sz w:val="44"/>
          <w:szCs w:val="44"/>
        </w:rPr>
        <w:t>成安县教育体育局</w:t>
      </w:r>
    </w:p>
    <w:p w:rsidR="00D51882" w:rsidRDefault="00DF4107">
      <w:pPr>
        <w:jc w:val="center"/>
        <w:rPr>
          <w:rFonts w:ascii="黑体" w:eastAsia="黑体" w:hAnsi="黑体" w:cs="宋体"/>
          <w:b/>
          <w:sz w:val="44"/>
          <w:szCs w:val="44"/>
        </w:rPr>
      </w:pPr>
      <w:r>
        <w:rPr>
          <w:rFonts w:ascii="黑体" w:eastAsia="黑体" w:hAnsi="黑体" w:cs="宋体" w:hint="eastAsia"/>
          <w:b/>
          <w:sz w:val="44"/>
          <w:szCs w:val="44"/>
        </w:rPr>
        <w:t>2020年部门预算公开情况说明</w:t>
      </w:r>
    </w:p>
    <w:p w:rsidR="00114A8A" w:rsidRDefault="00114A8A" w:rsidP="00114A8A">
      <w:pPr>
        <w:widowControl/>
        <w:adjustRightInd w:val="0"/>
        <w:spacing w:line="360" w:lineRule="auto"/>
        <w:ind w:firstLineChars="200" w:firstLine="640"/>
        <w:jc w:val="left"/>
        <w:rPr>
          <w:rFonts w:ascii="仿宋" w:eastAsia="仿宋" w:hAnsi="仿宋" w:cs="仿宋"/>
          <w:sz w:val="32"/>
          <w:szCs w:val="32"/>
        </w:rPr>
      </w:pPr>
    </w:p>
    <w:p w:rsidR="00114A8A" w:rsidRDefault="00114A8A" w:rsidP="00114A8A">
      <w:pPr>
        <w:widowControl/>
        <w:adjustRightInd w:val="0"/>
        <w:spacing w:line="360" w:lineRule="auto"/>
        <w:ind w:firstLineChars="200" w:firstLine="640"/>
        <w:jc w:val="left"/>
        <w:rPr>
          <w:rFonts w:ascii="仿宋" w:eastAsia="仿宋" w:hAnsi="仿宋" w:cs="仿宋"/>
          <w:sz w:val="32"/>
          <w:szCs w:val="32"/>
        </w:rPr>
      </w:pPr>
      <w:r>
        <w:rPr>
          <w:rFonts w:ascii="仿宋" w:eastAsia="仿宋" w:hAnsi="仿宋" w:cs="仿宋"/>
          <w:sz w:val="32"/>
          <w:szCs w:val="32"/>
        </w:rPr>
        <w:t>按照《预算法》有关规定</w:t>
      </w:r>
      <w:r>
        <w:rPr>
          <w:rFonts w:ascii="仿宋" w:eastAsia="仿宋" w:hAnsi="仿宋" w:cs="仿宋" w:hint="eastAsia"/>
          <w:sz w:val="32"/>
          <w:szCs w:val="32"/>
        </w:rPr>
        <w:t>和</w:t>
      </w:r>
      <w:r>
        <w:rPr>
          <w:rFonts w:ascii="仿宋" w:eastAsia="仿宋" w:hAnsi="仿宋" w:cs="仿宋"/>
          <w:sz w:val="32"/>
          <w:szCs w:val="32"/>
        </w:rPr>
        <w:t>财政部关于印发《地方预决算公开操作规程》的通知，现将</w:t>
      </w:r>
      <w:r>
        <w:rPr>
          <w:rFonts w:ascii="仿宋" w:eastAsia="仿宋" w:hAnsi="仿宋" w:cs="仿宋" w:hint="eastAsia"/>
          <w:sz w:val="32"/>
          <w:szCs w:val="32"/>
        </w:rPr>
        <w:t>成安县教育体育局</w:t>
      </w:r>
      <w:r>
        <w:rPr>
          <w:rFonts w:ascii="仿宋" w:eastAsia="仿宋" w:hAnsi="仿宋" w:cs="仿宋"/>
          <w:sz w:val="32"/>
          <w:szCs w:val="32"/>
        </w:rPr>
        <w:t>20</w:t>
      </w:r>
      <w:r>
        <w:rPr>
          <w:rFonts w:ascii="仿宋" w:eastAsia="仿宋" w:hAnsi="仿宋" w:cs="仿宋" w:hint="eastAsia"/>
          <w:sz w:val="32"/>
          <w:szCs w:val="32"/>
        </w:rPr>
        <w:t>20</w:t>
      </w:r>
      <w:r>
        <w:rPr>
          <w:rFonts w:ascii="仿宋" w:eastAsia="仿宋" w:hAnsi="仿宋" w:cs="仿宋"/>
          <w:sz w:val="32"/>
          <w:szCs w:val="32"/>
        </w:rPr>
        <w:t>年部门预算公开如下</w:t>
      </w:r>
      <w:r>
        <w:rPr>
          <w:rFonts w:ascii="仿宋" w:eastAsia="仿宋" w:hAnsi="仿宋" w:cs="仿宋" w:hint="eastAsia"/>
          <w:sz w:val="32"/>
          <w:szCs w:val="32"/>
        </w:rPr>
        <w:t>：</w:t>
      </w:r>
    </w:p>
    <w:p w:rsidR="00D51882" w:rsidRDefault="00DF4107">
      <w:pPr>
        <w:widowControl/>
        <w:numPr>
          <w:ilvl w:val="0"/>
          <w:numId w:val="1"/>
        </w:numPr>
        <w:spacing w:line="360" w:lineRule="auto"/>
        <w:ind w:firstLine="640"/>
        <w:jc w:val="left"/>
        <w:rPr>
          <w:rFonts w:ascii="楷体" w:eastAsia="楷体" w:hAnsi="楷体" w:cs="仿宋_GB2312"/>
          <w:b/>
          <w:kern w:val="0"/>
          <w:sz w:val="32"/>
          <w:szCs w:val="32"/>
        </w:rPr>
      </w:pPr>
      <w:r>
        <w:rPr>
          <w:rFonts w:ascii="楷体" w:eastAsia="楷体" w:hAnsi="楷体" w:cs="仿宋_GB2312" w:hint="eastAsia"/>
          <w:b/>
          <w:kern w:val="0"/>
          <w:sz w:val="32"/>
          <w:szCs w:val="32"/>
        </w:rPr>
        <w:t>部门职责及机构设置情况</w:t>
      </w:r>
    </w:p>
    <w:p w:rsidR="00D51882" w:rsidRDefault="00DF4107">
      <w:pPr>
        <w:widowControl/>
        <w:spacing w:line="360" w:lineRule="auto"/>
        <w:ind w:firstLine="640"/>
        <w:jc w:val="left"/>
        <w:rPr>
          <w:rFonts w:ascii="仿宋" w:eastAsia="仿宋" w:hAnsi="仿宋" w:cs="仿宋_GB2312"/>
          <w:b/>
          <w:kern w:val="0"/>
          <w:sz w:val="32"/>
          <w:szCs w:val="32"/>
        </w:rPr>
      </w:pPr>
      <w:r>
        <w:rPr>
          <w:rFonts w:ascii="仿宋" w:eastAsia="仿宋" w:hAnsi="仿宋" w:cs="仿宋_GB2312" w:hint="eastAsia"/>
          <w:b/>
          <w:kern w:val="0"/>
          <w:sz w:val="32"/>
          <w:szCs w:val="32"/>
        </w:rPr>
        <w:t>部门职责：</w:t>
      </w:r>
    </w:p>
    <w:p w:rsidR="00D51882" w:rsidRDefault="00DF4107">
      <w:pPr>
        <w:widowControl/>
        <w:spacing w:line="360" w:lineRule="auto"/>
        <w:ind w:firstLine="640"/>
        <w:jc w:val="left"/>
        <w:rPr>
          <w:rFonts w:ascii="仿宋" w:eastAsia="仿宋" w:hAnsi="仿宋" w:cs="仿宋_GB2312"/>
          <w:kern w:val="0"/>
          <w:sz w:val="32"/>
          <w:szCs w:val="32"/>
        </w:rPr>
      </w:pPr>
      <w:r>
        <w:rPr>
          <w:rFonts w:ascii="仿宋" w:eastAsia="仿宋" w:hAnsi="仿宋" w:cs="仿宋_GB2312" w:hint="eastAsia"/>
          <w:kern w:val="0"/>
          <w:sz w:val="32"/>
          <w:szCs w:val="32"/>
        </w:rPr>
        <w:t>（一）贯彻执行全县文化、教育、体育工作路线、方针、政策、法令和规章制度，制定具体实施计划，并组织实施；</w:t>
      </w:r>
    </w:p>
    <w:p w:rsidR="00D51882" w:rsidRDefault="00DF4107">
      <w:pPr>
        <w:widowControl/>
        <w:spacing w:line="360" w:lineRule="auto"/>
        <w:ind w:firstLine="640"/>
        <w:jc w:val="left"/>
        <w:rPr>
          <w:rFonts w:ascii="仿宋" w:eastAsia="仿宋" w:hAnsi="仿宋" w:cs="仿宋_GB2312"/>
          <w:kern w:val="0"/>
          <w:sz w:val="32"/>
          <w:szCs w:val="32"/>
        </w:rPr>
      </w:pPr>
      <w:r>
        <w:rPr>
          <w:rFonts w:ascii="仿宋" w:eastAsia="仿宋" w:hAnsi="仿宋" w:cs="仿宋_GB2312" w:hint="eastAsia"/>
          <w:kern w:val="0"/>
          <w:sz w:val="32"/>
          <w:szCs w:val="32"/>
        </w:rPr>
        <w:t>（二）研究制定全县各级教育事业长远规划和年度规划，协调、处理执行过程中的有关问题；</w:t>
      </w:r>
    </w:p>
    <w:p w:rsidR="00D51882" w:rsidRDefault="00DF4107">
      <w:pPr>
        <w:widowControl/>
        <w:spacing w:line="360" w:lineRule="auto"/>
        <w:ind w:firstLine="640"/>
        <w:jc w:val="left"/>
        <w:rPr>
          <w:rFonts w:ascii="仿宋" w:eastAsia="仿宋" w:hAnsi="仿宋" w:cs="仿宋_GB2312"/>
          <w:kern w:val="0"/>
          <w:sz w:val="32"/>
          <w:szCs w:val="32"/>
        </w:rPr>
      </w:pPr>
      <w:r>
        <w:rPr>
          <w:rFonts w:ascii="仿宋" w:eastAsia="仿宋" w:hAnsi="仿宋" w:cs="仿宋_GB2312" w:hint="eastAsia"/>
          <w:kern w:val="0"/>
          <w:sz w:val="32"/>
          <w:szCs w:val="32"/>
        </w:rPr>
        <w:t>（三）指导各级各类学校的德育、智育、体育、美育、劳动技术教育、开展勤工俭学；负责对所属单位干部、职工队伍的配备、考核、评估、奖惩；</w:t>
      </w:r>
    </w:p>
    <w:p w:rsidR="00D51882" w:rsidRDefault="00DF4107">
      <w:pPr>
        <w:ind w:firstLineChars="200" w:firstLine="640"/>
        <w:rPr>
          <w:rFonts w:ascii="仿宋" w:eastAsia="仿宋" w:hAnsi="仿宋" w:cs="仿宋_GB2312"/>
          <w:kern w:val="0"/>
          <w:sz w:val="32"/>
          <w:szCs w:val="32"/>
        </w:rPr>
      </w:pPr>
      <w:r>
        <w:rPr>
          <w:rFonts w:ascii="仿宋" w:eastAsia="仿宋" w:hAnsi="仿宋" w:cs="仿宋_GB2312" w:hint="eastAsia"/>
          <w:kern w:val="0"/>
          <w:sz w:val="32"/>
          <w:szCs w:val="32"/>
        </w:rPr>
        <w:t>（四）</w:t>
      </w:r>
      <w:r>
        <w:rPr>
          <w:rFonts w:ascii="仿宋" w:eastAsia="仿宋" w:hAnsi="仿宋" w:cs="Times New Roman" w:hint="eastAsia"/>
          <w:sz w:val="32"/>
          <w:szCs w:val="32"/>
        </w:rPr>
        <w:t>管理全县文化、教育、体育经费管理和监督、检查经费的使用情况。</w:t>
      </w:r>
    </w:p>
    <w:p w:rsidR="00D51882" w:rsidRDefault="00DF4107">
      <w:pPr>
        <w:widowControl/>
        <w:spacing w:line="360" w:lineRule="auto"/>
        <w:ind w:firstLine="640"/>
        <w:jc w:val="left"/>
        <w:rPr>
          <w:rFonts w:ascii="仿宋" w:eastAsia="仿宋" w:hAnsi="仿宋" w:cs="仿宋_GB2312"/>
          <w:kern w:val="0"/>
          <w:sz w:val="32"/>
          <w:szCs w:val="32"/>
        </w:rPr>
      </w:pPr>
      <w:r>
        <w:rPr>
          <w:rFonts w:ascii="仿宋" w:eastAsia="仿宋" w:hAnsi="仿宋" w:cs="仿宋_GB2312" w:hint="eastAsia"/>
          <w:kern w:val="0"/>
          <w:sz w:val="32"/>
          <w:szCs w:val="32"/>
        </w:rPr>
        <w:t>（五）指导配合各部门、各行业、各社会团体开展体育活动，推动群众体育社会化；</w:t>
      </w:r>
    </w:p>
    <w:p w:rsidR="00D51882" w:rsidRDefault="00DF4107">
      <w:pPr>
        <w:widowControl/>
        <w:spacing w:line="360" w:lineRule="auto"/>
        <w:ind w:firstLine="640"/>
        <w:jc w:val="left"/>
        <w:rPr>
          <w:rFonts w:ascii="仿宋" w:eastAsia="仿宋" w:hAnsi="仿宋" w:cs="仿宋_GB2312"/>
          <w:kern w:val="0"/>
          <w:sz w:val="32"/>
          <w:szCs w:val="32"/>
        </w:rPr>
      </w:pPr>
      <w:r>
        <w:rPr>
          <w:rFonts w:ascii="仿宋" w:eastAsia="仿宋" w:hAnsi="仿宋" w:cs="仿宋_GB2312" w:hint="eastAsia"/>
          <w:kern w:val="0"/>
          <w:sz w:val="32"/>
          <w:szCs w:val="32"/>
        </w:rPr>
        <w:t>（六）制定全县性体育竞赛计划，承办上级体育竞赛，指导全县体育竞赛工作；</w:t>
      </w:r>
    </w:p>
    <w:p w:rsidR="00D51882" w:rsidRDefault="00DF4107">
      <w:pPr>
        <w:widowControl/>
        <w:spacing w:line="360" w:lineRule="auto"/>
        <w:ind w:firstLineChars="196" w:firstLine="627"/>
        <w:jc w:val="left"/>
        <w:rPr>
          <w:rFonts w:ascii="仿宋" w:eastAsia="仿宋" w:hAnsi="仿宋" w:cs="仿宋_GB2312"/>
          <w:kern w:val="0"/>
          <w:sz w:val="32"/>
          <w:szCs w:val="32"/>
        </w:rPr>
      </w:pPr>
      <w:r>
        <w:rPr>
          <w:rFonts w:ascii="仿宋" w:eastAsia="仿宋" w:hAnsi="仿宋" w:cs="仿宋_GB2312" w:hint="eastAsia"/>
          <w:kern w:val="0"/>
          <w:sz w:val="32"/>
          <w:szCs w:val="32"/>
        </w:rPr>
        <w:t>（七）完成上级业务部门、县委、人大、政府、政协、纪检等交办的各项工作。</w:t>
      </w:r>
    </w:p>
    <w:p w:rsidR="00D51882" w:rsidRDefault="00DF4107">
      <w:pPr>
        <w:widowControl/>
        <w:spacing w:line="360" w:lineRule="auto"/>
        <w:ind w:firstLineChars="196" w:firstLine="630"/>
        <w:jc w:val="left"/>
        <w:rPr>
          <w:rFonts w:ascii="仿宋" w:eastAsia="仿宋" w:hAnsi="仿宋"/>
          <w:b/>
          <w:bCs/>
          <w:kern w:val="0"/>
          <w:sz w:val="32"/>
          <w:szCs w:val="32"/>
        </w:rPr>
      </w:pPr>
      <w:r>
        <w:rPr>
          <w:rFonts w:ascii="仿宋" w:eastAsia="仿宋" w:hAnsi="仿宋" w:cs="宋体" w:hint="eastAsia"/>
          <w:b/>
          <w:bCs/>
          <w:kern w:val="0"/>
          <w:sz w:val="32"/>
          <w:szCs w:val="32"/>
        </w:rPr>
        <w:t>人员编制和领导职数</w:t>
      </w:r>
    </w:p>
    <w:p w:rsidR="00D51882" w:rsidRDefault="00DF4107">
      <w:pPr>
        <w:widowControl/>
        <w:spacing w:line="360" w:lineRule="auto"/>
        <w:ind w:firstLineChars="200" w:firstLine="640"/>
        <w:jc w:val="left"/>
        <w:rPr>
          <w:rFonts w:ascii="仿宋" w:eastAsia="仿宋" w:hAnsi="仿宋" w:cs="仿宋"/>
          <w:bCs/>
          <w:kern w:val="0"/>
          <w:sz w:val="32"/>
          <w:szCs w:val="32"/>
        </w:rPr>
      </w:pPr>
      <w:r>
        <w:rPr>
          <w:rFonts w:ascii="仿宋" w:eastAsia="仿宋" w:hAnsi="仿宋" w:cs="仿宋" w:hint="eastAsia"/>
          <w:bCs/>
          <w:kern w:val="0"/>
          <w:sz w:val="32"/>
          <w:szCs w:val="32"/>
        </w:rPr>
        <w:lastRenderedPageBreak/>
        <w:t>人员编制79名，其中领导职数6个。</w:t>
      </w:r>
    </w:p>
    <w:p w:rsidR="00D51882" w:rsidRDefault="00DF4107">
      <w:pPr>
        <w:widowControl/>
        <w:spacing w:line="360" w:lineRule="auto"/>
        <w:ind w:firstLineChars="200" w:firstLine="643"/>
        <w:jc w:val="left"/>
        <w:rPr>
          <w:rFonts w:ascii="仿宋" w:eastAsia="仿宋" w:hAnsi="仿宋" w:cs="仿宋_GB2312"/>
          <w:b/>
          <w:kern w:val="0"/>
          <w:sz w:val="32"/>
          <w:szCs w:val="32"/>
        </w:rPr>
      </w:pPr>
      <w:r>
        <w:rPr>
          <w:rFonts w:ascii="仿宋" w:eastAsia="仿宋" w:hAnsi="仿宋" w:cs="仿宋_GB2312" w:hint="eastAsia"/>
          <w:b/>
          <w:kern w:val="0"/>
          <w:sz w:val="32"/>
          <w:szCs w:val="32"/>
        </w:rPr>
        <w:t>机构设置：</w:t>
      </w:r>
    </w:p>
    <w:p w:rsidR="00D51882" w:rsidRDefault="00DF4107">
      <w:pPr>
        <w:widowControl/>
        <w:spacing w:line="360" w:lineRule="auto"/>
        <w:ind w:firstLineChars="200" w:firstLine="643"/>
        <w:jc w:val="center"/>
        <w:rPr>
          <w:rFonts w:ascii="仿宋" w:eastAsia="仿宋" w:hAnsi="仿宋" w:cs="仿宋_GB2312"/>
          <w:bCs/>
          <w:kern w:val="0"/>
          <w:sz w:val="32"/>
          <w:szCs w:val="32"/>
        </w:rPr>
      </w:pPr>
      <w:r>
        <w:rPr>
          <w:rFonts w:ascii="仿宋" w:eastAsia="仿宋" w:hAnsi="仿宋" w:cs="仿宋_GB2312" w:hint="eastAsia"/>
          <w:b/>
          <w:kern w:val="0"/>
          <w:sz w:val="32"/>
          <w:szCs w:val="32"/>
        </w:rPr>
        <w:t>部门内设机构及职责</w:t>
      </w:r>
    </w:p>
    <w:tbl>
      <w:tblPr>
        <w:tblStyle w:val="a6"/>
        <w:tblW w:w="10735" w:type="dxa"/>
        <w:jc w:val="center"/>
        <w:tblInd w:w="-546" w:type="dxa"/>
        <w:tblLayout w:type="fixed"/>
        <w:tblLook w:val="04A0"/>
      </w:tblPr>
      <w:tblGrid>
        <w:gridCol w:w="3933"/>
        <w:gridCol w:w="1554"/>
        <w:gridCol w:w="1545"/>
        <w:gridCol w:w="3703"/>
      </w:tblGrid>
      <w:tr w:rsidR="00D51882" w:rsidTr="00DC3EBB">
        <w:trPr>
          <w:trHeight w:val="755"/>
          <w:jc w:val="center"/>
        </w:trPr>
        <w:tc>
          <w:tcPr>
            <w:tcW w:w="3933" w:type="dxa"/>
          </w:tcPr>
          <w:p w:rsidR="00D51882" w:rsidRDefault="00DF4107">
            <w:pPr>
              <w:pStyle w:val="a5"/>
              <w:widowControl/>
              <w:jc w:val="center"/>
              <w:rPr>
                <w:rFonts w:ascii="仿宋" w:eastAsia="仿宋" w:hAnsi="仿宋" w:cs="仿宋"/>
                <w:sz w:val="32"/>
                <w:szCs w:val="32"/>
              </w:rPr>
            </w:pPr>
            <w:r>
              <w:rPr>
                <w:rFonts w:ascii="仿宋" w:eastAsia="仿宋" w:hAnsi="仿宋" w:cs="仿宋" w:hint="eastAsia"/>
                <w:sz w:val="32"/>
                <w:szCs w:val="32"/>
              </w:rPr>
              <w:t>单位名称</w:t>
            </w:r>
          </w:p>
        </w:tc>
        <w:tc>
          <w:tcPr>
            <w:tcW w:w="1554" w:type="dxa"/>
          </w:tcPr>
          <w:p w:rsidR="00D51882" w:rsidRDefault="00DF4107">
            <w:pPr>
              <w:pStyle w:val="a5"/>
              <w:widowControl/>
              <w:jc w:val="center"/>
              <w:rPr>
                <w:rFonts w:ascii="仿宋" w:eastAsia="仿宋" w:hAnsi="仿宋" w:cs="仿宋"/>
                <w:sz w:val="32"/>
                <w:szCs w:val="32"/>
              </w:rPr>
            </w:pPr>
            <w:r>
              <w:rPr>
                <w:rFonts w:ascii="仿宋" w:eastAsia="仿宋" w:hAnsi="仿宋" w:cs="仿宋" w:hint="eastAsia"/>
                <w:sz w:val="32"/>
                <w:szCs w:val="32"/>
              </w:rPr>
              <w:t>单位性质</w:t>
            </w:r>
          </w:p>
        </w:tc>
        <w:tc>
          <w:tcPr>
            <w:tcW w:w="1545" w:type="dxa"/>
          </w:tcPr>
          <w:p w:rsidR="00D51882" w:rsidRDefault="00DF4107">
            <w:pPr>
              <w:pStyle w:val="a5"/>
              <w:widowControl/>
              <w:jc w:val="center"/>
              <w:rPr>
                <w:rFonts w:ascii="仿宋" w:eastAsia="仿宋" w:hAnsi="仿宋" w:cs="仿宋"/>
                <w:sz w:val="32"/>
                <w:szCs w:val="32"/>
              </w:rPr>
            </w:pPr>
            <w:r>
              <w:rPr>
                <w:rFonts w:ascii="仿宋" w:eastAsia="仿宋" w:hAnsi="仿宋" w:cs="仿宋" w:hint="eastAsia"/>
                <w:sz w:val="32"/>
                <w:szCs w:val="32"/>
              </w:rPr>
              <w:t>单位规格</w:t>
            </w:r>
          </w:p>
        </w:tc>
        <w:tc>
          <w:tcPr>
            <w:tcW w:w="3703" w:type="dxa"/>
          </w:tcPr>
          <w:p w:rsidR="00D51882" w:rsidRDefault="00DF4107">
            <w:pPr>
              <w:pStyle w:val="a5"/>
              <w:widowControl/>
              <w:jc w:val="center"/>
              <w:rPr>
                <w:rFonts w:ascii="仿宋" w:eastAsia="仿宋" w:hAnsi="仿宋" w:cs="仿宋"/>
                <w:sz w:val="32"/>
                <w:szCs w:val="32"/>
              </w:rPr>
            </w:pPr>
            <w:r>
              <w:rPr>
                <w:rFonts w:ascii="仿宋" w:eastAsia="仿宋" w:hAnsi="仿宋" w:cs="仿宋" w:hint="eastAsia"/>
                <w:sz w:val="32"/>
                <w:szCs w:val="32"/>
              </w:rPr>
              <w:t>经费保障形式</w:t>
            </w:r>
          </w:p>
        </w:tc>
      </w:tr>
      <w:tr w:rsidR="00D51882" w:rsidTr="00DC3EBB">
        <w:trPr>
          <w:trHeight w:val="354"/>
          <w:jc w:val="center"/>
        </w:trPr>
        <w:tc>
          <w:tcPr>
            <w:tcW w:w="3933" w:type="dxa"/>
          </w:tcPr>
          <w:p w:rsidR="00D51882" w:rsidRDefault="00DF4107">
            <w:pPr>
              <w:pStyle w:val="a5"/>
              <w:widowControl/>
              <w:jc w:val="center"/>
              <w:rPr>
                <w:rFonts w:ascii="仿宋" w:eastAsia="仿宋" w:hAnsi="仿宋" w:cs="仿宋"/>
                <w:sz w:val="32"/>
                <w:szCs w:val="32"/>
              </w:rPr>
            </w:pPr>
            <w:r>
              <w:rPr>
                <w:rFonts w:ascii="仿宋" w:eastAsia="仿宋" w:hAnsi="仿宋" w:cs="仿宋" w:hint="eastAsia"/>
                <w:sz w:val="32"/>
                <w:szCs w:val="32"/>
              </w:rPr>
              <w:t>成安县教育体育局</w:t>
            </w:r>
          </w:p>
        </w:tc>
        <w:tc>
          <w:tcPr>
            <w:tcW w:w="1554" w:type="dxa"/>
          </w:tcPr>
          <w:p w:rsidR="00D51882" w:rsidRDefault="00DF4107">
            <w:pPr>
              <w:pStyle w:val="a5"/>
              <w:widowControl/>
              <w:jc w:val="center"/>
              <w:rPr>
                <w:rFonts w:ascii="仿宋" w:eastAsia="仿宋" w:hAnsi="仿宋" w:cs="仿宋"/>
                <w:sz w:val="32"/>
                <w:szCs w:val="32"/>
              </w:rPr>
            </w:pPr>
            <w:r>
              <w:rPr>
                <w:rFonts w:ascii="仿宋" w:eastAsia="仿宋" w:hAnsi="仿宋" w:cs="仿宋" w:hint="eastAsia"/>
                <w:sz w:val="32"/>
                <w:szCs w:val="32"/>
              </w:rPr>
              <w:t>行政</w:t>
            </w:r>
          </w:p>
        </w:tc>
        <w:tc>
          <w:tcPr>
            <w:tcW w:w="1545" w:type="dxa"/>
          </w:tcPr>
          <w:p w:rsidR="00D51882" w:rsidRDefault="00DF4107">
            <w:pPr>
              <w:pStyle w:val="a5"/>
              <w:widowControl/>
              <w:jc w:val="center"/>
              <w:rPr>
                <w:rFonts w:ascii="仿宋" w:eastAsia="仿宋" w:hAnsi="仿宋" w:cs="仿宋"/>
                <w:sz w:val="32"/>
                <w:szCs w:val="32"/>
              </w:rPr>
            </w:pPr>
            <w:r>
              <w:rPr>
                <w:rFonts w:ascii="仿宋" w:eastAsia="仿宋" w:hAnsi="仿宋" w:cs="仿宋" w:hint="eastAsia"/>
                <w:sz w:val="32"/>
                <w:szCs w:val="32"/>
              </w:rPr>
              <w:t>正科级</w:t>
            </w:r>
          </w:p>
        </w:tc>
        <w:tc>
          <w:tcPr>
            <w:tcW w:w="3703" w:type="dxa"/>
          </w:tcPr>
          <w:p w:rsidR="00D51882" w:rsidRDefault="00DF4107">
            <w:pPr>
              <w:pStyle w:val="a5"/>
              <w:widowControl/>
              <w:jc w:val="center"/>
              <w:rPr>
                <w:rFonts w:ascii="仿宋" w:eastAsia="仿宋" w:hAnsi="仿宋" w:cs="仿宋"/>
                <w:sz w:val="32"/>
                <w:szCs w:val="32"/>
              </w:rPr>
            </w:pPr>
            <w:r>
              <w:rPr>
                <w:rFonts w:ascii="仿宋" w:eastAsia="仿宋" w:hAnsi="仿宋" w:cs="仿宋" w:hint="eastAsia"/>
                <w:sz w:val="32"/>
                <w:szCs w:val="32"/>
              </w:rPr>
              <w:t>财政拨款</w:t>
            </w:r>
          </w:p>
        </w:tc>
      </w:tr>
    </w:tbl>
    <w:p w:rsidR="00D51882" w:rsidRDefault="00DF4107">
      <w:pPr>
        <w:widowControl/>
        <w:spacing w:line="360" w:lineRule="auto"/>
        <w:ind w:firstLineChars="200" w:firstLine="640"/>
        <w:jc w:val="left"/>
        <w:rPr>
          <w:rFonts w:ascii="仿宋" w:eastAsia="仿宋" w:hAnsi="仿宋" w:cs="仿宋_GB2312"/>
          <w:b/>
          <w:kern w:val="0"/>
          <w:sz w:val="32"/>
          <w:szCs w:val="32"/>
        </w:rPr>
      </w:pPr>
      <w:r>
        <w:rPr>
          <w:rFonts w:ascii="仿宋" w:eastAsia="仿宋" w:hAnsi="仿宋" w:cs="仿宋_GB2312" w:hint="eastAsia"/>
          <w:bCs/>
          <w:kern w:val="0"/>
          <w:sz w:val="32"/>
          <w:szCs w:val="32"/>
        </w:rPr>
        <w:t>成安县教育体育局，预算编码130424360，包含25个二级预算单位，内设7个内部机构。</w:t>
      </w:r>
    </w:p>
    <w:p w:rsidR="00D51882" w:rsidRDefault="00DF4107">
      <w:pPr>
        <w:widowControl/>
        <w:spacing w:line="360" w:lineRule="auto"/>
        <w:ind w:firstLineChars="196" w:firstLine="630"/>
        <w:jc w:val="left"/>
        <w:rPr>
          <w:rFonts w:ascii="仿宋" w:eastAsia="仿宋" w:hAnsi="仿宋" w:cs="宋体"/>
          <w:b/>
          <w:bCs/>
          <w:kern w:val="0"/>
          <w:sz w:val="32"/>
          <w:szCs w:val="32"/>
        </w:rPr>
      </w:pPr>
      <w:r>
        <w:rPr>
          <w:rFonts w:ascii="仿宋" w:eastAsia="仿宋" w:hAnsi="仿宋" w:cs="宋体" w:hint="eastAsia"/>
          <w:b/>
          <w:bCs/>
          <w:kern w:val="0"/>
          <w:sz w:val="32"/>
          <w:szCs w:val="32"/>
        </w:rPr>
        <w:t>办公室</w:t>
      </w:r>
    </w:p>
    <w:p w:rsidR="00D51882" w:rsidRDefault="00DF4107">
      <w:pPr>
        <w:widowControl/>
        <w:spacing w:line="360" w:lineRule="auto"/>
        <w:jc w:val="left"/>
        <w:rPr>
          <w:rFonts w:ascii="仿宋" w:eastAsia="仿宋" w:hAnsi="仿宋" w:cs="仿宋_GB2312"/>
          <w:bCs/>
          <w:kern w:val="0"/>
          <w:sz w:val="32"/>
          <w:szCs w:val="32"/>
        </w:rPr>
      </w:pPr>
      <w:r>
        <w:rPr>
          <w:rFonts w:ascii="仿宋" w:eastAsia="仿宋" w:hAnsi="仿宋" w:cs="仿宋_GB2312" w:hint="eastAsia"/>
          <w:bCs/>
          <w:kern w:val="0"/>
          <w:sz w:val="32"/>
          <w:szCs w:val="32"/>
        </w:rPr>
        <w:t xml:space="preserve">    主要负责：负责机关政务管理，组织筹备全局性会议；制定文教体育局事业发展规划和工作总结；负责管理机关文秘、信息、信访、保密、保卫、资料、普法、目标考核及后勤保障工作。</w:t>
      </w:r>
    </w:p>
    <w:p w:rsidR="00D51882" w:rsidRDefault="00DF4107">
      <w:pPr>
        <w:widowControl/>
        <w:spacing w:line="360" w:lineRule="auto"/>
        <w:ind w:firstLineChars="196" w:firstLine="630"/>
        <w:jc w:val="left"/>
        <w:rPr>
          <w:rFonts w:ascii="仿宋" w:eastAsia="仿宋" w:hAnsi="仿宋" w:cs="宋体"/>
          <w:b/>
          <w:bCs/>
          <w:kern w:val="0"/>
          <w:sz w:val="32"/>
          <w:szCs w:val="32"/>
        </w:rPr>
      </w:pPr>
      <w:r>
        <w:rPr>
          <w:rFonts w:ascii="仿宋" w:eastAsia="仿宋" w:hAnsi="仿宋" w:cs="宋体" w:hint="eastAsia"/>
          <w:b/>
          <w:bCs/>
          <w:kern w:val="0"/>
          <w:sz w:val="32"/>
          <w:szCs w:val="32"/>
        </w:rPr>
        <w:t>人事股</w:t>
      </w:r>
    </w:p>
    <w:p w:rsidR="00D51882" w:rsidRDefault="00DF4107">
      <w:pPr>
        <w:widowControl/>
        <w:spacing w:line="360" w:lineRule="auto"/>
        <w:ind w:firstLine="640"/>
        <w:jc w:val="left"/>
        <w:rPr>
          <w:rFonts w:ascii="仿宋" w:eastAsia="仿宋" w:hAnsi="仿宋" w:cs="仿宋_GB2312"/>
          <w:bCs/>
          <w:kern w:val="0"/>
          <w:sz w:val="32"/>
          <w:szCs w:val="32"/>
        </w:rPr>
      </w:pPr>
      <w:r>
        <w:rPr>
          <w:rFonts w:ascii="仿宋" w:eastAsia="仿宋" w:hAnsi="仿宋" w:cs="仿宋_GB2312" w:hint="eastAsia"/>
          <w:bCs/>
          <w:kern w:val="0"/>
          <w:sz w:val="32"/>
          <w:szCs w:val="32"/>
        </w:rPr>
        <w:t>主要负责：协助编制、组织、人事部门对所属股级班子考察配备；根据空岗缺编情况，提交申请编制报告；接收师范类毕业生报到、招聘工作；负责本系统人事管理、劳动工资、职称评定、教师资格认定、年度考核工作；负责人事档案管理、计划生育、610工作、老干部及关心下一代工作。</w:t>
      </w:r>
    </w:p>
    <w:p w:rsidR="00D51882" w:rsidRDefault="00DF4107">
      <w:pPr>
        <w:widowControl/>
        <w:spacing w:line="360" w:lineRule="auto"/>
        <w:ind w:firstLineChars="196" w:firstLine="630"/>
        <w:jc w:val="left"/>
        <w:rPr>
          <w:rFonts w:ascii="仿宋" w:eastAsia="仿宋" w:hAnsi="仿宋" w:cs="宋体"/>
          <w:b/>
          <w:bCs/>
          <w:kern w:val="0"/>
          <w:sz w:val="32"/>
          <w:szCs w:val="32"/>
        </w:rPr>
      </w:pPr>
      <w:r>
        <w:rPr>
          <w:rFonts w:ascii="仿宋" w:eastAsia="仿宋" w:hAnsi="仿宋" w:cs="宋体" w:hint="eastAsia"/>
          <w:b/>
          <w:bCs/>
          <w:kern w:val="0"/>
          <w:sz w:val="32"/>
          <w:szCs w:val="32"/>
        </w:rPr>
        <w:t>教育股</w:t>
      </w:r>
    </w:p>
    <w:p w:rsidR="00D51882" w:rsidRDefault="00DF4107">
      <w:pPr>
        <w:widowControl/>
        <w:spacing w:line="360" w:lineRule="auto"/>
        <w:ind w:firstLine="640"/>
        <w:jc w:val="left"/>
        <w:rPr>
          <w:rFonts w:ascii="仿宋" w:eastAsia="仿宋" w:hAnsi="仿宋" w:cs="仿宋_GB2312"/>
          <w:bCs/>
          <w:kern w:val="0"/>
          <w:sz w:val="32"/>
          <w:szCs w:val="32"/>
        </w:rPr>
      </w:pPr>
      <w:r>
        <w:rPr>
          <w:rFonts w:ascii="仿宋" w:eastAsia="仿宋" w:hAnsi="仿宋" w:cs="仿宋_GB2312" w:hint="eastAsia"/>
          <w:bCs/>
          <w:kern w:val="0"/>
          <w:sz w:val="32"/>
          <w:szCs w:val="32"/>
        </w:rPr>
        <w:t>主要负责：制定全县基础教育、职业教育规划和年度计划；指导和推进九年义务教育实施，加快普及高中段教育，搞好中小学布局调整；负责各类学校教育管理、学籍管理、教师进修、幼儿教育，社会力量办学及教育教学目标管理评估奖惩工作；负责全县教育系统推广普通话。</w:t>
      </w:r>
    </w:p>
    <w:p w:rsidR="00D51882" w:rsidRDefault="00DF4107">
      <w:pPr>
        <w:widowControl/>
        <w:spacing w:line="360" w:lineRule="auto"/>
        <w:ind w:firstLineChars="196" w:firstLine="630"/>
        <w:jc w:val="left"/>
        <w:rPr>
          <w:rFonts w:ascii="仿宋" w:eastAsia="仿宋" w:hAnsi="仿宋" w:cs="宋体"/>
          <w:b/>
          <w:bCs/>
          <w:kern w:val="0"/>
          <w:sz w:val="32"/>
          <w:szCs w:val="32"/>
        </w:rPr>
      </w:pPr>
      <w:r>
        <w:rPr>
          <w:rFonts w:ascii="仿宋" w:eastAsia="仿宋" w:hAnsi="仿宋" w:cs="宋体" w:hint="eastAsia"/>
          <w:b/>
          <w:bCs/>
          <w:kern w:val="0"/>
          <w:sz w:val="32"/>
          <w:szCs w:val="32"/>
        </w:rPr>
        <w:lastRenderedPageBreak/>
        <w:t>计财股</w:t>
      </w:r>
    </w:p>
    <w:p w:rsidR="00D51882" w:rsidRDefault="00DF4107">
      <w:pPr>
        <w:widowControl/>
        <w:spacing w:line="360" w:lineRule="auto"/>
        <w:ind w:firstLine="640"/>
        <w:jc w:val="left"/>
        <w:rPr>
          <w:rFonts w:ascii="仿宋" w:eastAsia="仿宋" w:hAnsi="仿宋" w:cs="仿宋_GB2312"/>
          <w:bCs/>
          <w:kern w:val="0"/>
          <w:sz w:val="32"/>
          <w:szCs w:val="32"/>
        </w:rPr>
      </w:pPr>
      <w:r>
        <w:rPr>
          <w:rFonts w:ascii="仿宋" w:eastAsia="仿宋" w:hAnsi="仿宋" w:cs="仿宋_GB2312" w:hint="eastAsia"/>
          <w:bCs/>
          <w:kern w:val="0"/>
          <w:sz w:val="32"/>
          <w:szCs w:val="32"/>
        </w:rPr>
        <w:t>主要负责：制定文化、教育、体育事业经费计划、分配；负责多渠道筹资、标准化学校建设、危旧校舍改造和固定资产投入；负责财务统计、管理及财会队体建设、监督、机关后勤工作。</w:t>
      </w:r>
    </w:p>
    <w:p w:rsidR="00D51882" w:rsidRDefault="00DF4107">
      <w:pPr>
        <w:widowControl/>
        <w:spacing w:line="360" w:lineRule="auto"/>
        <w:ind w:firstLineChars="196" w:firstLine="630"/>
        <w:jc w:val="left"/>
        <w:rPr>
          <w:rFonts w:ascii="仿宋" w:eastAsia="仿宋" w:hAnsi="仿宋" w:cs="宋体"/>
          <w:b/>
          <w:bCs/>
          <w:kern w:val="0"/>
          <w:sz w:val="32"/>
          <w:szCs w:val="32"/>
        </w:rPr>
      </w:pPr>
      <w:r>
        <w:rPr>
          <w:rFonts w:ascii="仿宋" w:eastAsia="仿宋" w:hAnsi="仿宋" w:cs="宋体" w:hint="eastAsia"/>
          <w:b/>
          <w:bCs/>
          <w:kern w:val="0"/>
          <w:sz w:val="32"/>
          <w:szCs w:val="32"/>
        </w:rPr>
        <w:t>体卫股</w:t>
      </w:r>
    </w:p>
    <w:p w:rsidR="00D51882" w:rsidRDefault="00DF4107">
      <w:pPr>
        <w:widowControl/>
        <w:spacing w:line="360" w:lineRule="auto"/>
        <w:ind w:firstLine="640"/>
        <w:jc w:val="left"/>
        <w:rPr>
          <w:rFonts w:ascii="仿宋" w:eastAsia="仿宋" w:hAnsi="仿宋" w:cs="仿宋_GB2312"/>
          <w:bCs/>
          <w:kern w:val="0"/>
          <w:sz w:val="32"/>
          <w:szCs w:val="32"/>
        </w:rPr>
      </w:pPr>
      <w:r>
        <w:rPr>
          <w:rFonts w:ascii="仿宋" w:eastAsia="仿宋" w:hAnsi="仿宋" w:cs="仿宋_GB2312" w:hint="eastAsia"/>
          <w:bCs/>
          <w:kern w:val="0"/>
          <w:sz w:val="32"/>
          <w:szCs w:val="32"/>
        </w:rPr>
        <w:t>主要负责：全县学校体育卫生保健工作；负责全县体育运动会的计划和组织筹备工作；指导中小学体育教育改革；组织裁判员、教练员队伍建设培训及初中毕业生体育加试工作；负责成人教育工作。</w:t>
      </w:r>
    </w:p>
    <w:p w:rsidR="00D51882" w:rsidRDefault="00DF4107">
      <w:pPr>
        <w:widowControl/>
        <w:spacing w:line="360" w:lineRule="auto"/>
        <w:ind w:firstLineChars="196" w:firstLine="630"/>
        <w:jc w:val="left"/>
        <w:rPr>
          <w:rFonts w:ascii="仿宋" w:eastAsia="仿宋" w:hAnsi="仿宋" w:cs="宋体"/>
          <w:b/>
          <w:bCs/>
          <w:kern w:val="0"/>
          <w:sz w:val="32"/>
          <w:szCs w:val="32"/>
        </w:rPr>
      </w:pPr>
      <w:r>
        <w:rPr>
          <w:rFonts w:ascii="仿宋" w:eastAsia="仿宋" w:hAnsi="仿宋" w:cs="宋体" w:hint="eastAsia"/>
          <w:b/>
          <w:bCs/>
          <w:kern w:val="0"/>
          <w:sz w:val="32"/>
          <w:szCs w:val="32"/>
        </w:rPr>
        <w:t>社会文化股</w:t>
      </w:r>
    </w:p>
    <w:p w:rsidR="00D51882" w:rsidRDefault="00DF4107">
      <w:pPr>
        <w:widowControl/>
        <w:spacing w:line="360" w:lineRule="auto"/>
        <w:ind w:firstLine="640"/>
        <w:jc w:val="left"/>
        <w:rPr>
          <w:rFonts w:ascii="仿宋" w:eastAsia="仿宋" w:hAnsi="仿宋" w:cs="仿宋_GB2312"/>
          <w:bCs/>
          <w:kern w:val="0"/>
          <w:sz w:val="32"/>
          <w:szCs w:val="32"/>
        </w:rPr>
      </w:pPr>
      <w:r>
        <w:rPr>
          <w:rFonts w:ascii="仿宋" w:eastAsia="仿宋" w:hAnsi="仿宋" w:cs="仿宋_GB2312" w:hint="eastAsia"/>
          <w:bCs/>
          <w:kern w:val="0"/>
          <w:sz w:val="32"/>
          <w:szCs w:val="32"/>
        </w:rPr>
        <w:t>主要负责：综合管理社会文化艺术事业，制定、实施全县文化事业发展战略中长期发展规划；组织、协调全县重大文化艺术和社会文化活动，指导开展群众文化活动；做好全县文物保护、开发和利用工作；加强文化队伍建设，制定和实施人才培养规划，组织开展政策法规和职业技能培训；开展对外文化交流工作。</w:t>
      </w:r>
    </w:p>
    <w:p w:rsidR="00D51882" w:rsidRDefault="00DF4107">
      <w:pPr>
        <w:widowControl/>
        <w:spacing w:line="360" w:lineRule="auto"/>
        <w:ind w:firstLineChars="196" w:firstLine="630"/>
        <w:jc w:val="left"/>
        <w:rPr>
          <w:rFonts w:ascii="仿宋" w:eastAsia="仿宋" w:hAnsi="仿宋" w:cs="宋体"/>
          <w:b/>
          <w:bCs/>
          <w:kern w:val="0"/>
          <w:sz w:val="32"/>
          <w:szCs w:val="32"/>
        </w:rPr>
      </w:pPr>
      <w:r>
        <w:rPr>
          <w:rFonts w:ascii="仿宋" w:eastAsia="仿宋" w:hAnsi="仿宋" w:cs="宋体" w:hint="eastAsia"/>
          <w:b/>
          <w:bCs/>
          <w:kern w:val="0"/>
          <w:sz w:val="32"/>
          <w:szCs w:val="32"/>
        </w:rPr>
        <w:t>社会事业股</w:t>
      </w:r>
    </w:p>
    <w:p w:rsidR="00D51882" w:rsidRDefault="00DF4107">
      <w:pPr>
        <w:widowControl/>
        <w:spacing w:line="360" w:lineRule="auto"/>
        <w:ind w:firstLineChars="150" w:firstLine="480"/>
        <w:jc w:val="left"/>
        <w:rPr>
          <w:rFonts w:ascii="仿宋" w:eastAsia="仿宋" w:hAnsi="仿宋" w:cs="仿宋_GB2312"/>
          <w:bCs/>
          <w:kern w:val="0"/>
          <w:sz w:val="32"/>
          <w:szCs w:val="32"/>
        </w:rPr>
      </w:pPr>
      <w:r>
        <w:rPr>
          <w:rFonts w:ascii="仿宋" w:eastAsia="仿宋" w:hAnsi="仿宋" w:cs="仿宋_GB2312" w:hint="eastAsia"/>
          <w:bCs/>
          <w:kern w:val="0"/>
          <w:sz w:val="32"/>
          <w:szCs w:val="32"/>
        </w:rPr>
        <w:t xml:space="preserve"> 主要负责：广播电影电视工作行政管理，包括广播电视节目、卫星电视节目收录，通过信息网络向公众传播电视节目市场，依法查处破坏广播电视设施等行为；全面挺好全县文化市场的监督、管理工作、认真做好“扫黄打非”工作，维护市场秩序。</w:t>
      </w:r>
    </w:p>
    <w:p w:rsidR="00D51882" w:rsidRDefault="00DF4107">
      <w:pPr>
        <w:widowControl/>
        <w:numPr>
          <w:ilvl w:val="0"/>
          <w:numId w:val="1"/>
        </w:numPr>
        <w:spacing w:line="360" w:lineRule="auto"/>
        <w:ind w:firstLine="640"/>
        <w:jc w:val="left"/>
        <w:rPr>
          <w:rFonts w:ascii="黑体" w:eastAsia="黑体" w:hAnsi="黑体" w:cs="仿宋_GB2312"/>
          <w:kern w:val="0"/>
          <w:sz w:val="32"/>
          <w:szCs w:val="32"/>
        </w:rPr>
      </w:pPr>
      <w:r>
        <w:rPr>
          <w:rFonts w:ascii="黑体" w:eastAsia="黑体" w:hAnsi="黑体" w:cs="仿宋_GB2312" w:hint="eastAsia"/>
          <w:kern w:val="0"/>
          <w:sz w:val="32"/>
          <w:szCs w:val="32"/>
        </w:rPr>
        <w:t>部门预算安排总体情况</w:t>
      </w:r>
    </w:p>
    <w:p w:rsidR="00D51882" w:rsidRDefault="00DF410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按照预算管理有关规定，目前我部门预算的编制实行综合预算制度，即全部收入和支出都反映在预算中。</w:t>
      </w:r>
    </w:p>
    <w:p w:rsidR="00D51882" w:rsidRDefault="00DF4107">
      <w:pPr>
        <w:widowControl/>
        <w:spacing w:line="360" w:lineRule="auto"/>
        <w:ind w:firstLineChars="196" w:firstLine="630"/>
        <w:jc w:val="left"/>
        <w:rPr>
          <w:rFonts w:ascii="仿宋" w:eastAsia="仿宋" w:hAnsi="仿宋" w:cs="宋体"/>
          <w:b/>
          <w:bCs/>
          <w:kern w:val="0"/>
          <w:sz w:val="32"/>
          <w:szCs w:val="32"/>
        </w:rPr>
      </w:pPr>
      <w:r>
        <w:rPr>
          <w:rFonts w:ascii="仿宋" w:eastAsia="仿宋" w:hAnsi="仿宋" w:cs="宋体" w:hint="eastAsia"/>
          <w:b/>
          <w:bCs/>
          <w:kern w:val="0"/>
          <w:sz w:val="32"/>
          <w:szCs w:val="32"/>
        </w:rPr>
        <w:t>1、收入说明</w:t>
      </w:r>
    </w:p>
    <w:p w:rsidR="00D51882" w:rsidRDefault="00DF4107">
      <w:pPr>
        <w:widowControl/>
        <w:spacing w:line="360" w:lineRule="auto"/>
        <w:ind w:firstLineChars="196" w:firstLine="627"/>
        <w:jc w:val="left"/>
        <w:rPr>
          <w:rFonts w:ascii="仿宋" w:eastAsia="仿宋" w:hAnsi="仿宋" w:cs="仿宋_GB2312"/>
          <w:sz w:val="32"/>
          <w:szCs w:val="32"/>
        </w:rPr>
      </w:pPr>
      <w:r>
        <w:rPr>
          <w:rFonts w:ascii="仿宋" w:eastAsia="仿宋" w:hAnsi="仿宋" w:cs="仿宋_GB2312" w:hint="eastAsia"/>
          <w:kern w:val="0"/>
          <w:sz w:val="32"/>
          <w:szCs w:val="32"/>
        </w:rPr>
        <w:lastRenderedPageBreak/>
        <w:t>2020年部门预算收入总额为</w:t>
      </w:r>
      <w:r>
        <w:rPr>
          <w:rFonts w:ascii="仿宋" w:eastAsia="仿宋" w:hAnsi="仿宋" w:cs="仿宋_GB2312" w:hint="eastAsia"/>
          <w:sz w:val="32"/>
          <w:szCs w:val="32"/>
        </w:rPr>
        <w:t>36981.21</w:t>
      </w:r>
      <w:r>
        <w:rPr>
          <w:rFonts w:ascii="仿宋" w:eastAsia="仿宋" w:hAnsi="仿宋" w:cs="仿宋_GB2312" w:hint="eastAsia"/>
          <w:kern w:val="0"/>
          <w:sz w:val="32"/>
          <w:szCs w:val="32"/>
        </w:rPr>
        <w:t>万元，</w:t>
      </w:r>
      <w:r>
        <w:rPr>
          <w:rFonts w:ascii="仿宋" w:eastAsia="仿宋" w:hAnsi="仿宋" w:cs="仿宋" w:hint="eastAsia"/>
          <w:sz w:val="32"/>
          <w:szCs w:val="32"/>
        </w:rPr>
        <w:t>其中：一般公共预算收入</w:t>
      </w:r>
      <w:r>
        <w:rPr>
          <w:rFonts w:ascii="仿宋" w:eastAsia="仿宋" w:hAnsi="仿宋" w:cs="仿宋_GB2312" w:hint="eastAsia"/>
          <w:sz w:val="32"/>
          <w:szCs w:val="32"/>
        </w:rPr>
        <w:t>36981.21</w:t>
      </w:r>
      <w:r>
        <w:rPr>
          <w:rFonts w:ascii="仿宋" w:eastAsia="仿宋" w:hAnsi="仿宋" w:cs="仿宋" w:hint="eastAsia"/>
          <w:sz w:val="32"/>
          <w:szCs w:val="32"/>
        </w:rPr>
        <w:t>万元，政府性基金收入0万元，国有资本经营收入0万元，事业收入0万元，其他收入0万元。</w:t>
      </w:r>
    </w:p>
    <w:p w:rsidR="00D51882" w:rsidRDefault="00DF4107">
      <w:pPr>
        <w:widowControl/>
        <w:spacing w:line="360" w:lineRule="auto"/>
        <w:ind w:firstLineChars="196" w:firstLine="630"/>
        <w:jc w:val="left"/>
        <w:rPr>
          <w:rFonts w:ascii="仿宋" w:eastAsia="仿宋" w:hAnsi="仿宋" w:cs="宋体"/>
          <w:b/>
          <w:bCs/>
          <w:kern w:val="0"/>
          <w:sz w:val="32"/>
          <w:szCs w:val="32"/>
        </w:rPr>
      </w:pPr>
      <w:r>
        <w:rPr>
          <w:rFonts w:ascii="仿宋" w:eastAsia="仿宋" w:hAnsi="仿宋" w:cs="宋体" w:hint="eastAsia"/>
          <w:b/>
          <w:bCs/>
          <w:kern w:val="0"/>
          <w:sz w:val="32"/>
          <w:szCs w:val="32"/>
        </w:rPr>
        <w:t>2、支出说明</w:t>
      </w:r>
    </w:p>
    <w:p w:rsidR="00D51882" w:rsidRDefault="00DF4107">
      <w:pPr>
        <w:widowControl/>
        <w:spacing w:line="360" w:lineRule="auto"/>
        <w:ind w:firstLineChars="196" w:firstLine="627"/>
        <w:jc w:val="left"/>
        <w:rPr>
          <w:rFonts w:ascii="仿宋" w:eastAsia="仿宋" w:hAnsi="仿宋" w:cs="仿宋_GB2312"/>
          <w:kern w:val="0"/>
          <w:sz w:val="32"/>
          <w:szCs w:val="32"/>
        </w:rPr>
      </w:pPr>
      <w:r>
        <w:rPr>
          <w:rFonts w:ascii="仿宋" w:eastAsia="仿宋" w:hAnsi="仿宋" w:cs="仿宋_GB2312" w:hint="eastAsia"/>
          <w:kern w:val="0"/>
          <w:sz w:val="32"/>
          <w:szCs w:val="32"/>
        </w:rPr>
        <w:t>2020年部门支出预算总额为</w:t>
      </w:r>
      <w:r>
        <w:rPr>
          <w:rFonts w:ascii="仿宋" w:eastAsia="仿宋" w:hAnsi="仿宋" w:cs="仿宋_GB2312" w:hint="eastAsia"/>
          <w:sz w:val="32"/>
          <w:szCs w:val="32"/>
        </w:rPr>
        <w:t>36981.21</w:t>
      </w:r>
      <w:r>
        <w:rPr>
          <w:rFonts w:ascii="仿宋" w:eastAsia="仿宋" w:hAnsi="仿宋" w:cs="仿宋_GB2312" w:hint="eastAsia"/>
          <w:kern w:val="0"/>
          <w:sz w:val="32"/>
          <w:szCs w:val="32"/>
        </w:rPr>
        <w:t>万元，其中：基本支出35993.81万元，包括人员经费支出34932.05万元，公用经费支出1061.76</w:t>
      </w:r>
      <w:r w:rsidR="00114A8A">
        <w:rPr>
          <w:rFonts w:ascii="仿宋" w:eastAsia="仿宋" w:hAnsi="仿宋" w:cs="仿宋_GB2312" w:hint="eastAsia"/>
          <w:kern w:val="0"/>
          <w:sz w:val="32"/>
          <w:szCs w:val="32"/>
        </w:rPr>
        <w:t>万元；项目支出987.4万元。</w:t>
      </w:r>
    </w:p>
    <w:p w:rsidR="00D51882" w:rsidRDefault="00DF4107">
      <w:pPr>
        <w:widowControl/>
        <w:spacing w:line="360" w:lineRule="auto"/>
        <w:ind w:firstLineChars="196" w:firstLine="630"/>
        <w:jc w:val="left"/>
        <w:rPr>
          <w:rFonts w:ascii="仿宋" w:eastAsia="仿宋" w:hAnsi="仿宋" w:cs="宋体"/>
          <w:b/>
          <w:bCs/>
          <w:kern w:val="0"/>
          <w:sz w:val="32"/>
          <w:szCs w:val="32"/>
        </w:rPr>
      </w:pPr>
      <w:r>
        <w:rPr>
          <w:rFonts w:ascii="仿宋" w:eastAsia="仿宋" w:hAnsi="仿宋" w:cs="宋体" w:hint="eastAsia"/>
          <w:b/>
          <w:bCs/>
          <w:kern w:val="0"/>
          <w:sz w:val="32"/>
          <w:szCs w:val="32"/>
        </w:rPr>
        <w:t>3、比上年增减情况</w:t>
      </w:r>
    </w:p>
    <w:p w:rsidR="00D51882" w:rsidRDefault="00DF4107">
      <w:pPr>
        <w:ind w:firstLineChars="200" w:firstLine="640"/>
        <w:rPr>
          <w:rFonts w:ascii="仿宋" w:eastAsia="仿宋" w:hAnsi="仿宋" w:cs="仿宋"/>
          <w:sz w:val="32"/>
          <w:szCs w:val="32"/>
        </w:rPr>
      </w:pPr>
      <w:r>
        <w:rPr>
          <w:rFonts w:ascii="仿宋" w:eastAsia="仿宋" w:hAnsi="仿宋" w:cs="仿宋_GB2312" w:hint="eastAsia"/>
          <w:kern w:val="0"/>
          <w:sz w:val="32"/>
          <w:szCs w:val="32"/>
        </w:rPr>
        <w:t>2020</w:t>
      </w:r>
      <w:r>
        <w:rPr>
          <w:rFonts w:ascii="仿宋" w:eastAsia="仿宋" w:hAnsi="仿宋" w:cs="仿宋_GB2312"/>
          <w:kern w:val="0"/>
          <w:sz w:val="32"/>
          <w:szCs w:val="32"/>
        </w:rPr>
        <w:t>年</w:t>
      </w:r>
      <w:r>
        <w:rPr>
          <w:rFonts w:ascii="仿宋" w:eastAsia="仿宋" w:hAnsi="仿宋" w:cs="仿宋_GB2312" w:hint="eastAsia"/>
          <w:kern w:val="0"/>
          <w:sz w:val="32"/>
          <w:szCs w:val="32"/>
        </w:rPr>
        <w:t>预算收支安排36981.21万元，比去年减少了16430.99万元，其中：基本支出减少4516.073万元，主要是2019年对机关事业单位养老保险自2014年10月起进行清算，</w:t>
      </w:r>
      <w:r w:rsidR="00114A8A">
        <w:rPr>
          <w:rFonts w:ascii="仿宋" w:eastAsia="仿宋" w:hAnsi="仿宋" w:cs="仿宋_GB2312" w:hint="eastAsia"/>
          <w:kern w:val="0"/>
          <w:sz w:val="32"/>
          <w:szCs w:val="32"/>
        </w:rPr>
        <w:t>减少</w:t>
      </w:r>
      <w:r>
        <w:rPr>
          <w:rFonts w:ascii="仿宋" w:eastAsia="仿宋" w:hAnsi="仿宋" w:cs="仿宋_GB2312" w:hint="eastAsia"/>
          <w:kern w:val="0"/>
          <w:sz w:val="32"/>
          <w:szCs w:val="32"/>
        </w:rPr>
        <w:t>部分为单位20%部分养老保险清算资金，基本工资调整标准</w:t>
      </w:r>
      <w:r>
        <w:rPr>
          <w:rFonts w:ascii="仿宋" w:eastAsia="仿宋" w:hAnsi="仿宋" w:cs="Calibri" w:hint="eastAsia"/>
          <w:kern w:val="0"/>
          <w:sz w:val="32"/>
          <w:szCs w:val="32"/>
        </w:rPr>
        <w:t>；项目支出减少11914.84万元，</w:t>
      </w:r>
      <w:r>
        <w:rPr>
          <w:rFonts w:ascii="仿宋" w:eastAsia="仿宋" w:hAnsi="仿宋" w:cs="仿宋_GB2312" w:hint="eastAsia"/>
          <w:kern w:val="0"/>
          <w:sz w:val="32"/>
          <w:szCs w:val="32"/>
        </w:rPr>
        <w:t>主要上级提前下达专项资金减少</w:t>
      </w:r>
      <w:r>
        <w:rPr>
          <w:rFonts w:ascii="仿宋" w:eastAsia="仿宋" w:hAnsi="仿宋" w:cs="仿宋" w:hint="eastAsia"/>
          <w:sz w:val="32"/>
          <w:szCs w:val="32"/>
        </w:rPr>
        <w:t>。</w:t>
      </w:r>
    </w:p>
    <w:p w:rsidR="00D51882" w:rsidRDefault="00DF4107">
      <w:pPr>
        <w:pStyle w:val="10"/>
        <w:widowControl/>
        <w:numPr>
          <w:ilvl w:val="0"/>
          <w:numId w:val="2"/>
        </w:numPr>
        <w:spacing w:line="360" w:lineRule="auto"/>
        <w:ind w:firstLineChars="0"/>
        <w:jc w:val="left"/>
        <w:rPr>
          <w:rFonts w:ascii="黑体" w:eastAsia="黑体" w:hAnsi="黑体" w:cs="仿宋_GB2312"/>
          <w:kern w:val="0"/>
          <w:sz w:val="32"/>
          <w:szCs w:val="32"/>
        </w:rPr>
      </w:pPr>
      <w:r>
        <w:rPr>
          <w:rFonts w:ascii="黑体" w:eastAsia="黑体" w:hAnsi="黑体" w:cs="仿宋_GB2312" w:hint="eastAsia"/>
          <w:kern w:val="0"/>
          <w:sz w:val="32"/>
          <w:szCs w:val="32"/>
        </w:rPr>
        <w:t>机关运行经费安排情况</w:t>
      </w:r>
    </w:p>
    <w:p w:rsidR="00D51882" w:rsidRDefault="00DF4107">
      <w:pPr>
        <w:widowControl/>
        <w:spacing w:line="360" w:lineRule="auto"/>
        <w:ind w:firstLineChars="200" w:firstLine="640"/>
        <w:jc w:val="left"/>
        <w:rPr>
          <w:rFonts w:ascii="仿宋" w:eastAsia="仿宋" w:hAnsi="仿宋" w:cs="仿宋_GB2312"/>
          <w:kern w:val="0"/>
          <w:sz w:val="32"/>
          <w:szCs w:val="32"/>
        </w:rPr>
      </w:pPr>
      <w:r>
        <w:rPr>
          <w:rFonts w:ascii="仿宋" w:eastAsia="仿宋" w:hAnsi="仿宋" w:cs="仿宋_GB2312" w:hint="eastAsia"/>
          <w:kern w:val="0"/>
          <w:sz w:val="32"/>
          <w:szCs w:val="32"/>
        </w:rPr>
        <w:t>2020年，我单位安排机关运行费1061.76</w:t>
      </w:r>
      <w:r w:rsidR="00114A8A">
        <w:rPr>
          <w:rFonts w:ascii="仿宋" w:eastAsia="仿宋" w:hAnsi="仿宋" w:cs="仿宋_GB2312" w:hint="eastAsia"/>
          <w:kern w:val="0"/>
          <w:sz w:val="32"/>
          <w:szCs w:val="32"/>
        </w:rPr>
        <w:t>万元，包括：办公费、差旅费、印刷费、其他交通费、</w:t>
      </w:r>
      <w:r>
        <w:rPr>
          <w:rFonts w:ascii="仿宋" w:eastAsia="仿宋" w:hAnsi="仿宋" w:cs="仿宋_GB2312" w:hint="eastAsia"/>
          <w:kern w:val="0"/>
          <w:sz w:val="32"/>
          <w:szCs w:val="32"/>
        </w:rPr>
        <w:t>商品和服务支出等日常运行支出。</w:t>
      </w:r>
    </w:p>
    <w:p w:rsidR="00D51882" w:rsidRDefault="00DF4107">
      <w:pPr>
        <w:autoSpaceDE w:val="0"/>
        <w:autoSpaceDN w:val="0"/>
        <w:adjustRightInd w:val="0"/>
        <w:ind w:firstLine="640"/>
        <w:jc w:val="left"/>
        <w:rPr>
          <w:rFonts w:ascii="黑体" w:eastAsia="黑体" w:hAnsi="黑体" w:cs="Times New Roman"/>
          <w:sz w:val="32"/>
          <w:szCs w:val="32"/>
        </w:rPr>
      </w:pPr>
      <w:r>
        <w:rPr>
          <w:rFonts w:ascii="黑体" w:eastAsia="黑体" w:hAnsi="黑体" w:cs="Times New Roman" w:hint="eastAsia"/>
          <w:sz w:val="32"/>
          <w:szCs w:val="32"/>
        </w:rPr>
        <w:t>四、财政拨款</w:t>
      </w:r>
      <w:r>
        <w:rPr>
          <w:rFonts w:ascii="黑体" w:eastAsia="黑体" w:hAnsi="黑体" w:cs="Times New Roman"/>
          <w:sz w:val="32"/>
          <w:szCs w:val="32"/>
        </w:rPr>
        <w:t>“</w:t>
      </w:r>
      <w:r>
        <w:rPr>
          <w:rFonts w:ascii="黑体" w:eastAsia="黑体" w:hAnsi="黑体" w:cs="Times New Roman" w:hint="eastAsia"/>
          <w:sz w:val="32"/>
          <w:szCs w:val="32"/>
        </w:rPr>
        <w:t>三公</w:t>
      </w:r>
      <w:r>
        <w:rPr>
          <w:rFonts w:ascii="黑体" w:eastAsia="黑体" w:hAnsi="黑体" w:cs="Times New Roman"/>
          <w:sz w:val="32"/>
          <w:szCs w:val="32"/>
        </w:rPr>
        <w:t>”</w:t>
      </w:r>
      <w:r>
        <w:rPr>
          <w:rFonts w:ascii="黑体" w:eastAsia="黑体" w:hAnsi="黑体" w:cs="Times New Roman" w:hint="eastAsia"/>
          <w:sz w:val="32"/>
          <w:szCs w:val="32"/>
        </w:rPr>
        <w:t>经费预算情况及增减变化原因</w:t>
      </w:r>
    </w:p>
    <w:p w:rsidR="00D51882" w:rsidRDefault="00DF4107">
      <w:pPr>
        <w:widowControl/>
        <w:spacing w:line="360" w:lineRule="auto"/>
        <w:ind w:firstLineChars="200" w:firstLine="640"/>
        <w:jc w:val="left"/>
        <w:rPr>
          <w:rFonts w:ascii="仿宋" w:eastAsia="仿宋" w:hAnsi="仿宋" w:cs="仿宋_GB2312"/>
          <w:kern w:val="0"/>
          <w:sz w:val="32"/>
          <w:szCs w:val="32"/>
        </w:rPr>
      </w:pPr>
      <w:r w:rsidRPr="00E95D92">
        <w:rPr>
          <w:rFonts w:ascii="仿宋" w:eastAsia="仿宋" w:hAnsi="仿宋" w:cs="仿宋_GB2312" w:hint="eastAsia"/>
          <w:kern w:val="0"/>
          <w:sz w:val="32"/>
          <w:szCs w:val="32"/>
        </w:rPr>
        <w:t>2020年，我单位“三公”预算支出0万元，其中，因公出国（境）费0元，安排公务用车维护费0万元，（其中公务用车购置费0元，公务用车运行维护费0万元），公务接等费0万元，会议费0万元，与</w:t>
      </w:r>
      <w:r w:rsidR="00114A8A" w:rsidRPr="00E95D92">
        <w:rPr>
          <w:rFonts w:ascii="仿宋" w:eastAsia="仿宋" w:hAnsi="仿宋" w:cs="仿宋_GB2312" w:hint="eastAsia"/>
          <w:kern w:val="0"/>
          <w:sz w:val="32"/>
          <w:szCs w:val="32"/>
        </w:rPr>
        <w:t>上年</w:t>
      </w:r>
      <w:r w:rsidR="001B1F66">
        <w:rPr>
          <w:rFonts w:ascii="仿宋" w:eastAsia="仿宋" w:hAnsi="仿宋" w:cs="仿宋_GB2312" w:hint="eastAsia"/>
          <w:kern w:val="0"/>
          <w:sz w:val="32"/>
          <w:szCs w:val="32"/>
        </w:rPr>
        <w:t>相比,</w:t>
      </w:r>
      <w:r w:rsidR="001B1F66" w:rsidRPr="001B1F66">
        <w:rPr>
          <w:rFonts w:ascii="仿宋" w:eastAsia="仿宋" w:hAnsi="仿宋" w:cs="仿宋_GB2312" w:hint="eastAsia"/>
          <w:kern w:val="0"/>
          <w:sz w:val="32"/>
          <w:szCs w:val="32"/>
        </w:rPr>
        <w:t xml:space="preserve"> </w:t>
      </w:r>
      <w:r w:rsidR="001B1F66">
        <w:rPr>
          <w:rFonts w:ascii="仿宋" w:eastAsia="仿宋" w:hAnsi="仿宋" w:cs="仿宋_GB2312" w:hint="eastAsia"/>
          <w:kern w:val="0"/>
          <w:sz w:val="32"/>
          <w:szCs w:val="32"/>
        </w:rPr>
        <w:t>因公出国（境）费与上年持平，</w:t>
      </w:r>
      <w:r w:rsidR="001B1F66" w:rsidRPr="00E95D92">
        <w:rPr>
          <w:rFonts w:ascii="仿宋" w:eastAsia="仿宋" w:hAnsi="仿宋" w:cs="仿宋_GB2312" w:hint="eastAsia"/>
          <w:kern w:val="0"/>
          <w:sz w:val="32"/>
          <w:szCs w:val="32"/>
        </w:rPr>
        <w:t>安排公务用车维护费0万元</w:t>
      </w:r>
      <w:r w:rsidR="001B1F66">
        <w:rPr>
          <w:rFonts w:ascii="仿宋" w:eastAsia="仿宋" w:hAnsi="仿宋" w:cs="仿宋_GB2312" w:hint="eastAsia"/>
          <w:kern w:val="0"/>
          <w:sz w:val="32"/>
          <w:szCs w:val="32"/>
        </w:rPr>
        <w:t>与上年持平</w:t>
      </w:r>
      <w:r w:rsidR="001B1F66" w:rsidRPr="00E95D92">
        <w:rPr>
          <w:rFonts w:ascii="仿宋" w:eastAsia="仿宋" w:hAnsi="仿宋" w:cs="仿宋_GB2312" w:hint="eastAsia"/>
          <w:kern w:val="0"/>
          <w:sz w:val="32"/>
          <w:szCs w:val="32"/>
        </w:rPr>
        <w:t>，（其中公务用车购置费0元</w:t>
      </w:r>
      <w:r w:rsidR="001B1F66">
        <w:rPr>
          <w:rFonts w:ascii="仿宋" w:eastAsia="仿宋" w:hAnsi="仿宋" w:cs="仿宋_GB2312" w:hint="eastAsia"/>
          <w:kern w:val="0"/>
          <w:sz w:val="32"/>
          <w:szCs w:val="32"/>
        </w:rPr>
        <w:t>与上年持平</w:t>
      </w:r>
      <w:r w:rsidR="001B1F66" w:rsidRPr="00E95D92">
        <w:rPr>
          <w:rFonts w:ascii="仿宋" w:eastAsia="仿宋" w:hAnsi="仿宋" w:cs="仿宋_GB2312" w:hint="eastAsia"/>
          <w:kern w:val="0"/>
          <w:sz w:val="32"/>
          <w:szCs w:val="32"/>
        </w:rPr>
        <w:t>，公务用车</w:t>
      </w:r>
      <w:r w:rsidR="001B1F66" w:rsidRPr="00E95D92">
        <w:rPr>
          <w:rFonts w:ascii="仿宋" w:eastAsia="仿宋" w:hAnsi="仿宋" w:cs="仿宋_GB2312" w:hint="eastAsia"/>
          <w:kern w:val="0"/>
          <w:sz w:val="32"/>
          <w:szCs w:val="32"/>
        </w:rPr>
        <w:lastRenderedPageBreak/>
        <w:t>运行维护费0万元</w:t>
      </w:r>
      <w:r w:rsidR="001B1F66">
        <w:rPr>
          <w:rFonts w:ascii="仿宋" w:eastAsia="仿宋" w:hAnsi="仿宋" w:cs="仿宋_GB2312" w:hint="eastAsia"/>
          <w:kern w:val="0"/>
          <w:sz w:val="32"/>
          <w:szCs w:val="32"/>
        </w:rPr>
        <w:t>与上年持平</w:t>
      </w:r>
      <w:r w:rsidR="001B1F66" w:rsidRPr="00E95D92">
        <w:rPr>
          <w:rFonts w:ascii="仿宋" w:eastAsia="仿宋" w:hAnsi="仿宋" w:cs="仿宋_GB2312" w:hint="eastAsia"/>
          <w:kern w:val="0"/>
          <w:sz w:val="32"/>
          <w:szCs w:val="32"/>
        </w:rPr>
        <w:t>），公务接等费0万元</w:t>
      </w:r>
      <w:r w:rsidR="001B1F66">
        <w:rPr>
          <w:rFonts w:ascii="仿宋" w:eastAsia="仿宋" w:hAnsi="仿宋" w:cs="仿宋_GB2312" w:hint="eastAsia"/>
          <w:kern w:val="0"/>
          <w:sz w:val="32"/>
          <w:szCs w:val="32"/>
        </w:rPr>
        <w:t>与上年持平</w:t>
      </w:r>
      <w:r w:rsidR="001B1F66" w:rsidRPr="00E95D92">
        <w:rPr>
          <w:rFonts w:ascii="仿宋" w:eastAsia="仿宋" w:hAnsi="仿宋" w:cs="仿宋_GB2312" w:hint="eastAsia"/>
          <w:kern w:val="0"/>
          <w:sz w:val="32"/>
          <w:szCs w:val="32"/>
        </w:rPr>
        <w:t>，会议费0万元</w:t>
      </w:r>
      <w:r w:rsidR="001B1F66">
        <w:rPr>
          <w:rFonts w:ascii="仿宋" w:eastAsia="仿宋" w:hAnsi="仿宋" w:cs="仿宋_GB2312" w:hint="eastAsia"/>
          <w:kern w:val="0"/>
          <w:sz w:val="32"/>
          <w:szCs w:val="32"/>
        </w:rPr>
        <w:t>与上年持平</w:t>
      </w:r>
      <w:r w:rsidRPr="00E95D92">
        <w:rPr>
          <w:rFonts w:ascii="仿宋" w:eastAsia="仿宋" w:hAnsi="仿宋" w:cs="仿宋_GB2312" w:hint="eastAsia"/>
          <w:kern w:val="0"/>
          <w:sz w:val="32"/>
          <w:szCs w:val="32"/>
        </w:rPr>
        <w:t>。</w:t>
      </w:r>
    </w:p>
    <w:p w:rsidR="00E95D92" w:rsidRPr="00535E8A" w:rsidRDefault="00DF4107" w:rsidP="00535E8A">
      <w:pPr>
        <w:pStyle w:val="a7"/>
        <w:widowControl/>
        <w:numPr>
          <w:ilvl w:val="0"/>
          <w:numId w:val="3"/>
        </w:numPr>
        <w:spacing w:line="360" w:lineRule="auto"/>
        <w:ind w:firstLineChars="0"/>
        <w:jc w:val="left"/>
        <w:rPr>
          <w:rFonts w:ascii="黑体" w:eastAsia="黑体" w:hAnsi="黑体" w:cs="Times New Roman"/>
          <w:sz w:val="32"/>
          <w:szCs w:val="32"/>
        </w:rPr>
      </w:pPr>
      <w:r w:rsidRPr="00535E8A">
        <w:rPr>
          <w:rFonts w:ascii="黑体" w:eastAsia="黑体" w:hAnsi="黑体" w:cs="Times New Roman" w:hint="eastAsia"/>
          <w:sz w:val="32"/>
          <w:szCs w:val="32"/>
        </w:rPr>
        <w:t>绩效预算情况</w:t>
      </w:r>
    </w:p>
    <w:p w:rsidR="00070B84" w:rsidRDefault="00535E8A" w:rsidP="00E95D92">
      <w:pPr>
        <w:spacing w:line="560" w:lineRule="exact"/>
        <w:ind w:firstLineChars="200" w:firstLine="643"/>
        <w:jc w:val="left"/>
        <w:outlineLvl w:val="1"/>
        <w:rPr>
          <w:rFonts w:ascii="仿宋_GB2312" w:eastAsia="仿宋_GB2312" w:cs="仿宋_GB2312"/>
          <w:b/>
          <w:color w:val="000000"/>
          <w:kern w:val="0"/>
          <w:sz w:val="32"/>
          <w:szCs w:val="32"/>
        </w:rPr>
      </w:pPr>
      <w:r>
        <w:rPr>
          <w:rFonts w:ascii="仿宋_GB2312" w:eastAsia="仿宋_GB2312" w:cs="仿宋_GB2312" w:hint="eastAsia"/>
          <w:b/>
          <w:color w:val="000000"/>
          <w:kern w:val="0"/>
          <w:sz w:val="32"/>
          <w:szCs w:val="32"/>
        </w:rPr>
        <w:t>（</w:t>
      </w:r>
      <w:r w:rsidR="00E95D92" w:rsidRPr="00E95D92">
        <w:rPr>
          <w:rFonts w:ascii="仿宋_GB2312" w:eastAsia="仿宋_GB2312" w:cs="仿宋_GB2312" w:hint="eastAsia"/>
          <w:b/>
          <w:color w:val="000000"/>
          <w:kern w:val="0"/>
          <w:sz w:val="32"/>
          <w:szCs w:val="32"/>
        </w:rPr>
        <w:t>一</w:t>
      </w:r>
      <w:r>
        <w:rPr>
          <w:rFonts w:ascii="仿宋_GB2312" w:eastAsia="仿宋_GB2312" w:cs="仿宋_GB2312" w:hint="eastAsia"/>
          <w:b/>
          <w:color w:val="000000"/>
          <w:kern w:val="0"/>
          <w:sz w:val="32"/>
          <w:szCs w:val="32"/>
        </w:rPr>
        <w:t>）</w:t>
      </w:r>
      <w:r w:rsidR="00496397">
        <w:rPr>
          <w:rFonts w:ascii="仿宋_GB2312" w:eastAsia="仿宋_GB2312" w:cs="仿宋_GB2312" w:hint="eastAsia"/>
          <w:b/>
          <w:color w:val="000000"/>
          <w:kern w:val="0"/>
          <w:sz w:val="32"/>
          <w:szCs w:val="32"/>
        </w:rPr>
        <w:t>部门整体绩效目标</w:t>
      </w:r>
    </w:p>
    <w:p w:rsidR="00E95D92" w:rsidRPr="00E95D92" w:rsidRDefault="00070B84" w:rsidP="00E95D92">
      <w:pPr>
        <w:spacing w:line="560" w:lineRule="exact"/>
        <w:ind w:firstLineChars="200" w:firstLine="643"/>
        <w:jc w:val="left"/>
        <w:outlineLvl w:val="1"/>
        <w:rPr>
          <w:rFonts w:ascii="仿宋_GB2312" w:eastAsia="仿宋_GB2312" w:cs="仿宋_GB2312"/>
          <w:b/>
          <w:color w:val="000000"/>
          <w:kern w:val="0"/>
          <w:sz w:val="32"/>
          <w:szCs w:val="32"/>
        </w:rPr>
      </w:pPr>
      <w:r>
        <w:rPr>
          <w:rFonts w:ascii="仿宋_GB2312" w:eastAsia="仿宋_GB2312" w:cs="仿宋_GB2312" w:hint="eastAsia"/>
          <w:b/>
          <w:color w:val="000000"/>
          <w:kern w:val="0"/>
          <w:sz w:val="32"/>
          <w:szCs w:val="32"/>
        </w:rPr>
        <w:t>1、</w:t>
      </w:r>
      <w:r w:rsidR="00E95D92" w:rsidRPr="00E95D92">
        <w:rPr>
          <w:rFonts w:ascii="仿宋_GB2312" w:eastAsia="仿宋_GB2312" w:cs="仿宋_GB2312" w:hint="eastAsia"/>
          <w:b/>
          <w:color w:val="000000"/>
          <w:kern w:val="0"/>
          <w:sz w:val="32"/>
          <w:szCs w:val="32"/>
        </w:rPr>
        <w:t>总体绩效目标</w:t>
      </w:r>
      <w:r w:rsidR="0075459D" w:rsidRPr="00E95D92">
        <w:rPr>
          <w:rFonts w:ascii="仿宋_GB2312" w:eastAsia="仿宋_GB2312" w:cs="仿宋_GB2312" w:hint="eastAsia"/>
          <w:b/>
          <w:color w:val="000000"/>
          <w:kern w:val="0"/>
          <w:sz w:val="32"/>
          <w:szCs w:val="32"/>
        </w:rPr>
        <w:fldChar w:fldCharType="begin"/>
      </w:r>
      <w:r w:rsidR="00E95D92" w:rsidRPr="00E95D92">
        <w:rPr>
          <w:rFonts w:ascii="仿宋_GB2312" w:eastAsia="仿宋_GB2312" w:cs="仿宋_GB2312" w:hint="eastAsia"/>
          <w:b/>
          <w:color w:val="000000"/>
          <w:kern w:val="0"/>
          <w:sz w:val="32"/>
          <w:szCs w:val="32"/>
        </w:rPr>
        <w:instrText xml:space="preserve"> TC </w:instrText>
      </w:r>
      <w:bookmarkStart w:id="0" w:name="_Toc29410949"/>
      <w:r w:rsidR="00E95D92" w:rsidRPr="00E95D92">
        <w:rPr>
          <w:rFonts w:ascii="仿宋_GB2312" w:eastAsia="仿宋_GB2312" w:cs="仿宋_GB2312" w:hint="eastAsia"/>
          <w:b/>
          <w:color w:val="000000"/>
          <w:kern w:val="0"/>
          <w:sz w:val="32"/>
          <w:szCs w:val="32"/>
        </w:rPr>
        <w:instrText>总体绩效目标</w:instrText>
      </w:r>
      <w:bookmarkEnd w:id="0"/>
      <w:r w:rsidR="00E95D92" w:rsidRPr="00E95D92">
        <w:rPr>
          <w:rFonts w:ascii="仿宋_GB2312" w:eastAsia="仿宋_GB2312" w:cs="仿宋_GB2312" w:hint="eastAsia"/>
          <w:b/>
          <w:color w:val="000000"/>
          <w:kern w:val="0"/>
          <w:sz w:val="32"/>
          <w:szCs w:val="32"/>
        </w:rPr>
        <w:instrText xml:space="preserve"> \f A \l 1 </w:instrText>
      </w:r>
      <w:r w:rsidR="0075459D" w:rsidRPr="00E95D92">
        <w:rPr>
          <w:rFonts w:ascii="仿宋_GB2312" w:eastAsia="仿宋_GB2312" w:cs="仿宋_GB2312" w:hint="eastAsia"/>
          <w:b/>
          <w:color w:val="000000"/>
          <w:kern w:val="0"/>
          <w:sz w:val="32"/>
          <w:szCs w:val="32"/>
        </w:rPr>
        <w:fldChar w:fldCharType="end"/>
      </w:r>
    </w:p>
    <w:p w:rsidR="00E95D92" w:rsidRPr="00E95D92" w:rsidRDefault="0035748D" w:rsidP="00E95D92">
      <w:pPr>
        <w:spacing w:line="560" w:lineRule="exact"/>
        <w:ind w:firstLineChars="200" w:firstLine="640"/>
        <w:jc w:val="left"/>
        <w:rPr>
          <w:rFonts w:ascii="仿宋_GB2312" w:eastAsia="仿宋_GB2312" w:cs="仿宋_GB2312"/>
          <w:color w:val="000000"/>
          <w:kern w:val="0"/>
          <w:sz w:val="32"/>
          <w:szCs w:val="32"/>
        </w:rPr>
      </w:pPr>
      <w:r>
        <w:rPr>
          <w:rFonts w:ascii="仿宋_GB2312" w:eastAsia="仿宋_GB2312" w:cs="仿宋_GB2312" w:hint="eastAsia"/>
          <w:color w:val="000000"/>
          <w:kern w:val="0"/>
          <w:sz w:val="32"/>
          <w:szCs w:val="32"/>
        </w:rPr>
        <w:t>2020</w:t>
      </w:r>
      <w:r w:rsidR="00E95D92" w:rsidRPr="00E95D92">
        <w:rPr>
          <w:rFonts w:ascii="仿宋_GB2312" w:eastAsia="仿宋_GB2312" w:cs="仿宋_GB2312" w:hint="eastAsia"/>
          <w:color w:val="000000"/>
          <w:kern w:val="0"/>
          <w:sz w:val="32"/>
          <w:szCs w:val="32"/>
        </w:rPr>
        <w:t>年，全县教育工作的总体要求是：以习近平新时代中国特色社会主义思想为指导，深入学习贯彻党的十九大和全国、全省、全市教育大会精神，全面贯彻党的教育方针，以办人民满意教育为目标，坚持</w:t>
      </w:r>
      <w:r w:rsidR="00E95D92" w:rsidRPr="00E95D92">
        <w:rPr>
          <w:rFonts w:ascii="仿宋_GB2312" w:eastAsia="仿宋_GB2312" w:cs="仿宋_GB2312"/>
          <w:color w:val="000000"/>
          <w:kern w:val="0"/>
          <w:sz w:val="32"/>
          <w:szCs w:val="32"/>
        </w:rPr>
        <w:t>“</w:t>
      </w:r>
      <w:r w:rsidR="00E95D92" w:rsidRPr="00E95D92">
        <w:rPr>
          <w:rFonts w:ascii="仿宋_GB2312" w:eastAsia="仿宋_GB2312" w:cs="仿宋_GB2312" w:hint="eastAsia"/>
          <w:color w:val="000000"/>
          <w:kern w:val="0"/>
          <w:sz w:val="32"/>
          <w:szCs w:val="32"/>
        </w:rPr>
        <w:t>156</w:t>
      </w:r>
      <w:r w:rsidR="00E95D92" w:rsidRPr="00E95D92">
        <w:rPr>
          <w:rFonts w:ascii="仿宋_GB2312" w:eastAsia="仿宋_GB2312" w:cs="仿宋_GB2312"/>
          <w:color w:val="000000"/>
          <w:kern w:val="0"/>
          <w:sz w:val="32"/>
          <w:szCs w:val="32"/>
        </w:rPr>
        <w:t>”</w:t>
      </w:r>
      <w:r w:rsidR="00E95D92" w:rsidRPr="00E95D92">
        <w:rPr>
          <w:rFonts w:ascii="仿宋_GB2312" w:eastAsia="仿宋_GB2312" w:cs="仿宋_GB2312" w:hint="eastAsia"/>
          <w:color w:val="000000"/>
          <w:kern w:val="0"/>
          <w:sz w:val="32"/>
          <w:szCs w:val="32"/>
        </w:rPr>
        <w:t>的总体思路，即：围绕一个核心（全面提高教育质量），打赢五个攻坚战（教育均衡发展、京津冀教育协同发展、全面提升职业教育水平、重点项目建设、教育信息化建设），抓实六项重点工作（督导评价、学校安全、教师队伍建设、校长队伍建设、民办学校监管、基层党建工作），加快推进教育现代化，努力培养德智体美劳全面发展的社会主义建设者和接班人，为全面建设富强</w:t>
      </w:r>
      <w:r w:rsidR="00941C50">
        <w:rPr>
          <w:rFonts w:ascii="仿宋_GB2312" w:eastAsia="仿宋_GB2312" w:cs="仿宋_GB2312" w:hint="eastAsia"/>
          <w:color w:val="000000"/>
          <w:kern w:val="0"/>
          <w:sz w:val="32"/>
          <w:szCs w:val="32"/>
        </w:rPr>
        <w:t>、美丽成安</w:t>
      </w:r>
      <w:r w:rsidR="00E95D92" w:rsidRPr="00E95D92">
        <w:rPr>
          <w:rFonts w:ascii="仿宋_GB2312" w:eastAsia="仿宋_GB2312" w:cs="仿宋_GB2312" w:hint="eastAsia"/>
          <w:color w:val="000000"/>
          <w:kern w:val="0"/>
          <w:sz w:val="32"/>
          <w:szCs w:val="32"/>
        </w:rPr>
        <w:t>做出新贡献。</w:t>
      </w:r>
    </w:p>
    <w:p w:rsidR="00E95D92" w:rsidRPr="00E95D92" w:rsidRDefault="00070B84" w:rsidP="00E95D92">
      <w:pPr>
        <w:spacing w:line="560" w:lineRule="exact"/>
        <w:ind w:firstLineChars="200" w:firstLine="643"/>
        <w:jc w:val="left"/>
        <w:outlineLvl w:val="1"/>
        <w:rPr>
          <w:rFonts w:ascii="仿宋_GB2312" w:eastAsia="仿宋_GB2312" w:cs="仿宋_GB2312"/>
          <w:color w:val="000000"/>
          <w:kern w:val="0"/>
          <w:sz w:val="32"/>
          <w:szCs w:val="32"/>
        </w:rPr>
      </w:pPr>
      <w:r>
        <w:rPr>
          <w:rFonts w:ascii="仿宋_GB2312" w:eastAsia="仿宋_GB2312" w:cs="仿宋_GB2312" w:hint="eastAsia"/>
          <w:b/>
          <w:color w:val="000000"/>
          <w:kern w:val="0"/>
          <w:sz w:val="32"/>
          <w:szCs w:val="32"/>
        </w:rPr>
        <w:t>2</w:t>
      </w:r>
      <w:r w:rsidR="00E95D92" w:rsidRPr="00E95D92">
        <w:rPr>
          <w:rFonts w:ascii="仿宋_GB2312" w:eastAsia="仿宋_GB2312" w:cs="仿宋_GB2312" w:hint="eastAsia"/>
          <w:b/>
          <w:color w:val="000000"/>
          <w:kern w:val="0"/>
          <w:sz w:val="32"/>
          <w:szCs w:val="32"/>
        </w:rPr>
        <w:t>、分项绩效目标</w:t>
      </w:r>
      <w:r w:rsidR="0075459D" w:rsidRPr="00E95D92">
        <w:rPr>
          <w:rFonts w:ascii="仿宋_GB2312" w:eastAsia="仿宋_GB2312" w:cs="仿宋_GB2312" w:hint="eastAsia"/>
          <w:color w:val="000000"/>
          <w:kern w:val="0"/>
          <w:sz w:val="32"/>
          <w:szCs w:val="32"/>
        </w:rPr>
        <w:fldChar w:fldCharType="begin"/>
      </w:r>
      <w:r w:rsidR="00E95D92" w:rsidRPr="00E95D92">
        <w:rPr>
          <w:rFonts w:ascii="仿宋_GB2312" w:eastAsia="仿宋_GB2312" w:cs="仿宋_GB2312" w:hint="eastAsia"/>
          <w:color w:val="000000"/>
          <w:kern w:val="0"/>
          <w:sz w:val="32"/>
          <w:szCs w:val="32"/>
        </w:rPr>
        <w:instrText xml:space="preserve"> TC </w:instrText>
      </w:r>
      <w:bookmarkStart w:id="1" w:name="_Toc29410950"/>
      <w:r w:rsidR="00E95D92" w:rsidRPr="00E95D92">
        <w:rPr>
          <w:rFonts w:ascii="仿宋_GB2312" w:eastAsia="仿宋_GB2312" w:cs="仿宋_GB2312" w:hint="eastAsia"/>
          <w:color w:val="000000"/>
          <w:kern w:val="0"/>
          <w:sz w:val="32"/>
          <w:szCs w:val="32"/>
        </w:rPr>
        <w:instrText>分项绩效目标</w:instrText>
      </w:r>
      <w:bookmarkEnd w:id="1"/>
      <w:r w:rsidR="00E95D92" w:rsidRPr="00E95D92">
        <w:rPr>
          <w:rFonts w:ascii="仿宋_GB2312" w:eastAsia="仿宋_GB2312" w:cs="仿宋_GB2312" w:hint="eastAsia"/>
          <w:color w:val="000000"/>
          <w:kern w:val="0"/>
          <w:sz w:val="32"/>
          <w:szCs w:val="32"/>
        </w:rPr>
        <w:instrText xml:space="preserve"> \f A \l 1 </w:instrText>
      </w:r>
      <w:r w:rsidR="0075459D" w:rsidRPr="00E95D92">
        <w:rPr>
          <w:rFonts w:ascii="仿宋_GB2312" w:eastAsia="仿宋_GB2312" w:cs="仿宋_GB2312" w:hint="eastAsia"/>
          <w:color w:val="000000"/>
          <w:kern w:val="0"/>
          <w:sz w:val="32"/>
          <w:szCs w:val="32"/>
        </w:rPr>
        <w:fldChar w:fldCharType="end"/>
      </w:r>
    </w:p>
    <w:p w:rsidR="00E95D92" w:rsidRPr="00E95D92" w:rsidRDefault="00E95D92" w:rsidP="00E95D92">
      <w:pPr>
        <w:spacing w:line="560" w:lineRule="exact"/>
        <w:ind w:firstLineChars="200" w:firstLine="640"/>
        <w:jc w:val="left"/>
        <w:rPr>
          <w:rFonts w:ascii="仿宋_GB2312" w:eastAsia="仿宋_GB2312" w:cs="仿宋_GB2312"/>
          <w:color w:val="000000"/>
          <w:kern w:val="0"/>
          <w:sz w:val="32"/>
          <w:szCs w:val="32"/>
        </w:rPr>
      </w:pPr>
      <w:r w:rsidRPr="00E95D92">
        <w:rPr>
          <w:rFonts w:ascii="仿宋_GB2312" w:eastAsia="仿宋_GB2312" w:cs="仿宋_GB2312" w:hint="eastAsia"/>
          <w:color w:val="000000"/>
          <w:kern w:val="0"/>
          <w:sz w:val="32"/>
          <w:szCs w:val="32"/>
        </w:rPr>
        <w:t>学前教育职责绩效目标：开展扩大学前教育资源项目，大力发展公办幼儿园，加快农村幼儿园建设，支持本县新建和扩建公办幼儿园，积极扶持普惠性幼儿园发展，开展幼儿园</w:t>
      </w:r>
      <w:r w:rsidRPr="00E95D92">
        <w:rPr>
          <w:rFonts w:ascii="仿宋_GB2312" w:eastAsia="仿宋_GB2312" w:cs="仿宋_GB2312"/>
          <w:color w:val="000000"/>
          <w:kern w:val="0"/>
          <w:sz w:val="32"/>
          <w:szCs w:val="32"/>
        </w:rPr>
        <w:t>“</w:t>
      </w:r>
      <w:r w:rsidRPr="00E95D92">
        <w:rPr>
          <w:rFonts w:ascii="仿宋_GB2312" w:eastAsia="仿宋_GB2312" w:cs="仿宋_GB2312" w:hint="eastAsia"/>
          <w:color w:val="000000"/>
          <w:kern w:val="0"/>
          <w:sz w:val="32"/>
          <w:szCs w:val="32"/>
        </w:rPr>
        <w:t>小学化</w:t>
      </w:r>
      <w:r w:rsidRPr="00E95D92">
        <w:rPr>
          <w:rFonts w:ascii="仿宋_GB2312" w:eastAsia="仿宋_GB2312" w:cs="仿宋_GB2312"/>
          <w:color w:val="000000"/>
          <w:kern w:val="0"/>
          <w:sz w:val="32"/>
          <w:szCs w:val="32"/>
        </w:rPr>
        <w:t>”</w:t>
      </w:r>
      <w:r w:rsidRPr="00E95D92">
        <w:rPr>
          <w:rFonts w:ascii="仿宋_GB2312" w:eastAsia="仿宋_GB2312" w:cs="仿宋_GB2312" w:hint="eastAsia"/>
          <w:color w:val="000000"/>
          <w:kern w:val="0"/>
          <w:sz w:val="32"/>
          <w:szCs w:val="32"/>
        </w:rPr>
        <w:t>专项治理工作，进一步改善办园条件，提高保教质量，学前三年毛入园率达92%以上。。</w:t>
      </w:r>
    </w:p>
    <w:p w:rsidR="00E95D92" w:rsidRPr="00E95D92" w:rsidRDefault="00E95D92" w:rsidP="00E95D92">
      <w:pPr>
        <w:spacing w:line="560" w:lineRule="exact"/>
        <w:ind w:firstLineChars="200" w:firstLine="640"/>
        <w:jc w:val="left"/>
        <w:rPr>
          <w:rFonts w:ascii="仿宋_GB2312" w:eastAsia="仿宋_GB2312" w:cs="仿宋_GB2312"/>
          <w:color w:val="000000"/>
          <w:kern w:val="0"/>
          <w:sz w:val="32"/>
          <w:szCs w:val="32"/>
        </w:rPr>
      </w:pPr>
      <w:r w:rsidRPr="00E95D92">
        <w:rPr>
          <w:rFonts w:ascii="仿宋_GB2312" w:eastAsia="仿宋_GB2312" w:cs="仿宋_GB2312" w:hint="eastAsia"/>
          <w:color w:val="000000"/>
          <w:kern w:val="0"/>
          <w:sz w:val="32"/>
          <w:szCs w:val="32"/>
        </w:rPr>
        <w:t>特殊教育职责绩效目标：各级各类特殊教育普及水平全面提高，解决实名登记的未入学适龄残疾儿童少年就学问题，提高义务教育阶段残疾儿童少年巩固水平，义务教育阶段残疾儿童少年入学率达95%以上，非义务教育阶段特殊教育规模显著扩大。依照教育部《普通学校特殊教育资源教室建设指南》要求，在招收残疾学生5人以上的普通学校建立资源教室，不足5人的县统筹建立特殊教育资源教室，到</w:t>
      </w:r>
      <w:r w:rsidRPr="00E95D92">
        <w:rPr>
          <w:rFonts w:ascii="仿宋_GB2312" w:eastAsia="仿宋_GB2312" w:cs="仿宋_GB2312" w:hint="eastAsia"/>
          <w:color w:val="000000"/>
          <w:kern w:val="0"/>
          <w:sz w:val="32"/>
          <w:szCs w:val="32"/>
        </w:rPr>
        <w:lastRenderedPageBreak/>
        <w:t>2020年底，每个县至少在2所以上普通学校建成资源教室，并逐步配备资源教师，积极推进融合教育工作。</w:t>
      </w:r>
    </w:p>
    <w:p w:rsidR="00E95D92" w:rsidRPr="00E95D92" w:rsidRDefault="00E95D92" w:rsidP="00E95D92">
      <w:pPr>
        <w:spacing w:line="560" w:lineRule="exact"/>
        <w:ind w:firstLineChars="200" w:firstLine="640"/>
        <w:jc w:val="left"/>
        <w:rPr>
          <w:rFonts w:ascii="仿宋_GB2312" w:eastAsia="仿宋_GB2312" w:cs="仿宋_GB2312"/>
          <w:color w:val="000000"/>
          <w:kern w:val="0"/>
          <w:sz w:val="32"/>
          <w:szCs w:val="32"/>
        </w:rPr>
      </w:pPr>
      <w:r w:rsidRPr="00E95D92">
        <w:rPr>
          <w:rFonts w:ascii="仿宋_GB2312" w:eastAsia="仿宋_GB2312" w:cs="仿宋_GB2312" w:hint="eastAsia"/>
          <w:color w:val="000000"/>
          <w:kern w:val="0"/>
          <w:sz w:val="32"/>
          <w:szCs w:val="32"/>
        </w:rPr>
        <w:t>义务教育职责绩效目标：做好控辍保学工作，认真组织好全县中小学研学旅行工作和初中综合实践活动，扎实开展弹性离校工作,以农村教育为重点，推进义务教育均衡发展，加强学校文化建设和特色学校建设。1、加强控辍保学工作。认真落实《邯郸市教育局等十四部门关于进一步加强控辍保学提高义务教育巩固水平的实施意见》，义务教育阶段巩固率保持在98%以上。2、组织好全县中小学研学旅行工作和初中综合实践活动。</w:t>
      </w:r>
      <w:r w:rsidR="00FB5FD8">
        <w:rPr>
          <w:rFonts w:ascii="仿宋_GB2312" w:eastAsia="仿宋_GB2312" w:cs="仿宋_GB2312" w:hint="eastAsia"/>
          <w:color w:val="000000"/>
          <w:kern w:val="0"/>
          <w:sz w:val="32"/>
          <w:szCs w:val="32"/>
        </w:rPr>
        <w:t>2020年全县</w:t>
      </w:r>
      <w:r w:rsidRPr="00E95D92">
        <w:rPr>
          <w:rFonts w:ascii="仿宋_GB2312" w:eastAsia="仿宋_GB2312" w:cs="仿宋_GB2312" w:hint="eastAsia"/>
          <w:color w:val="000000"/>
          <w:kern w:val="0"/>
          <w:sz w:val="32"/>
          <w:szCs w:val="32"/>
        </w:rPr>
        <w:t>全面启动中小学研学旅行和初一年级学生综合社会实践活动，建立活动基地，提升学校综合素养。研学旅行和综合实践活动确保有师资、有教材、有课时、有成效。研学旅行和综合实践活动学生参与率达到95%及以上。3、落实好弹性离校工作。组织和落实好城区小学弹性离校惠民工作，有弹性离校需要的学生实现100%参与。4、推进义务教育均衡发展。落实好国家、省、市关于统筹推进县域内城乡义务教育一体化改革发展的实施意见，实施名校带动工程。</w:t>
      </w:r>
    </w:p>
    <w:p w:rsidR="00E95D92" w:rsidRPr="00E95D92" w:rsidRDefault="00E95D92" w:rsidP="00E95D92">
      <w:pPr>
        <w:spacing w:line="560" w:lineRule="exact"/>
        <w:ind w:firstLineChars="200" w:firstLine="640"/>
        <w:jc w:val="left"/>
        <w:rPr>
          <w:rFonts w:ascii="仿宋_GB2312" w:eastAsia="仿宋_GB2312" w:cs="仿宋_GB2312"/>
          <w:color w:val="000000"/>
          <w:kern w:val="0"/>
          <w:sz w:val="32"/>
          <w:szCs w:val="32"/>
        </w:rPr>
      </w:pPr>
      <w:r w:rsidRPr="00E95D92">
        <w:rPr>
          <w:rFonts w:ascii="仿宋_GB2312" w:eastAsia="仿宋_GB2312" w:cs="仿宋_GB2312" w:hint="eastAsia"/>
          <w:color w:val="000000"/>
          <w:kern w:val="0"/>
          <w:sz w:val="32"/>
          <w:szCs w:val="32"/>
        </w:rPr>
        <w:t>高中教育职责绩效目标：本县中考报名和招生。包括普通中小学初中毕业生中招报名资格审查、</w:t>
      </w:r>
      <w:r w:rsidRPr="00E95D92">
        <w:rPr>
          <w:rFonts w:ascii="仿宋_GB2312" w:eastAsia="仿宋_GB2312" w:cs="仿宋_GB2312"/>
          <w:color w:val="000000"/>
          <w:kern w:val="0"/>
          <w:sz w:val="32"/>
          <w:szCs w:val="32"/>
        </w:rPr>
        <w:t>“</w:t>
      </w:r>
      <w:r w:rsidRPr="00E95D92">
        <w:rPr>
          <w:rFonts w:ascii="仿宋_GB2312" w:eastAsia="仿宋_GB2312" w:cs="仿宋_GB2312" w:hint="eastAsia"/>
          <w:color w:val="000000"/>
          <w:kern w:val="0"/>
          <w:sz w:val="32"/>
          <w:szCs w:val="32"/>
        </w:rPr>
        <w:t>三位一体</w:t>
      </w:r>
      <w:r w:rsidRPr="00E95D92">
        <w:rPr>
          <w:rFonts w:ascii="仿宋_GB2312" w:eastAsia="仿宋_GB2312" w:cs="仿宋_GB2312"/>
          <w:color w:val="000000"/>
          <w:kern w:val="0"/>
          <w:sz w:val="32"/>
          <w:szCs w:val="32"/>
        </w:rPr>
        <w:t>”</w:t>
      </w:r>
      <w:r w:rsidRPr="00E95D92">
        <w:rPr>
          <w:rFonts w:ascii="仿宋_GB2312" w:eastAsia="仿宋_GB2312" w:cs="仿宋_GB2312" w:hint="eastAsia"/>
          <w:color w:val="000000"/>
          <w:kern w:val="0"/>
          <w:sz w:val="32"/>
          <w:szCs w:val="32"/>
        </w:rPr>
        <w:t>身份认证、普通高中招生计划制定、中考考生片内生身份认定、普通高中招生分数线划定、考生志愿汇总及普通高中招生录取等工作。加强普通高中建设，完成十三五目标。加强学校基础设施建设，推进普通高中建设功坚战，完成招生录取工作。高中阶段毛入学率达93%以上。</w:t>
      </w:r>
    </w:p>
    <w:p w:rsidR="00E95D92" w:rsidRPr="00E95D92" w:rsidRDefault="00E95D92" w:rsidP="00E95D92">
      <w:pPr>
        <w:spacing w:line="560" w:lineRule="exact"/>
        <w:ind w:firstLineChars="200" w:firstLine="640"/>
        <w:jc w:val="left"/>
        <w:rPr>
          <w:rFonts w:ascii="仿宋_GB2312" w:eastAsia="仿宋_GB2312" w:cs="仿宋_GB2312"/>
          <w:color w:val="000000"/>
          <w:kern w:val="0"/>
          <w:sz w:val="32"/>
          <w:szCs w:val="32"/>
        </w:rPr>
      </w:pPr>
      <w:r w:rsidRPr="00E95D92">
        <w:rPr>
          <w:rFonts w:ascii="仿宋_GB2312" w:eastAsia="仿宋_GB2312" w:cs="仿宋_GB2312" w:hint="eastAsia"/>
          <w:color w:val="000000"/>
          <w:kern w:val="0"/>
          <w:sz w:val="32"/>
          <w:szCs w:val="32"/>
        </w:rPr>
        <w:t>职业教育职责绩效目标：推进职业教育改革发展，提高职业教育质量。认真贯彻落实职业教育改革方案，落实中等职业学校各类专业教学标准，推进中等职业学校教学诊断与改进工作，深入推进中等职业教育质量提升工程。核心业务完成的数量、质量、时效状况，实现</w:t>
      </w:r>
      <w:r w:rsidRPr="00E95D92">
        <w:rPr>
          <w:rFonts w:ascii="仿宋_GB2312" w:eastAsia="仿宋_GB2312" w:cs="仿宋_GB2312" w:hint="eastAsia"/>
          <w:color w:val="000000"/>
          <w:kern w:val="0"/>
          <w:sz w:val="32"/>
          <w:szCs w:val="32"/>
        </w:rPr>
        <w:lastRenderedPageBreak/>
        <w:t>效益：一是支持中等职业学校改善基本办学条件，加强中等职业学校实训基地、创新创业基地、双师型教师培养基地建设。二是推动职业教育改革发展，推进</w:t>
      </w:r>
      <w:r w:rsidRPr="00E95D92">
        <w:rPr>
          <w:rFonts w:ascii="仿宋_GB2312" w:eastAsia="仿宋_GB2312" w:cs="仿宋_GB2312"/>
          <w:color w:val="000000"/>
          <w:kern w:val="0"/>
          <w:sz w:val="32"/>
          <w:szCs w:val="32"/>
        </w:rPr>
        <w:t>“</w:t>
      </w:r>
      <w:r w:rsidRPr="00E95D92">
        <w:rPr>
          <w:rFonts w:ascii="仿宋_GB2312" w:eastAsia="仿宋_GB2312" w:cs="仿宋_GB2312" w:hint="eastAsia"/>
          <w:color w:val="000000"/>
          <w:kern w:val="0"/>
          <w:sz w:val="32"/>
          <w:szCs w:val="32"/>
        </w:rPr>
        <w:t>1+X</w:t>
      </w:r>
      <w:r w:rsidRPr="00E95D92">
        <w:rPr>
          <w:rFonts w:ascii="仿宋_GB2312" w:eastAsia="仿宋_GB2312" w:cs="仿宋_GB2312"/>
          <w:color w:val="000000"/>
          <w:kern w:val="0"/>
          <w:sz w:val="32"/>
          <w:szCs w:val="32"/>
        </w:rPr>
        <w:t>”</w:t>
      </w:r>
      <w:r w:rsidRPr="00E95D92">
        <w:rPr>
          <w:rFonts w:ascii="仿宋_GB2312" w:eastAsia="仿宋_GB2312" w:cs="仿宋_GB2312" w:hint="eastAsia"/>
          <w:color w:val="000000"/>
          <w:kern w:val="0"/>
          <w:sz w:val="32"/>
          <w:szCs w:val="32"/>
        </w:rPr>
        <w:t>试点工作，突出择优扶强，重点建设精品、名牌中等职业学校，全面提高中等职业教育人才培养质量。三是深化教育教学改革，进一步扩大中等职业教育优质教育资源。</w:t>
      </w:r>
    </w:p>
    <w:p w:rsidR="00E95D92" w:rsidRPr="00E95D92" w:rsidRDefault="00E95D92" w:rsidP="00E95D92">
      <w:pPr>
        <w:spacing w:line="560" w:lineRule="exact"/>
        <w:ind w:firstLineChars="200" w:firstLine="640"/>
        <w:jc w:val="left"/>
        <w:rPr>
          <w:rFonts w:ascii="仿宋_GB2312" w:eastAsia="仿宋_GB2312" w:cs="仿宋_GB2312"/>
          <w:color w:val="000000"/>
          <w:kern w:val="0"/>
          <w:sz w:val="32"/>
          <w:szCs w:val="32"/>
        </w:rPr>
      </w:pPr>
      <w:r w:rsidRPr="00E95D92">
        <w:rPr>
          <w:rFonts w:ascii="仿宋_GB2312" w:eastAsia="仿宋_GB2312" w:cs="仿宋_GB2312" w:hint="eastAsia"/>
          <w:color w:val="000000"/>
          <w:kern w:val="0"/>
          <w:sz w:val="32"/>
          <w:szCs w:val="32"/>
        </w:rPr>
        <w:t>教师队伍建设职责绩效目标：主管全县教师工作，指导实施各级各类教师资格制度，规划、指导各级各类学校教师和教育行政干部队伍建设工作，指导教育系统人事制度改革等工作。负责全县民办代课教师教龄补助发放工作。提升教师队伍素质。开展中小学、校长培训，完成中小学、幼儿园教师国家级、省级、市级培训计划，发放原民办代课教师教龄补助。落实乡村教师工作补贴和生活补助政策。建立乡村教师荣誉制度。推进中小学教师队伍</w:t>
      </w:r>
      <w:r w:rsidRPr="00E95D92">
        <w:rPr>
          <w:rFonts w:ascii="仿宋_GB2312" w:eastAsia="仿宋_GB2312" w:cs="仿宋_GB2312"/>
          <w:color w:val="000000"/>
          <w:kern w:val="0"/>
          <w:sz w:val="32"/>
          <w:szCs w:val="32"/>
        </w:rPr>
        <w:t>“</w:t>
      </w:r>
      <w:r w:rsidRPr="00E95D92">
        <w:rPr>
          <w:rFonts w:ascii="仿宋_GB2312" w:eastAsia="仿宋_GB2312" w:cs="仿宋_GB2312" w:hint="eastAsia"/>
          <w:color w:val="000000"/>
          <w:kern w:val="0"/>
          <w:sz w:val="32"/>
          <w:szCs w:val="32"/>
        </w:rPr>
        <w:t>县管校聘</w:t>
      </w:r>
      <w:r w:rsidRPr="00E95D92">
        <w:rPr>
          <w:rFonts w:ascii="仿宋_GB2312" w:eastAsia="仿宋_GB2312" w:cs="仿宋_GB2312"/>
          <w:color w:val="000000"/>
          <w:kern w:val="0"/>
          <w:sz w:val="32"/>
          <w:szCs w:val="32"/>
        </w:rPr>
        <w:t>”</w:t>
      </w:r>
      <w:r w:rsidRPr="00E95D92">
        <w:rPr>
          <w:rFonts w:ascii="仿宋_GB2312" w:eastAsia="仿宋_GB2312" w:cs="仿宋_GB2312" w:hint="eastAsia"/>
          <w:color w:val="000000"/>
          <w:kern w:val="0"/>
          <w:sz w:val="32"/>
          <w:szCs w:val="32"/>
        </w:rPr>
        <w:t>管理体制改革教育。落实乡村教师乡镇工作补贴和生活补助，教师工资不低于当地公务员平均工资水平。遴选奖励优秀乡村教师优秀乡村教育工作者。按时申报农村原民办代课教师教龄补助资金。完成率不低于95%（优秀）。</w:t>
      </w:r>
    </w:p>
    <w:p w:rsidR="00E95D92" w:rsidRPr="00E95D92" w:rsidRDefault="00070B84" w:rsidP="00E95D92">
      <w:pPr>
        <w:spacing w:line="560" w:lineRule="exact"/>
        <w:ind w:firstLineChars="200" w:firstLine="643"/>
        <w:jc w:val="left"/>
        <w:rPr>
          <w:rFonts w:ascii="仿宋_GB2312" w:eastAsia="仿宋_GB2312" w:cs="仿宋_GB2312"/>
          <w:b/>
          <w:color w:val="000000"/>
          <w:kern w:val="0"/>
          <w:sz w:val="32"/>
          <w:szCs w:val="32"/>
        </w:rPr>
      </w:pPr>
      <w:r>
        <w:rPr>
          <w:rFonts w:ascii="仿宋_GB2312" w:eastAsia="仿宋_GB2312" w:cs="仿宋_GB2312" w:hint="eastAsia"/>
          <w:b/>
          <w:color w:val="000000"/>
          <w:kern w:val="0"/>
          <w:sz w:val="32"/>
          <w:szCs w:val="32"/>
        </w:rPr>
        <w:t>3</w:t>
      </w:r>
      <w:r w:rsidR="00E95D92" w:rsidRPr="00E95D92">
        <w:rPr>
          <w:rFonts w:ascii="仿宋_GB2312" w:eastAsia="仿宋_GB2312" w:cs="仿宋_GB2312" w:hint="eastAsia"/>
          <w:b/>
          <w:color w:val="000000"/>
          <w:kern w:val="0"/>
          <w:sz w:val="32"/>
          <w:szCs w:val="32"/>
        </w:rPr>
        <w:t>、</w:t>
      </w:r>
      <w:r w:rsidR="00110627">
        <w:rPr>
          <w:rFonts w:ascii="仿宋_GB2312" w:eastAsia="仿宋_GB2312" w:cs="仿宋_GB2312" w:hint="eastAsia"/>
          <w:b/>
          <w:color w:val="000000"/>
          <w:kern w:val="0"/>
          <w:sz w:val="32"/>
          <w:szCs w:val="32"/>
        </w:rPr>
        <w:t>工作</w:t>
      </w:r>
      <w:r w:rsidR="00E95D92" w:rsidRPr="00E95D92">
        <w:rPr>
          <w:rFonts w:ascii="仿宋_GB2312" w:eastAsia="仿宋_GB2312" w:cs="仿宋_GB2312" w:hint="eastAsia"/>
          <w:b/>
          <w:color w:val="000000"/>
          <w:kern w:val="0"/>
          <w:sz w:val="32"/>
          <w:szCs w:val="32"/>
        </w:rPr>
        <w:t>保障措施</w:t>
      </w:r>
    </w:p>
    <w:p w:rsidR="00E95D92" w:rsidRPr="00E95D92" w:rsidRDefault="00E95D92" w:rsidP="00E95D92">
      <w:pPr>
        <w:spacing w:line="560" w:lineRule="exact"/>
        <w:ind w:firstLineChars="200" w:firstLine="640"/>
        <w:jc w:val="left"/>
        <w:rPr>
          <w:rFonts w:ascii="仿宋_GB2312" w:eastAsia="仿宋_GB2312" w:cs="仿宋_GB2312"/>
          <w:color w:val="000000"/>
          <w:kern w:val="0"/>
          <w:sz w:val="32"/>
          <w:szCs w:val="32"/>
        </w:rPr>
      </w:pPr>
      <w:r w:rsidRPr="00E95D92">
        <w:rPr>
          <w:rFonts w:ascii="仿宋_GB2312" w:eastAsia="仿宋_GB2312" w:cs="仿宋_GB2312" w:hint="eastAsia"/>
          <w:color w:val="000000"/>
          <w:kern w:val="0"/>
          <w:sz w:val="32"/>
          <w:szCs w:val="32"/>
        </w:rPr>
        <w:t>20</w:t>
      </w:r>
      <w:r w:rsidR="0035748D">
        <w:rPr>
          <w:rFonts w:ascii="仿宋_GB2312" w:eastAsia="仿宋_GB2312" w:cs="仿宋_GB2312" w:hint="eastAsia"/>
          <w:color w:val="000000"/>
          <w:kern w:val="0"/>
          <w:sz w:val="32"/>
          <w:szCs w:val="32"/>
        </w:rPr>
        <w:t>20</w:t>
      </w:r>
      <w:r w:rsidRPr="00E95D92">
        <w:rPr>
          <w:rFonts w:ascii="仿宋_GB2312" w:eastAsia="仿宋_GB2312" w:cs="仿宋_GB2312" w:hint="eastAsia"/>
          <w:color w:val="000000"/>
          <w:kern w:val="0"/>
          <w:sz w:val="32"/>
          <w:szCs w:val="32"/>
        </w:rPr>
        <w:t>年我局全面落实市委市政府和市教育工作目标要求，服务大局、创新工作，着力建设社会主义核心价值观体系，为实现以上目标，制定以下措施：</w:t>
      </w:r>
    </w:p>
    <w:p w:rsidR="00E95D92" w:rsidRPr="00E95D92" w:rsidRDefault="00E95D92" w:rsidP="00E95D92">
      <w:pPr>
        <w:spacing w:line="560" w:lineRule="exact"/>
        <w:ind w:firstLineChars="200" w:firstLine="640"/>
        <w:jc w:val="left"/>
        <w:rPr>
          <w:rFonts w:ascii="仿宋_GB2312" w:eastAsia="仿宋_GB2312" w:cs="仿宋_GB2312"/>
          <w:color w:val="000000"/>
          <w:kern w:val="0"/>
          <w:sz w:val="32"/>
          <w:szCs w:val="32"/>
        </w:rPr>
      </w:pPr>
      <w:r w:rsidRPr="00E95D92">
        <w:rPr>
          <w:rFonts w:ascii="仿宋_GB2312" w:eastAsia="仿宋_GB2312" w:cs="仿宋_GB2312" w:hint="eastAsia"/>
          <w:color w:val="000000"/>
          <w:kern w:val="0"/>
          <w:sz w:val="32"/>
          <w:szCs w:val="32"/>
        </w:rPr>
        <w:t>1、加强组织领导。各预算单位要高度重视，加强组织领导，按照绩效预算改革的要求，理顺内部工作机制，明确相关人员责任，制定实施方案，加强协调配合，将预算执行与各项业务工作相结合，确保年度发展规划目标落实到位。</w:t>
      </w:r>
    </w:p>
    <w:p w:rsidR="00E95D92" w:rsidRPr="00E95D92" w:rsidRDefault="00E95D92" w:rsidP="00E95D92">
      <w:pPr>
        <w:spacing w:line="560" w:lineRule="exact"/>
        <w:ind w:firstLineChars="200" w:firstLine="640"/>
        <w:jc w:val="left"/>
        <w:rPr>
          <w:rFonts w:ascii="仿宋_GB2312" w:eastAsia="仿宋_GB2312" w:cs="仿宋_GB2312"/>
          <w:color w:val="000000"/>
          <w:kern w:val="0"/>
          <w:sz w:val="32"/>
          <w:szCs w:val="32"/>
        </w:rPr>
      </w:pPr>
      <w:r w:rsidRPr="00E95D92">
        <w:rPr>
          <w:rFonts w:ascii="仿宋_GB2312" w:eastAsia="仿宋_GB2312" w:cs="仿宋_GB2312" w:hint="eastAsia"/>
          <w:color w:val="000000"/>
          <w:kern w:val="0"/>
          <w:sz w:val="32"/>
          <w:szCs w:val="32"/>
        </w:rPr>
        <w:t>2、加强民生工作。认真落实国家学生资助政策。对学前教育、义务教育、普通高中教育、职业教育、高等教育等各阶段家庭经济困难学生，按照国家学生资助政策进行资助。</w:t>
      </w:r>
    </w:p>
    <w:p w:rsidR="00E95D92" w:rsidRPr="00E95D92" w:rsidRDefault="00E95D92" w:rsidP="00E95D92">
      <w:pPr>
        <w:spacing w:line="560" w:lineRule="exact"/>
        <w:ind w:firstLineChars="200" w:firstLine="640"/>
        <w:jc w:val="left"/>
        <w:rPr>
          <w:rFonts w:ascii="仿宋_GB2312" w:eastAsia="仿宋_GB2312" w:cs="仿宋_GB2312"/>
          <w:color w:val="000000"/>
          <w:kern w:val="0"/>
          <w:sz w:val="32"/>
          <w:szCs w:val="32"/>
        </w:rPr>
      </w:pPr>
      <w:r w:rsidRPr="00E95D92">
        <w:rPr>
          <w:rFonts w:ascii="仿宋_GB2312" w:eastAsia="仿宋_GB2312" w:cs="仿宋_GB2312" w:hint="eastAsia"/>
          <w:color w:val="000000"/>
          <w:kern w:val="0"/>
          <w:sz w:val="32"/>
          <w:szCs w:val="32"/>
        </w:rPr>
        <w:lastRenderedPageBreak/>
        <w:t>3、加强专项资金监管。一是按照</w:t>
      </w:r>
      <w:r w:rsidRPr="00E95D92">
        <w:rPr>
          <w:rFonts w:ascii="仿宋_GB2312" w:eastAsia="仿宋_GB2312" w:cs="仿宋_GB2312"/>
          <w:color w:val="000000"/>
          <w:kern w:val="0"/>
          <w:sz w:val="32"/>
          <w:szCs w:val="32"/>
        </w:rPr>
        <w:t>“</w:t>
      </w:r>
      <w:r w:rsidRPr="00E95D92">
        <w:rPr>
          <w:rFonts w:ascii="仿宋_GB2312" w:eastAsia="仿宋_GB2312" w:cs="仿宋_GB2312" w:hint="eastAsia"/>
          <w:color w:val="000000"/>
          <w:kern w:val="0"/>
          <w:sz w:val="32"/>
          <w:szCs w:val="32"/>
        </w:rPr>
        <w:t>谁花钱，谁负责</w:t>
      </w:r>
      <w:r w:rsidRPr="00E95D92">
        <w:rPr>
          <w:rFonts w:ascii="仿宋_GB2312" w:eastAsia="仿宋_GB2312" w:cs="仿宋_GB2312"/>
          <w:color w:val="000000"/>
          <w:kern w:val="0"/>
          <w:sz w:val="32"/>
          <w:szCs w:val="32"/>
        </w:rPr>
        <w:t>”</w:t>
      </w:r>
      <w:r w:rsidRPr="00E95D92">
        <w:rPr>
          <w:rFonts w:ascii="仿宋_GB2312" w:eastAsia="仿宋_GB2312" w:cs="仿宋_GB2312" w:hint="eastAsia"/>
          <w:color w:val="000000"/>
          <w:kern w:val="0"/>
          <w:sz w:val="32"/>
          <w:szCs w:val="32"/>
        </w:rPr>
        <w:t>的原则，分别建立经费使用责任制，严格经费支付审批程序，强化责任，严格管理。二是逐步运用网络等现代技术，对直属单位的经费开支进度、用途、效益等情况进行监控、评价，实行追踪监督，逐步扩大经费绩效评价的范围，并在此基础上建立健全奖惩机制。三是积极配合市财政局、市审计局做好对专项资金的监督、审计工作，对发现的问题及时纠正和处理。四是继续开展教育专项资金检查工作，进一步规范资金的管理和使用。</w:t>
      </w:r>
    </w:p>
    <w:p w:rsidR="00E95D92" w:rsidRDefault="00E95D92" w:rsidP="00E95D92">
      <w:pPr>
        <w:spacing w:line="560" w:lineRule="exact"/>
        <w:ind w:firstLineChars="200" w:firstLine="640"/>
        <w:jc w:val="left"/>
        <w:rPr>
          <w:rFonts w:ascii="仿宋_GB2312" w:eastAsia="仿宋_GB2312" w:cs="仿宋_GB2312"/>
          <w:color w:val="000000"/>
          <w:kern w:val="0"/>
          <w:sz w:val="32"/>
          <w:szCs w:val="32"/>
        </w:rPr>
      </w:pPr>
      <w:r w:rsidRPr="00E95D92">
        <w:rPr>
          <w:rFonts w:ascii="仿宋_GB2312" w:eastAsia="仿宋_GB2312" w:cs="仿宋_GB2312" w:hint="eastAsia"/>
          <w:color w:val="000000"/>
          <w:kern w:val="0"/>
          <w:sz w:val="32"/>
          <w:szCs w:val="32"/>
        </w:rPr>
        <w:t>4、加快支出进度。为了提高资金的使用效益，保证专项资金的支出进度，督促所属预算单位加快资金支出进度。</w:t>
      </w:r>
    </w:p>
    <w:p w:rsidR="00535E8A" w:rsidRPr="00496397" w:rsidRDefault="00496397" w:rsidP="00496397">
      <w:pPr>
        <w:spacing w:line="560" w:lineRule="exact"/>
        <w:ind w:firstLineChars="200" w:firstLine="643"/>
        <w:jc w:val="left"/>
        <w:rPr>
          <w:rFonts w:ascii="仿宋_GB2312" w:eastAsia="仿宋_GB2312" w:cs="仿宋_GB2312"/>
          <w:b/>
          <w:color w:val="000000"/>
          <w:kern w:val="0"/>
          <w:sz w:val="32"/>
          <w:szCs w:val="32"/>
        </w:rPr>
      </w:pPr>
      <w:r w:rsidRPr="00496397">
        <w:rPr>
          <w:rFonts w:ascii="仿宋_GB2312" w:eastAsia="仿宋_GB2312" w:cs="仿宋_GB2312" w:hint="eastAsia"/>
          <w:b/>
          <w:color w:val="000000"/>
          <w:kern w:val="0"/>
          <w:sz w:val="32"/>
          <w:szCs w:val="32"/>
        </w:rPr>
        <w:t>（二）专项资金绩效目标</w:t>
      </w:r>
    </w:p>
    <w:p w:rsidR="00496397" w:rsidRPr="00D4038C" w:rsidRDefault="00496397" w:rsidP="009C491B">
      <w:pPr>
        <w:spacing w:line="560" w:lineRule="exact"/>
        <w:ind w:firstLineChars="200" w:firstLine="640"/>
        <w:jc w:val="left"/>
        <w:rPr>
          <w:rFonts w:ascii="仿宋_GB2312" w:eastAsia="仿宋_GB2312" w:cs="仿宋_GB2312"/>
          <w:color w:val="000000"/>
          <w:kern w:val="0"/>
          <w:sz w:val="32"/>
          <w:szCs w:val="32"/>
        </w:rPr>
      </w:pPr>
      <w:r w:rsidRPr="00D4038C">
        <w:rPr>
          <w:rFonts w:ascii="仿宋_GB2312" w:eastAsia="仿宋_GB2312" w:cs="仿宋_GB2312" w:hint="eastAsia"/>
          <w:color w:val="000000"/>
          <w:kern w:val="0"/>
          <w:sz w:val="32"/>
          <w:szCs w:val="32"/>
        </w:rPr>
        <w:t>1、</w:t>
      </w:r>
      <w:r w:rsidR="00D4038C" w:rsidRPr="00D4038C">
        <w:rPr>
          <w:rFonts w:ascii="宋体" w:eastAsia="宋体" w:hAnsi="宋体" w:cs="宋体" w:hint="eastAsia"/>
          <w:kern w:val="0"/>
          <w:sz w:val="32"/>
          <w:szCs w:val="32"/>
        </w:rPr>
        <w:t>2020年省级教师队伍建设资金（原民办代课教师教龄补助）</w:t>
      </w:r>
      <w:r w:rsidR="009C491B" w:rsidRPr="00D4038C">
        <w:rPr>
          <w:rFonts w:ascii="宋体" w:eastAsia="宋体" w:hAnsi="宋体" w:cs="宋体" w:hint="eastAsia"/>
          <w:kern w:val="0"/>
          <w:sz w:val="32"/>
          <w:szCs w:val="32"/>
        </w:rPr>
        <w:t>专项资金绩效目标表</w:t>
      </w:r>
    </w:p>
    <w:tbl>
      <w:tblPr>
        <w:tblW w:w="5000" w:type="pct"/>
        <w:tblLook w:val="04A0"/>
      </w:tblPr>
      <w:tblGrid>
        <w:gridCol w:w="1120"/>
        <w:gridCol w:w="2320"/>
        <w:gridCol w:w="1138"/>
        <w:gridCol w:w="1863"/>
        <w:gridCol w:w="936"/>
        <w:gridCol w:w="756"/>
        <w:gridCol w:w="956"/>
        <w:gridCol w:w="766"/>
      </w:tblGrid>
      <w:tr w:rsidR="00D4038C" w:rsidRPr="00D4038C" w:rsidTr="00DF2770">
        <w:trPr>
          <w:trHeight w:val="480"/>
        </w:trPr>
        <w:tc>
          <w:tcPr>
            <w:tcW w:w="4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038C" w:rsidRPr="00D4038C" w:rsidRDefault="00D4038C" w:rsidP="00DF2770">
            <w:pPr>
              <w:widowControl/>
              <w:jc w:val="center"/>
              <w:rPr>
                <w:rFonts w:ascii="宋体" w:eastAsia="宋体" w:hAnsi="宋体" w:cs="宋体"/>
                <w:b/>
                <w:bCs/>
                <w:kern w:val="0"/>
                <w:sz w:val="18"/>
                <w:szCs w:val="18"/>
              </w:rPr>
            </w:pPr>
            <w:r w:rsidRPr="00D4038C">
              <w:rPr>
                <w:rFonts w:ascii="宋体" w:eastAsia="宋体" w:hAnsi="宋体" w:cs="宋体" w:hint="eastAsia"/>
                <w:b/>
                <w:bCs/>
                <w:kern w:val="0"/>
                <w:sz w:val="18"/>
                <w:szCs w:val="18"/>
              </w:rPr>
              <w:t>项目编码</w:t>
            </w:r>
          </w:p>
        </w:tc>
        <w:tc>
          <w:tcPr>
            <w:tcW w:w="1854" w:type="pct"/>
            <w:gridSpan w:val="2"/>
            <w:tcBorders>
              <w:top w:val="single" w:sz="4" w:space="0" w:color="auto"/>
              <w:left w:val="nil"/>
              <w:bottom w:val="single" w:sz="4" w:space="0" w:color="auto"/>
              <w:right w:val="single" w:sz="4" w:space="0" w:color="auto"/>
            </w:tcBorders>
            <w:shd w:val="clear" w:color="auto" w:fill="auto"/>
            <w:noWrap/>
            <w:vAlign w:val="center"/>
            <w:hideMark/>
          </w:tcPr>
          <w:p w:rsidR="00D4038C" w:rsidRPr="00D4038C" w:rsidRDefault="00D4038C" w:rsidP="00DF2770">
            <w:pPr>
              <w:widowControl/>
              <w:jc w:val="left"/>
              <w:rPr>
                <w:rFonts w:ascii="宋体" w:eastAsia="宋体" w:hAnsi="宋体" w:cs="宋体"/>
                <w:kern w:val="0"/>
                <w:sz w:val="18"/>
                <w:szCs w:val="18"/>
              </w:rPr>
            </w:pPr>
            <w:r w:rsidRPr="00D4038C">
              <w:rPr>
                <w:rFonts w:ascii="宋体" w:eastAsia="宋体" w:hAnsi="宋体" w:cs="宋体" w:hint="eastAsia"/>
                <w:kern w:val="0"/>
                <w:sz w:val="18"/>
                <w:szCs w:val="18"/>
              </w:rPr>
              <w:t>360-0501-JSN-44BT</w:t>
            </w:r>
          </w:p>
        </w:tc>
        <w:tc>
          <w:tcPr>
            <w:tcW w:w="995" w:type="pct"/>
            <w:tcBorders>
              <w:top w:val="single" w:sz="4" w:space="0" w:color="auto"/>
              <w:left w:val="nil"/>
              <w:bottom w:val="single" w:sz="4" w:space="0" w:color="auto"/>
              <w:right w:val="single" w:sz="4" w:space="0" w:color="auto"/>
            </w:tcBorders>
            <w:shd w:val="clear" w:color="auto" w:fill="auto"/>
            <w:noWrap/>
            <w:vAlign w:val="center"/>
            <w:hideMark/>
          </w:tcPr>
          <w:p w:rsidR="00D4038C" w:rsidRPr="00D4038C" w:rsidRDefault="00D4038C" w:rsidP="00DF2770">
            <w:pPr>
              <w:widowControl/>
              <w:jc w:val="center"/>
              <w:rPr>
                <w:rFonts w:ascii="宋体" w:eastAsia="宋体" w:hAnsi="宋体" w:cs="宋体"/>
                <w:b/>
                <w:bCs/>
                <w:kern w:val="0"/>
                <w:sz w:val="18"/>
                <w:szCs w:val="18"/>
              </w:rPr>
            </w:pPr>
            <w:r w:rsidRPr="00D4038C">
              <w:rPr>
                <w:rFonts w:ascii="宋体" w:eastAsia="宋体" w:hAnsi="宋体" w:cs="宋体" w:hint="eastAsia"/>
                <w:b/>
                <w:bCs/>
                <w:kern w:val="0"/>
                <w:sz w:val="18"/>
                <w:szCs w:val="18"/>
              </w:rPr>
              <w:t>项目名称</w:t>
            </w:r>
          </w:p>
        </w:tc>
        <w:tc>
          <w:tcPr>
            <w:tcW w:w="1727" w:type="pct"/>
            <w:gridSpan w:val="4"/>
            <w:tcBorders>
              <w:top w:val="single" w:sz="4" w:space="0" w:color="auto"/>
              <w:left w:val="nil"/>
              <w:bottom w:val="single" w:sz="4" w:space="0" w:color="auto"/>
              <w:right w:val="single" w:sz="4" w:space="0" w:color="auto"/>
            </w:tcBorders>
            <w:shd w:val="clear" w:color="auto" w:fill="auto"/>
            <w:vAlign w:val="center"/>
            <w:hideMark/>
          </w:tcPr>
          <w:p w:rsidR="00D4038C" w:rsidRPr="00D4038C" w:rsidRDefault="00D4038C" w:rsidP="00DF2770">
            <w:pPr>
              <w:widowControl/>
              <w:jc w:val="left"/>
              <w:rPr>
                <w:rFonts w:ascii="宋体" w:eastAsia="宋体" w:hAnsi="宋体" w:cs="宋体"/>
                <w:kern w:val="0"/>
                <w:sz w:val="18"/>
                <w:szCs w:val="18"/>
              </w:rPr>
            </w:pPr>
            <w:r w:rsidRPr="00D4038C">
              <w:rPr>
                <w:rFonts w:ascii="宋体" w:eastAsia="宋体" w:hAnsi="宋体" w:cs="宋体" w:hint="eastAsia"/>
                <w:kern w:val="0"/>
                <w:sz w:val="18"/>
                <w:szCs w:val="18"/>
              </w:rPr>
              <w:t>冀财教[2019]120号提前下达2020年省级教师队伍建设资金（原民办代课教师教龄补助）</w:t>
            </w:r>
          </w:p>
        </w:tc>
      </w:tr>
      <w:tr w:rsidR="00D4038C" w:rsidRPr="00D4038C" w:rsidTr="00DF2770">
        <w:trPr>
          <w:trHeight w:val="480"/>
        </w:trPr>
        <w:tc>
          <w:tcPr>
            <w:tcW w:w="227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038C" w:rsidRPr="00D4038C" w:rsidRDefault="00D4038C" w:rsidP="00DF2770">
            <w:pPr>
              <w:widowControl/>
              <w:jc w:val="center"/>
              <w:rPr>
                <w:rFonts w:ascii="宋体" w:eastAsia="宋体" w:hAnsi="宋体" w:cs="宋体"/>
                <w:b/>
                <w:bCs/>
                <w:kern w:val="0"/>
                <w:sz w:val="18"/>
                <w:szCs w:val="18"/>
              </w:rPr>
            </w:pPr>
            <w:r w:rsidRPr="00D4038C">
              <w:rPr>
                <w:rFonts w:ascii="宋体" w:eastAsia="宋体" w:hAnsi="宋体" w:cs="宋体" w:hint="eastAsia"/>
                <w:b/>
                <w:bCs/>
                <w:kern w:val="0"/>
                <w:sz w:val="18"/>
                <w:szCs w:val="18"/>
              </w:rPr>
              <w:t>项目绩效模板</w:t>
            </w:r>
          </w:p>
        </w:tc>
        <w:tc>
          <w:tcPr>
            <w:tcW w:w="2723" w:type="pct"/>
            <w:gridSpan w:val="5"/>
            <w:tcBorders>
              <w:top w:val="single" w:sz="4" w:space="0" w:color="auto"/>
              <w:left w:val="nil"/>
              <w:bottom w:val="single" w:sz="4" w:space="0" w:color="auto"/>
              <w:right w:val="single" w:sz="4" w:space="0" w:color="auto"/>
            </w:tcBorders>
            <w:shd w:val="clear" w:color="auto" w:fill="auto"/>
            <w:noWrap/>
            <w:vAlign w:val="center"/>
            <w:hideMark/>
          </w:tcPr>
          <w:p w:rsidR="00D4038C" w:rsidRPr="00D4038C" w:rsidRDefault="00D4038C" w:rsidP="00DF2770">
            <w:pPr>
              <w:widowControl/>
              <w:jc w:val="center"/>
              <w:rPr>
                <w:rFonts w:ascii="宋体" w:eastAsia="宋体" w:hAnsi="宋体" w:cs="宋体"/>
                <w:b/>
                <w:bCs/>
                <w:kern w:val="0"/>
                <w:sz w:val="18"/>
                <w:szCs w:val="18"/>
              </w:rPr>
            </w:pPr>
            <w:r w:rsidRPr="00D4038C">
              <w:rPr>
                <w:rFonts w:ascii="宋体" w:eastAsia="宋体" w:hAnsi="宋体" w:cs="宋体" w:hint="eastAsia"/>
                <w:b/>
                <w:bCs/>
                <w:kern w:val="0"/>
                <w:sz w:val="18"/>
                <w:szCs w:val="18"/>
              </w:rPr>
              <w:t xml:space="preserve">　</w:t>
            </w:r>
          </w:p>
        </w:tc>
      </w:tr>
      <w:tr w:rsidR="00D4038C" w:rsidRPr="00D4038C" w:rsidTr="00DF2770">
        <w:trPr>
          <w:trHeight w:val="900"/>
        </w:trPr>
        <w:tc>
          <w:tcPr>
            <w:tcW w:w="423" w:type="pct"/>
            <w:tcBorders>
              <w:top w:val="nil"/>
              <w:left w:val="single" w:sz="4" w:space="0" w:color="auto"/>
              <w:bottom w:val="single" w:sz="4" w:space="0" w:color="auto"/>
              <w:right w:val="single" w:sz="4" w:space="0" w:color="auto"/>
            </w:tcBorders>
            <w:shd w:val="clear" w:color="auto" w:fill="auto"/>
            <w:vAlign w:val="center"/>
            <w:hideMark/>
          </w:tcPr>
          <w:p w:rsidR="00D4038C" w:rsidRPr="00D4038C" w:rsidRDefault="00D4038C" w:rsidP="00DF2770">
            <w:pPr>
              <w:widowControl/>
              <w:jc w:val="center"/>
              <w:rPr>
                <w:rFonts w:ascii="宋体" w:eastAsia="宋体" w:hAnsi="宋体" w:cs="宋体"/>
                <w:b/>
                <w:bCs/>
                <w:kern w:val="0"/>
                <w:sz w:val="18"/>
                <w:szCs w:val="18"/>
              </w:rPr>
            </w:pPr>
            <w:r w:rsidRPr="00D4038C">
              <w:rPr>
                <w:rFonts w:ascii="宋体" w:eastAsia="宋体" w:hAnsi="宋体" w:cs="宋体" w:hint="eastAsia"/>
                <w:b/>
                <w:bCs/>
                <w:kern w:val="0"/>
                <w:sz w:val="18"/>
                <w:szCs w:val="18"/>
              </w:rPr>
              <w:t>资金用途</w:t>
            </w:r>
          </w:p>
        </w:tc>
        <w:tc>
          <w:tcPr>
            <w:tcW w:w="4577" w:type="pct"/>
            <w:gridSpan w:val="7"/>
            <w:tcBorders>
              <w:top w:val="single" w:sz="4" w:space="0" w:color="auto"/>
              <w:left w:val="nil"/>
              <w:bottom w:val="single" w:sz="4" w:space="0" w:color="auto"/>
              <w:right w:val="single" w:sz="4" w:space="0" w:color="auto"/>
            </w:tcBorders>
            <w:shd w:val="clear" w:color="auto" w:fill="auto"/>
            <w:hideMark/>
          </w:tcPr>
          <w:p w:rsidR="00D4038C" w:rsidRPr="00D4038C" w:rsidRDefault="00D4038C" w:rsidP="00DF2770">
            <w:pPr>
              <w:widowControl/>
              <w:jc w:val="left"/>
              <w:rPr>
                <w:rFonts w:ascii="宋体" w:eastAsia="宋体" w:hAnsi="宋体" w:cs="宋体"/>
                <w:kern w:val="0"/>
                <w:sz w:val="18"/>
                <w:szCs w:val="18"/>
              </w:rPr>
            </w:pPr>
            <w:r w:rsidRPr="00D4038C">
              <w:rPr>
                <w:rFonts w:ascii="宋体" w:eastAsia="宋体" w:hAnsi="宋体" w:cs="宋体" w:hint="eastAsia"/>
                <w:kern w:val="0"/>
                <w:sz w:val="18"/>
                <w:szCs w:val="18"/>
              </w:rPr>
              <w:t>用于原民办代课教师教龄补助，改善原民办代课教师生活水平</w:t>
            </w:r>
          </w:p>
        </w:tc>
      </w:tr>
      <w:tr w:rsidR="00D4038C" w:rsidRPr="00D4038C" w:rsidTr="00DF2770">
        <w:trPr>
          <w:trHeight w:val="972"/>
        </w:trPr>
        <w:tc>
          <w:tcPr>
            <w:tcW w:w="423" w:type="pct"/>
            <w:vMerge w:val="restart"/>
            <w:tcBorders>
              <w:top w:val="nil"/>
              <w:left w:val="single" w:sz="4" w:space="0" w:color="auto"/>
              <w:bottom w:val="single" w:sz="4" w:space="0" w:color="auto"/>
              <w:right w:val="single" w:sz="4" w:space="0" w:color="auto"/>
            </w:tcBorders>
            <w:shd w:val="clear" w:color="auto" w:fill="auto"/>
            <w:vAlign w:val="center"/>
            <w:hideMark/>
          </w:tcPr>
          <w:p w:rsidR="00D4038C" w:rsidRPr="00D4038C" w:rsidRDefault="00D4038C" w:rsidP="00DF2770">
            <w:pPr>
              <w:widowControl/>
              <w:jc w:val="center"/>
              <w:rPr>
                <w:rFonts w:ascii="宋体" w:eastAsia="宋体" w:hAnsi="宋体" w:cs="宋体"/>
                <w:b/>
                <w:bCs/>
                <w:kern w:val="0"/>
                <w:sz w:val="18"/>
                <w:szCs w:val="18"/>
              </w:rPr>
            </w:pPr>
            <w:r w:rsidRPr="00D4038C">
              <w:rPr>
                <w:rFonts w:ascii="宋体" w:eastAsia="宋体" w:hAnsi="宋体" w:cs="宋体" w:hint="eastAsia"/>
                <w:b/>
                <w:bCs/>
                <w:kern w:val="0"/>
                <w:sz w:val="18"/>
                <w:szCs w:val="18"/>
              </w:rPr>
              <w:t>资金支出计划（累计进度%）</w:t>
            </w:r>
          </w:p>
        </w:tc>
        <w:tc>
          <w:tcPr>
            <w:tcW w:w="1854" w:type="pct"/>
            <w:gridSpan w:val="2"/>
            <w:tcBorders>
              <w:top w:val="single" w:sz="4" w:space="0" w:color="auto"/>
              <w:left w:val="nil"/>
              <w:bottom w:val="single" w:sz="4" w:space="0" w:color="auto"/>
              <w:right w:val="single" w:sz="4" w:space="0" w:color="auto"/>
            </w:tcBorders>
            <w:shd w:val="clear" w:color="auto" w:fill="auto"/>
            <w:noWrap/>
            <w:vAlign w:val="center"/>
            <w:hideMark/>
          </w:tcPr>
          <w:p w:rsidR="00D4038C" w:rsidRPr="00D4038C" w:rsidRDefault="00D4038C" w:rsidP="00DF2770">
            <w:pPr>
              <w:widowControl/>
              <w:jc w:val="center"/>
              <w:rPr>
                <w:rFonts w:ascii="宋体" w:eastAsia="宋体" w:hAnsi="宋体" w:cs="宋体"/>
                <w:b/>
                <w:bCs/>
                <w:kern w:val="0"/>
                <w:sz w:val="18"/>
                <w:szCs w:val="18"/>
              </w:rPr>
            </w:pPr>
            <w:r w:rsidRPr="00D4038C">
              <w:rPr>
                <w:rFonts w:ascii="宋体" w:eastAsia="宋体" w:hAnsi="宋体" w:cs="宋体" w:hint="eastAsia"/>
                <w:b/>
                <w:bCs/>
                <w:kern w:val="0"/>
                <w:sz w:val="18"/>
                <w:szCs w:val="18"/>
              </w:rPr>
              <w:t>3月底</w:t>
            </w:r>
          </w:p>
        </w:tc>
        <w:tc>
          <w:tcPr>
            <w:tcW w:w="995" w:type="pct"/>
            <w:tcBorders>
              <w:top w:val="single" w:sz="4" w:space="0" w:color="auto"/>
              <w:left w:val="nil"/>
              <w:bottom w:val="single" w:sz="4" w:space="0" w:color="auto"/>
              <w:right w:val="single" w:sz="4" w:space="0" w:color="auto"/>
            </w:tcBorders>
            <w:shd w:val="clear" w:color="auto" w:fill="auto"/>
            <w:vAlign w:val="center"/>
            <w:hideMark/>
          </w:tcPr>
          <w:p w:rsidR="00D4038C" w:rsidRPr="00D4038C" w:rsidRDefault="00D4038C" w:rsidP="00DF2770">
            <w:pPr>
              <w:widowControl/>
              <w:jc w:val="center"/>
              <w:rPr>
                <w:rFonts w:ascii="宋体" w:eastAsia="宋体" w:hAnsi="宋体" w:cs="宋体"/>
                <w:b/>
                <w:bCs/>
                <w:kern w:val="0"/>
                <w:sz w:val="18"/>
                <w:szCs w:val="18"/>
              </w:rPr>
            </w:pPr>
            <w:r w:rsidRPr="00D4038C">
              <w:rPr>
                <w:rFonts w:ascii="宋体" w:eastAsia="宋体" w:hAnsi="宋体" w:cs="宋体" w:hint="eastAsia"/>
                <w:b/>
                <w:bCs/>
                <w:kern w:val="0"/>
                <w:sz w:val="18"/>
                <w:szCs w:val="18"/>
              </w:rPr>
              <w:t>6月底</w:t>
            </w:r>
          </w:p>
        </w:tc>
        <w:tc>
          <w:tcPr>
            <w:tcW w:w="755" w:type="pct"/>
            <w:gridSpan w:val="2"/>
            <w:tcBorders>
              <w:top w:val="single" w:sz="4" w:space="0" w:color="auto"/>
              <w:left w:val="nil"/>
              <w:bottom w:val="single" w:sz="4" w:space="0" w:color="auto"/>
              <w:right w:val="single" w:sz="4" w:space="0" w:color="auto"/>
            </w:tcBorders>
            <w:shd w:val="clear" w:color="auto" w:fill="auto"/>
            <w:vAlign w:val="center"/>
            <w:hideMark/>
          </w:tcPr>
          <w:p w:rsidR="00D4038C" w:rsidRPr="00D4038C" w:rsidRDefault="00D4038C" w:rsidP="00DF2770">
            <w:pPr>
              <w:widowControl/>
              <w:jc w:val="center"/>
              <w:rPr>
                <w:rFonts w:ascii="宋体" w:eastAsia="宋体" w:hAnsi="宋体" w:cs="宋体"/>
                <w:b/>
                <w:bCs/>
                <w:kern w:val="0"/>
                <w:sz w:val="18"/>
                <w:szCs w:val="18"/>
              </w:rPr>
            </w:pPr>
            <w:r w:rsidRPr="00D4038C">
              <w:rPr>
                <w:rFonts w:ascii="宋体" w:eastAsia="宋体" w:hAnsi="宋体" w:cs="宋体" w:hint="eastAsia"/>
                <w:b/>
                <w:bCs/>
                <w:kern w:val="0"/>
                <w:sz w:val="18"/>
                <w:szCs w:val="18"/>
              </w:rPr>
              <w:t>10月底</w:t>
            </w:r>
          </w:p>
        </w:tc>
        <w:tc>
          <w:tcPr>
            <w:tcW w:w="972" w:type="pct"/>
            <w:gridSpan w:val="2"/>
            <w:tcBorders>
              <w:top w:val="single" w:sz="4" w:space="0" w:color="auto"/>
              <w:left w:val="nil"/>
              <w:bottom w:val="single" w:sz="4" w:space="0" w:color="auto"/>
              <w:right w:val="single" w:sz="4" w:space="0" w:color="auto"/>
            </w:tcBorders>
            <w:shd w:val="clear" w:color="auto" w:fill="auto"/>
            <w:vAlign w:val="center"/>
            <w:hideMark/>
          </w:tcPr>
          <w:p w:rsidR="00D4038C" w:rsidRPr="00D4038C" w:rsidRDefault="00D4038C" w:rsidP="00DF2770">
            <w:pPr>
              <w:widowControl/>
              <w:jc w:val="center"/>
              <w:rPr>
                <w:rFonts w:ascii="宋体" w:eastAsia="宋体" w:hAnsi="宋体" w:cs="宋体"/>
                <w:b/>
                <w:bCs/>
                <w:kern w:val="0"/>
                <w:sz w:val="18"/>
                <w:szCs w:val="18"/>
              </w:rPr>
            </w:pPr>
            <w:r w:rsidRPr="00D4038C">
              <w:rPr>
                <w:rFonts w:ascii="宋体" w:eastAsia="宋体" w:hAnsi="宋体" w:cs="宋体" w:hint="eastAsia"/>
                <w:b/>
                <w:bCs/>
                <w:kern w:val="0"/>
                <w:sz w:val="18"/>
                <w:szCs w:val="18"/>
              </w:rPr>
              <w:t>12月底</w:t>
            </w:r>
          </w:p>
        </w:tc>
      </w:tr>
      <w:tr w:rsidR="00D4038C" w:rsidRPr="00D4038C" w:rsidTr="00DF2770">
        <w:trPr>
          <w:trHeight w:val="300"/>
        </w:trPr>
        <w:tc>
          <w:tcPr>
            <w:tcW w:w="423" w:type="pct"/>
            <w:vMerge/>
            <w:tcBorders>
              <w:top w:val="nil"/>
              <w:left w:val="single" w:sz="4" w:space="0" w:color="auto"/>
              <w:bottom w:val="single" w:sz="4" w:space="0" w:color="auto"/>
              <w:right w:val="single" w:sz="4" w:space="0" w:color="auto"/>
            </w:tcBorders>
            <w:vAlign w:val="center"/>
            <w:hideMark/>
          </w:tcPr>
          <w:p w:rsidR="00D4038C" w:rsidRPr="00D4038C" w:rsidRDefault="00D4038C" w:rsidP="00DF2770">
            <w:pPr>
              <w:widowControl/>
              <w:jc w:val="left"/>
              <w:rPr>
                <w:rFonts w:ascii="宋体" w:eastAsia="宋体" w:hAnsi="宋体" w:cs="宋体"/>
                <w:b/>
                <w:bCs/>
                <w:kern w:val="0"/>
                <w:sz w:val="18"/>
                <w:szCs w:val="18"/>
              </w:rPr>
            </w:pPr>
          </w:p>
        </w:tc>
        <w:tc>
          <w:tcPr>
            <w:tcW w:w="1854" w:type="pct"/>
            <w:gridSpan w:val="2"/>
            <w:tcBorders>
              <w:top w:val="single" w:sz="4" w:space="0" w:color="auto"/>
              <w:left w:val="nil"/>
              <w:bottom w:val="single" w:sz="4" w:space="0" w:color="auto"/>
              <w:right w:val="single" w:sz="4" w:space="0" w:color="auto"/>
            </w:tcBorders>
            <w:shd w:val="clear" w:color="auto" w:fill="auto"/>
            <w:noWrap/>
            <w:vAlign w:val="center"/>
            <w:hideMark/>
          </w:tcPr>
          <w:p w:rsidR="00D4038C" w:rsidRPr="00D4038C" w:rsidRDefault="00D4038C" w:rsidP="00DF2770">
            <w:pPr>
              <w:widowControl/>
              <w:jc w:val="center"/>
              <w:rPr>
                <w:rFonts w:ascii="宋体" w:eastAsia="宋体" w:hAnsi="宋体" w:cs="宋体"/>
                <w:kern w:val="0"/>
                <w:sz w:val="18"/>
                <w:szCs w:val="18"/>
              </w:rPr>
            </w:pPr>
            <w:r w:rsidRPr="00D4038C">
              <w:rPr>
                <w:rFonts w:ascii="宋体" w:eastAsia="宋体" w:hAnsi="宋体" w:cs="宋体" w:hint="eastAsia"/>
                <w:kern w:val="0"/>
                <w:sz w:val="18"/>
                <w:szCs w:val="18"/>
              </w:rPr>
              <w:t>0.00</w:t>
            </w:r>
          </w:p>
        </w:tc>
        <w:tc>
          <w:tcPr>
            <w:tcW w:w="995" w:type="pct"/>
            <w:tcBorders>
              <w:top w:val="single" w:sz="4" w:space="0" w:color="auto"/>
              <w:left w:val="nil"/>
              <w:bottom w:val="single" w:sz="4" w:space="0" w:color="auto"/>
              <w:right w:val="single" w:sz="4" w:space="0" w:color="auto"/>
            </w:tcBorders>
            <w:shd w:val="clear" w:color="auto" w:fill="auto"/>
            <w:noWrap/>
            <w:vAlign w:val="center"/>
            <w:hideMark/>
          </w:tcPr>
          <w:p w:rsidR="00D4038C" w:rsidRPr="00D4038C" w:rsidRDefault="00D4038C" w:rsidP="00DF2770">
            <w:pPr>
              <w:widowControl/>
              <w:jc w:val="center"/>
              <w:rPr>
                <w:rFonts w:ascii="宋体" w:eastAsia="宋体" w:hAnsi="宋体" w:cs="宋体"/>
                <w:kern w:val="0"/>
                <w:sz w:val="18"/>
                <w:szCs w:val="18"/>
              </w:rPr>
            </w:pPr>
            <w:r w:rsidRPr="00D4038C">
              <w:rPr>
                <w:rFonts w:ascii="宋体" w:eastAsia="宋体" w:hAnsi="宋体" w:cs="宋体" w:hint="eastAsia"/>
                <w:kern w:val="0"/>
                <w:sz w:val="18"/>
                <w:szCs w:val="18"/>
              </w:rPr>
              <w:t>100.00</w:t>
            </w:r>
          </w:p>
        </w:tc>
        <w:tc>
          <w:tcPr>
            <w:tcW w:w="755" w:type="pct"/>
            <w:gridSpan w:val="2"/>
            <w:tcBorders>
              <w:top w:val="single" w:sz="4" w:space="0" w:color="auto"/>
              <w:left w:val="nil"/>
              <w:bottom w:val="single" w:sz="4" w:space="0" w:color="auto"/>
              <w:right w:val="single" w:sz="4" w:space="0" w:color="auto"/>
            </w:tcBorders>
            <w:shd w:val="clear" w:color="auto" w:fill="auto"/>
            <w:noWrap/>
            <w:vAlign w:val="center"/>
            <w:hideMark/>
          </w:tcPr>
          <w:p w:rsidR="00D4038C" w:rsidRPr="00D4038C" w:rsidRDefault="00D4038C" w:rsidP="00DF2770">
            <w:pPr>
              <w:widowControl/>
              <w:jc w:val="center"/>
              <w:rPr>
                <w:rFonts w:ascii="宋体" w:eastAsia="宋体" w:hAnsi="宋体" w:cs="宋体"/>
                <w:kern w:val="0"/>
                <w:sz w:val="18"/>
                <w:szCs w:val="18"/>
              </w:rPr>
            </w:pPr>
            <w:r w:rsidRPr="00D4038C">
              <w:rPr>
                <w:rFonts w:ascii="宋体" w:eastAsia="宋体" w:hAnsi="宋体" w:cs="宋体" w:hint="eastAsia"/>
                <w:kern w:val="0"/>
                <w:sz w:val="18"/>
                <w:szCs w:val="18"/>
              </w:rPr>
              <w:t>100.00</w:t>
            </w:r>
          </w:p>
        </w:tc>
        <w:tc>
          <w:tcPr>
            <w:tcW w:w="972" w:type="pct"/>
            <w:gridSpan w:val="2"/>
            <w:tcBorders>
              <w:top w:val="single" w:sz="4" w:space="0" w:color="auto"/>
              <w:left w:val="nil"/>
              <w:bottom w:val="single" w:sz="4" w:space="0" w:color="auto"/>
              <w:right w:val="single" w:sz="4" w:space="0" w:color="auto"/>
            </w:tcBorders>
            <w:shd w:val="clear" w:color="auto" w:fill="auto"/>
            <w:noWrap/>
            <w:vAlign w:val="center"/>
            <w:hideMark/>
          </w:tcPr>
          <w:p w:rsidR="00D4038C" w:rsidRPr="00D4038C" w:rsidRDefault="00D4038C" w:rsidP="00DF2770">
            <w:pPr>
              <w:widowControl/>
              <w:jc w:val="center"/>
              <w:rPr>
                <w:rFonts w:ascii="宋体" w:eastAsia="宋体" w:hAnsi="宋体" w:cs="宋体"/>
                <w:kern w:val="0"/>
                <w:sz w:val="18"/>
                <w:szCs w:val="18"/>
              </w:rPr>
            </w:pPr>
            <w:r w:rsidRPr="00D4038C">
              <w:rPr>
                <w:rFonts w:ascii="宋体" w:eastAsia="宋体" w:hAnsi="宋体" w:cs="宋体" w:hint="eastAsia"/>
                <w:kern w:val="0"/>
                <w:sz w:val="18"/>
                <w:szCs w:val="18"/>
              </w:rPr>
              <w:t>100.00</w:t>
            </w:r>
          </w:p>
        </w:tc>
      </w:tr>
      <w:tr w:rsidR="00D4038C" w:rsidRPr="00D4038C" w:rsidTr="00DF2770">
        <w:trPr>
          <w:trHeight w:val="240"/>
        </w:trPr>
        <w:tc>
          <w:tcPr>
            <w:tcW w:w="42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4038C" w:rsidRPr="00D4038C" w:rsidRDefault="00D4038C" w:rsidP="00DF2770">
            <w:pPr>
              <w:widowControl/>
              <w:jc w:val="center"/>
              <w:rPr>
                <w:rFonts w:ascii="宋体" w:eastAsia="宋体" w:hAnsi="宋体" w:cs="宋体"/>
                <w:b/>
                <w:bCs/>
                <w:kern w:val="0"/>
                <w:sz w:val="18"/>
                <w:szCs w:val="18"/>
              </w:rPr>
            </w:pPr>
            <w:r w:rsidRPr="00D4038C">
              <w:rPr>
                <w:rFonts w:ascii="宋体" w:eastAsia="宋体" w:hAnsi="宋体" w:cs="宋体" w:hint="eastAsia"/>
                <w:b/>
                <w:bCs/>
                <w:kern w:val="0"/>
                <w:sz w:val="18"/>
                <w:szCs w:val="18"/>
              </w:rPr>
              <w:t>绩效目标</w:t>
            </w:r>
          </w:p>
        </w:tc>
        <w:tc>
          <w:tcPr>
            <w:tcW w:w="1227" w:type="pct"/>
            <w:tcBorders>
              <w:top w:val="nil"/>
              <w:left w:val="nil"/>
              <w:bottom w:val="single" w:sz="4" w:space="0" w:color="auto"/>
              <w:right w:val="single" w:sz="4" w:space="0" w:color="auto"/>
            </w:tcBorders>
            <w:shd w:val="clear" w:color="auto" w:fill="auto"/>
            <w:noWrap/>
            <w:hideMark/>
          </w:tcPr>
          <w:p w:rsidR="00D4038C" w:rsidRPr="00D4038C" w:rsidRDefault="00D4038C" w:rsidP="00DF2770">
            <w:pPr>
              <w:widowControl/>
              <w:jc w:val="left"/>
              <w:rPr>
                <w:rFonts w:ascii="宋体" w:eastAsia="宋体" w:hAnsi="宋体" w:cs="宋体"/>
                <w:kern w:val="0"/>
                <w:sz w:val="18"/>
                <w:szCs w:val="18"/>
              </w:rPr>
            </w:pPr>
            <w:r w:rsidRPr="00D4038C">
              <w:rPr>
                <w:rFonts w:ascii="宋体" w:eastAsia="宋体" w:hAnsi="宋体" w:cs="宋体" w:hint="eastAsia"/>
                <w:kern w:val="0"/>
                <w:sz w:val="18"/>
                <w:szCs w:val="18"/>
              </w:rPr>
              <w:t>目标1</w:t>
            </w:r>
          </w:p>
        </w:tc>
        <w:tc>
          <w:tcPr>
            <w:tcW w:w="3350" w:type="pct"/>
            <w:gridSpan w:val="6"/>
            <w:tcBorders>
              <w:top w:val="single" w:sz="4" w:space="0" w:color="auto"/>
              <w:left w:val="nil"/>
              <w:bottom w:val="single" w:sz="4" w:space="0" w:color="auto"/>
              <w:right w:val="single" w:sz="4" w:space="0" w:color="auto"/>
            </w:tcBorders>
            <w:shd w:val="clear" w:color="auto" w:fill="auto"/>
            <w:hideMark/>
          </w:tcPr>
          <w:p w:rsidR="00D4038C" w:rsidRPr="00D4038C" w:rsidRDefault="00D4038C" w:rsidP="00DF2770">
            <w:pPr>
              <w:widowControl/>
              <w:jc w:val="left"/>
              <w:rPr>
                <w:rFonts w:ascii="宋体" w:eastAsia="宋体" w:hAnsi="宋体" w:cs="宋体"/>
                <w:kern w:val="0"/>
                <w:sz w:val="18"/>
                <w:szCs w:val="18"/>
              </w:rPr>
            </w:pPr>
            <w:r w:rsidRPr="00D4038C">
              <w:rPr>
                <w:rFonts w:ascii="宋体" w:eastAsia="宋体" w:hAnsi="宋体" w:cs="宋体" w:hint="eastAsia"/>
                <w:kern w:val="0"/>
                <w:sz w:val="18"/>
                <w:szCs w:val="18"/>
              </w:rPr>
              <w:t xml:space="preserve">　</w:t>
            </w:r>
          </w:p>
        </w:tc>
      </w:tr>
      <w:tr w:rsidR="00D4038C" w:rsidRPr="00D4038C" w:rsidTr="00DF2770">
        <w:trPr>
          <w:trHeight w:val="240"/>
        </w:trPr>
        <w:tc>
          <w:tcPr>
            <w:tcW w:w="423" w:type="pct"/>
            <w:vMerge/>
            <w:tcBorders>
              <w:top w:val="nil"/>
              <w:left w:val="single" w:sz="4" w:space="0" w:color="auto"/>
              <w:bottom w:val="single" w:sz="4" w:space="0" w:color="auto"/>
              <w:right w:val="single" w:sz="4" w:space="0" w:color="auto"/>
            </w:tcBorders>
            <w:vAlign w:val="center"/>
            <w:hideMark/>
          </w:tcPr>
          <w:p w:rsidR="00D4038C" w:rsidRPr="00D4038C" w:rsidRDefault="00D4038C" w:rsidP="00DF2770">
            <w:pPr>
              <w:widowControl/>
              <w:jc w:val="left"/>
              <w:rPr>
                <w:rFonts w:ascii="宋体" w:eastAsia="宋体" w:hAnsi="宋体" w:cs="宋体"/>
                <w:b/>
                <w:bCs/>
                <w:kern w:val="0"/>
                <w:sz w:val="18"/>
                <w:szCs w:val="18"/>
              </w:rPr>
            </w:pPr>
          </w:p>
        </w:tc>
        <w:tc>
          <w:tcPr>
            <w:tcW w:w="1227" w:type="pct"/>
            <w:tcBorders>
              <w:top w:val="nil"/>
              <w:left w:val="nil"/>
              <w:bottom w:val="single" w:sz="4" w:space="0" w:color="auto"/>
              <w:right w:val="single" w:sz="4" w:space="0" w:color="auto"/>
            </w:tcBorders>
            <w:shd w:val="clear" w:color="auto" w:fill="auto"/>
            <w:noWrap/>
            <w:hideMark/>
          </w:tcPr>
          <w:p w:rsidR="00D4038C" w:rsidRPr="00D4038C" w:rsidRDefault="00D4038C" w:rsidP="00DF2770">
            <w:pPr>
              <w:widowControl/>
              <w:jc w:val="left"/>
              <w:rPr>
                <w:rFonts w:ascii="宋体" w:eastAsia="宋体" w:hAnsi="宋体" w:cs="宋体"/>
                <w:kern w:val="0"/>
                <w:sz w:val="18"/>
                <w:szCs w:val="18"/>
              </w:rPr>
            </w:pPr>
            <w:r w:rsidRPr="00D4038C">
              <w:rPr>
                <w:rFonts w:ascii="宋体" w:eastAsia="宋体" w:hAnsi="宋体" w:cs="宋体" w:hint="eastAsia"/>
                <w:kern w:val="0"/>
                <w:sz w:val="18"/>
                <w:szCs w:val="18"/>
              </w:rPr>
              <w:t>目标2</w:t>
            </w:r>
          </w:p>
        </w:tc>
        <w:tc>
          <w:tcPr>
            <w:tcW w:w="3350" w:type="pct"/>
            <w:gridSpan w:val="6"/>
            <w:tcBorders>
              <w:top w:val="single" w:sz="4" w:space="0" w:color="auto"/>
              <w:left w:val="nil"/>
              <w:bottom w:val="single" w:sz="4" w:space="0" w:color="auto"/>
              <w:right w:val="single" w:sz="4" w:space="0" w:color="auto"/>
            </w:tcBorders>
            <w:shd w:val="clear" w:color="auto" w:fill="auto"/>
            <w:hideMark/>
          </w:tcPr>
          <w:p w:rsidR="00D4038C" w:rsidRPr="00D4038C" w:rsidRDefault="00D4038C" w:rsidP="00DF2770">
            <w:pPr>
              <w:widowControl/>
              <w:jc w:val="left"/>
              <w:rPr>
                <w:rFonts w:ascii="宋体" w:eastAsia="宋体" w:hAnsi="宋体" w:cs="宋体"/>
                <w:kern w:val="0"/>
                <w:sz w:val="18"/>
                <w:szCs w:val="18"/>
              </w:rPr>
            </w:pPr>
            <w:r w:rsidRPr="00D4038C">
              <w:rPr>
                <w:rFonts w:ascii="宋体" w:eastAsia="宋体" w:hAnsi="宋体" w:cs="宋体" w:hint="eastAsia"/>
                <w:kern w:val="0"/>
                <w:sz w:val="18"/>
                <w:szCs w:val="18"/>
              </w:rPr>
              <w:t xml:space="preserve">　</w:t>
            </w:r>
          </w:p>
        </w:tc>
      </w:tr>
      <w:tr w:rsidR="00D4038C" w:rsidRPr="00D4038C" w:rsidTr="00DF2770">
        <w:trPr>
          <w:trHeight w:val="300"/>
        </w:trPr>
        <w:tc>
          <w:tcPr>
            <w:tcW w:w="42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4038C" w:rsidRPr="00D4038C" w:rsidRDefault="00D4038C" w:rsidP="00DF2770">
            <w:pPr>
              <w:widowControl/>
              <w:jc w:val="center"/>
              <w:rPr>
                <w:rFonts w:ascii="宋体" w:eastAsia="宋体" w:hAnsi="宋体" w:cs="宋体"/>
                <w:b/>
                <w:bCs/>
                <w:kern w:val="0"/>
                <w:sz w:val="18"/>
                <w:szCs w:val="18"/>
              </w:rPr>
            </w:pPr>
            <w:r w:rsidRPr="00D4038C">
              <w:rPr>
                <w:rFonts w:ascii="宋体" w:eastAsia="宋体" w:hAnsi="宋体" w:cs="宋体" w:hint="eastAsia"/>
                <w:b/>
                <w:bCs/>
                <w:kern w:val="0"/>
                <w:sz w:val="18"/>
                <w:szCs w:val="18"/>
              </w:rPr>
              <w:t>一级指标</w:t>
            </w:r>
          </w:p>
        </w:tc>
        <w:tc>
          <w:tcPr>
            <w:tcW w:w="1227"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4038C" w:rsidRPr="00D4038C" w:rsidRDefault="00D4038C" w:rsidP="00DF2770">
            <w:pPr>
              <w:widowControl/>
              <w:jc w:val="center"/>
              <w:rPr>
                <w:rFonts w:ascii="宋体" w:eastAsia="宋体" w:hAnsi="宋体" w:cs="宋体"/>
                <w:b/>
                <w:bCs/>
                <w:kern w:val="0"/>
                <w:sz w:val="18"/>
                <w:szCs w:val="18"/>
              </w:rPr>
            </w:pPr>
            <w:r w:rsidRPr="00D4038C">
              <w:rPr>
                <w:rFonts w:ascii="宋体" w:eastAsia="宋体" w:hAnsi="宋体" w:cs="宋体" w:hint="eastAsia"/>
                <w:b/>
                <w:bCs/>
                <w:kern w:val="0"/>
                <w:sz w:val="18"/>
                <w:szCs w:val="18"/>
              </w:rPr>
              <w:t>二级指标</w:t>
            </w:r>
          </w:p>
        </w:tc>
        <w:tc>
          <w:tcPr>
            <w:tcW w:w="627" w:type="pct"/>
            <w:vMerge w:val="restart"/>
            <w:tcBorders>
              <w:top w:val="nil"/>
              <w:left w:val="single" w:sz="4" w:space="0" w:color="auto"/>
              <w:bottom w:val="single" w:sz="4" w:space="0" w:color="auto"/>
              <w:right w:val="single" w:sz="4" w:space="0" w:color="auto"/>
            </w:tcBorders>
            <w:shd w:val="clear" w:color="auto" w:fill="auto"/>
            <w:vAlign w:val="center"/>
            <w:hideMark/>
          </w:tcPr>
          <w:p w:rsidR="00D4038C" w:rsidRPr="00D4038C" w:rsidRDefault="00D4038C" w:rsidP="00DF2770">
            <w:pPr>
              <w:widowControl/>
              <w:jc w:val="center"/>
              <w:rPr>
                <w:rFonts w:ascii="宋体" w:eastAsia="宋体" w:hAnsi="宋体" w:cs="宋体"/>
                <w:b/>
                <w:bCs/>
                <w:kern w:val="0"/>
                <w:sz w:val="18"/>
                <w:szCs w:val="18"/>
              </w:rPr>
            </w:pPr>
            <w:r w:rsidRPr="00D4038C">
              <w:rPr>
                <w:rFonts w:ascii="宋体" w:eastAsia="宋体" w:hAnsi="宋体" w:cs="宋体" w:hint="eastAsia"/>
                <w:b/>
                <w:bCs/>
                <w:kern w:val="0"/>
                <w:sz w:val="18"/>
                <w:szCs w:val="18"/>
              </w:rPr>
              <w:t>三级指标</w:t>
            </w:r>
          </w:p>
        </w:tc>
        <w:tc>
          <w:tcPr>
            <w:tcW w:w="99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4038C" w:rsidRPr="00D4038C" w:rsidRDefault="00D4038C" w:rsidP="00DF2770">
            <w:pPr>
              <w:widowControl/>
              <w:jc w:val="center"/>
              <w:rPr>
                <w:rFonts w:ascii="宋体" w:eastAsia="宋体" w:hAnsi="宋体" w:cs="宋体"/>
                <w:b/>
                <w:bCs/>
                <w:kern w:val="0"/>
                <w:sz w:val="18"/>
                <w:szCs w:val="18"/>
              </w:rPr>
            </w:pPr>
            <w:r w:rsidRPr="00D4038C">
              <w:rPr>
                <w:rFonts w:ascii="宋体" w:eastAsia="宋体" w:hAnsi="宋体" w:cs="宋体" w:hint="eastAsia"/>
                <w:b/>
                <w:bCs/>
                <w:kern w:val="0"/>
                <w:sz w:val="18"/>
                <w:szCs w:val="18"/>
              </w:rPr>
              <w:t>绩效指标描述</w:t>
            </w:r>
          </w:p>
        </w:tc>
        <w:tc>
          <w:tcPr>
            <w:tcW w:w="1290" w:type="pct"/>
            <w:gridSpan w:val="3"/>
            <w:tcBorders>
              <w:top w:val="single" w:sz="4" w:space="0" w:color="auto"/>
              <w:left w:val="nil"/>
              <w:bottom w:val="single" w:sz="4" w:space="0" w:color="auto"/>
              <w:right w:val="single" w:sz="4" w:space="0" w:color="auto"/>
            </w:tcBorders>
            <w:shd w:val="clear" w:color="auto" w:fill="auto"/>
            <w:vAlign w:val="center"/>
            <w:hideMark/>
          </w:tcPr>
          <w:p w:rsidR="00D4038C" w:rsidRPr="00D4038C" w:rsidRDefault="00D4038C" w:rsidP="00DF2770">
            <w:pPr>
              <w:widowControl/>
              <w:jc w:val="center"/>
              <w:rPr>
                <w:rFonts w:ascii="宋体" w:eastAsia="宋体" w:hAnsi="宋体" w:cs="宋体"/>
                <w:b/>
                <w:bCs/>
                <w:kern w:val="0"/>
                <w:sz w:val="18"/>
                <w:szCs w:val="18"/>
              </w:rPr>
            </w:pPr>
            <w:r w:rsidRPr="00D4038C">
              <w:rPr>
                <w:rFonts w:ascii="宋体" w:eastAsia="宋体" w:hAnsi="宋体" w:cs="宋体" w:hint="eastAsia"/>
                <w:b/>
                <w:bCs/>
                <w:kern w:val="0"/>
                <w:sz w:val="18"/>
                <w:szCs w:val="18"/>
              </w:rPr>
              <w:t>指标值</w:t>
            </w:r>
          </w:p>
        </w:tc>
        <w:tc>
          <w:tcPr>
            <w:tcW w:w="438" w:type="pct"/>
            <w:vMerge w:val="restart"/>
            <w:tcBorders>
              <w:top w:val="nil"/>
              <w:left w:val="single" w:sz="4" w:space="0" w:color="auto"/>
              <w:bottom w:val="single" w:sz="4" w:space="0" w:color="auto"/>
              <w:right w:val="single" w:sz="4" w:space="0" w:color="auto"/>
            </w:tcBorders>
            <w:shd w:val="clear" w:color="auto" w:fill="auto"/>
            <w:vAlign w:val="center"/>
            <w:hideMark/>
          </w:tcPr>
          <w:p w:rsidR="00D4038C" w:rsidRPr="00D4038C" w:rsidRDefault="00D4038C" w:rsidP="00DF2770">
            <w:pPr>
              <w:widowControl/>
              <w:jc w:val="center"/>
              <w:rPr>
                <w:rFonts w:ascii="宋体" w:eastAsia="宋体" w:hAnsi="宋体" w:cs="宋体"/>
                <w:b/>
                <w:bCs/>
                <w:kern w:val="0"/>
                <w:sz w:val="18"/>
                <w:szCs w:val="18"/>
              </w:rPr>
            </w:pPr>
            <w:r w:rsidRPr="00D4038C">
              <w:rPr>
                <w:rFonts w:ascii="宋体" w:eastAsia="宋体" w:hAnsi="宋体" w:cs="宋体" w:hint="eastAsia"/>
                <w:b/>
                <w:bCs/>
                <w:kern w:val="0"/>
                <w:sz w:val="18"/>
                <w:szCs w:val="18"/>
              </w:rPr>
              <w:t>指标值确定依据</w:t>
            </w:r>
          </w:p>
        </w:tc>
      </w:tr>
      <w:tr w:rsidR="00D4038C" w:rsidRPr="00D4038C" w:rsidTr="00DF2770">
        <w:trPr>
          <w:trHeight w:val="300"/>
        </w:trPr>
        <w:tc>
          <w:tcPr>
            <w:tcW w:w="423" w:type="pct"/>
            <w:vMerge/>
            <w:tcBorders>
              <w:top w:val="nil"/>
              <w:left w:val="single" w:sz="4" w:space="0" w:color="auto"/>
              <w:bottom w:val="single" w:sz="4" w:space="0" w:color="auto"/>
              <w:right w:val="single" w:sz="4" w:space="0" w:color="auto"/>
            </w:tcBorders>
            <w:vAlign w:val="center"/>
            <w:hideMark/>
          </w:tcPr>
          <w:p w:rsidR="00D4038C" w:rsidRPr="00D4038C" w:rsidRDefault="00D4038C" w:rsidP="00DF2770">
            <w:pPr>
              <w:widowControl/>
              <w:jc w:val="left"/>
              <w:rPr>
                <w:rFonts w:ascii="宋体" w:eastAsia="宋体" w:hAnsi="宋体" w:cs="宋体"/>
                <w:b/>
                <w:bCs/>
                <w:kern w:val="0"/>
                <w:sz w:val="18"/>
                <w:szCs w:val="18"/>
              </w:rPr>
            </w:pPr>
          </w:p>
        </w:tc>
        <w:tc>
          <w:tcPr>
            <w:tcW w:w="1227" w:type="pct"/>
            <w:vMerge/>
            <w:tcBorders>
              <w:top w:val="nil"/>
              <w:left w:val="single" w:sz="4" w:space="0" w:color="auto"/>
              <w:bottom w:val="single" w:sz="4" w:space="0" w:color="auto"/>
              <w:right w:val="single" w:sz="4" w:space="0" w:color="auto"/>
            </w:tcBorders>
            <w:vAlign w:val="center"/>
            <w:hideMark/>
          </w:tcPr>
          <w:p w:rsidR="00D4038C" w:rsidRPr="00D4038C" w:rsidRDefault="00D4038C" w:rsidP="00DF2770">
            <w:pPr>
              <w:widowControl/>
              <w:jc w:val="left"/>
              <w:rPr>
                <w:rFonts w:ascii="宋体" w:eastAsia="宋体" w:hAnsi="宋体" w:cs="宋体"/>
                <w:b/>
                <w:bCs/>
                <w:kern w:val="0"/>
                <w:sz w:val="18"/>
                <w:szCs w:val="18"/>
              </w:rPr>
            </w:pPr>
          </w:p>
        </w:tc>
        <w:tc>
          <w:tcPr>
            <w:tcW w:w="627" w:type="pct"/>
            <w:vMerge/>
            <w:tcBorders>
              <w:top w:val="nil"/>
              <w:left w:val="single" w:sz="4" w:space="0" w:color="auto"/>
              <w:bottom w:val="single" w:sz="4" w:space="0" w:color="auto"/>
              <w:right w:val="single" w:sz="4" w:space="0" w:color="auto"/>
            </w:tcBorders>
            <w:vAlign w:val="center"/>
            <w:hideMark/>
          </w:tcPr>
          <w:p w:rsidR="00D4038C" w:rsidRPr="00D4038C" w:rsidRDefault="00D4038C" w:rsidP="00DF2770">
            <w:pPr>
              <w:widowControl/>
              <w:jc w:val="left"/>
              <w:rPr>
                <w:rFonts w:ascii="宋体" w:eastAsia="宋体" w:hAnsi="宋体" w:cs="宋体"/>
                <w:b/>
                <w:bCs/>
                <w:kern w:val="0"/>
                <w:sz w:val="18"/>
                <w:szCs w:val="18"/>
              </w:rPr>
            </w:pPr>
          </w:p>
        </w:tc>
        <w:tc>
          <w:tcPr>
            <w:tcW w:w="995" w:type="pct"/>
            <w:vMerge/>
            <w:tcBorders>
              <w:top w:val="single" w:sz="4" w:space="0" w:color="auto"/>
              <w:left w:val="single" w:sz="4" w:space="0" w:color="auto"/>
              <w:bottom w:val="single" w:sz="4" w:space="0" w:color="auto"/>
              <w:right w:val="single" w:sz="4" w:space="0" w:color="auto"/>
            </w:tcBorders>
            <w:vAlign w:val="center"/>
            <w:hideMark/>
          </w:tcPr>
          <w:p w:rsidR="00D4038C" w:rsidRPr="00D4038C" w:rsidRDefault="00D4038C" w:rsidP="00DF2770">
            <w:pPr>
              <w:widowControl/>
              <w:jc w:val="left"/>
              <w:rPr>
                <w:rFonts w:ascii="宋体" w:eastAsia="宋体" w:hAnsi="宋体" w:cs="宋体"/>
                <w:b/>
                <w:bCs/>
                <w:kern w:val="0"/>
                <w:sz w:val="18"/>
                <w:szCs w:val="18"/>
              </w:rPr>
            </w:pPr>
          </w:p>
        </w:tc>
        <w:tc>
          <w:tcPr>
            <w:tcW w:w="422" w:type="pct"/>
            <w:tcBorders>
              <w:top w:val="nil"/>
              <w:left w:val="nil"/>
              <w:bottom w:val="single" w:sz="4" w:space="0" w:color="auto"/>
              <w:right w:val="single" w:sz="4" w:space="0" w:color="auto"/>
            </w:tcBorders>
            <w:shd w:val="clear" w:color="auto" w:fill="auto"/>
            <w:vAlign w:val="center"/>
            <w:hideMark/>
          </w:tcPr>
          <w:p w:rsidR="00D4038C" w:rsidRPr="00D4038C" w:rsidRDefault="00D4038C" w:rsidP="00DF2770">
            <w:pPr>
              <w:widowControl/>
              <w:jc w:val="center"/>
              <w:rPr>
                <w:rFonts w:ascii="宋体" w:eastAsia="宋体" w:hAnsi="宋体" w:cs="宋体"/>
                <w:b/>
                <w:bCs/>
                <w:kern w:val="0"/>
                <w:sz w:val="18"/>
                <w:szCs w:val="18"/>
              </w:rPr>
            </w:pPr>
            <w:r w:rsidRPr="00D4038C">
              <w:rPr>
                <w:rFonts w:ascii="宋体" w:eastAsia="宋体" w:hAnsi="宋体" w:cs="宋体" w:hint="eastAsia"/>
                <w:b/>
                <w:bCs/>
                <w:kern w:val="0"/>
                <w:sz w:val="18"/>
                <w:szCs w:val="18"/>
              </w:rPr>
              <w:t>符号</w:t>
            </w:r>
          </w:p>
        </w:tc>
        <w:tc>
          <w:tcPr>
            <w:tcW w:w="333" w:type="pct"/>
            <w:tcBorders>
              <w:top w:val="nil"/>
              <w:left w:val="nil"/>
              <w:bottom w:val="single" w:sz="4" w:space="0" w:color="auto"/>
              <w:right w:val="single" w:sz="4" w:space="0" w:color="auto"/>
            </w:tcBorders>
            <w:shd w:val="clear" w:color="auto" w:fill="auto"/>
            <w:vAlign w:val="center"/>
            <w:hideMark/>
          </w:tcPr>
          <w:p w:rsidR="00D4038C" w:rsidRPr="00D4038C" w:rsidRDefault="00D4038C" w:rsidP="00DF2770">
            <w:pPr>
              <w:widowControl/>
              <w:jc w:val="center"/>
              <w:rPr>
                <w:rFonts w:ascii="宋体" w:eastAsia="宋体" w:hAnsi="宋体" w:cs="宋体"/>
                <w:b/>
                <w:bCs/>
                <w:kern w:val="0"/>
                <w:sz w:val="18"/>
                <w:szCs w:val="18"/>
              </w:rPr>
            </w:pPr>
            <w:r w:rsidRPr="00D4038C">
              <w:rPr>
                <w:rFonts w:ascii="宋体" w:eastAsia="宋体" w:hAnsi="宋体" w:cs="宋体" w:hint="eastAsia"/>
                <w:b/>
                <w:bCs/>
                <w:kern w:val="0"/>
                <w:sz w:val="18"/>
                <w:szCs w:val="18"/>
              </w:rPr>
              <w:t>值</w:t>
            </w:r>
          </w:p>
        </w:tc>
        <w:tc>
          <w:tcPr>
            <w:tcW w:w="534" w:type="pct"/>
            <w:tcBorders>
              <w:top w:val="nil"/>
              <w:left w:val="nil"/>
              <w:bottom w:val="single" w:sz="4" w:space="0" w:color="auto"/>
              <w:right w:val="single" w:sz="4" w:space="0" w:color="auto"/>
            </w:tcBorders>
            <w:shd w:val="clear" w:color="auto" w:fill="auto"/>
            <w:vAlign w:val="center"/>
            <w:hideMark/>
          </w:tcPr>
          <w:p w:rsidR="00D4038C" w:rsidRPr="00D4038C" w:rsidRDefault="00D4038C" w:rsidP="00DF2770">
            <w:pPr>
              <w:widowControl/>
              <w:jc w:val="center"/>
              <w:rPr>
                <w:rFonts w:ascii="宋体" w:eastAsia="宋体" w:hAnsi="宋体" w:cs="宋体"/>
                <w:b/>
                <w:bCs/>
                <w:kern w:val="0"/>
                <w:sz w:val="18"/>
                <w:szCs w:val="18"/>
              </w:rPr>
            </w:pPr>
            <w:r w:rsidRPr="00D4038C">
              <w:rPr>
                <w:rFonts w:ascii="宋体" w:eastAsia="宋体" w:hAnsi="宋体" w:cs="宋体" w:hint="eastAsia"/>
                <w:b/>
                <w:bCs/>
                <w:kern w:val="0"/>
                <w:sz w:val="18"/>
                <w:szCs w:val="18"/>
              </w:rPr>
              <w:t>单位（文字描述）</w:t>
            </w:r>
          </w:p>
        </w:tc>
        <w:tc>
          <w:tcPr>
            <w:tcW w:w="438" w:type="pct"/>
            <w:vMerge/>
            <w:tcBorders>
              <w:top w:val="nil"/>
              <w:left w:val="single" w:sz="4" w:space="0" w:color="auto"/>
              <w:bottom w:val="single" w:sz="4" w:space="0" w:color="auto"/>
              <w:right w:val="single" w:sz="4" w:space="0" w:color="auto"/>
            </w:tcBorders>
            <w:vAlign w:val="center"/>
            <w:hideMark/>
          </w:tcPr>
          <w:p w:rsidR="00D4038C" w:rsidRPr="00D4038C" w:rsidRDefault="00D4038C" w:rsidP="00DF2770">
            <w:pPr>
              <w:widowControl/>
              <w:jc w:val="left"/>
              <w:rPr>
                <w:rFonts w:ascii="宋体" w:eastAsia="宋体" w:hAnsi="宋体" w:cs="宋体"/>
                <w:b/>
                <w:bCs/>
                <w:kern w:val="0"/>
                <w:sz w:val="18"/>
                <w:szCs w:val="18"/>
              </w:rPr>
            </w:pPr>
          </w:p>
        </w:tc>
      </w:tr>
      <w:tr w:rsidR="00D4038C" w:rsidRPr="00D4038C" w:rsidTr="00DF2770">
        <w:trPr>
          <w:trHeight w:val="792"/>
        </w:trPr>
        <w:tc>
          <w:tcPr>
            <w:tcW w:w="42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4038C" w:rsidRPr="00D4038C" w:rsidRDefault="00D4038C" w:rsidP="00DF2770">
            <w:pPr>
              <w:widowControl/>
              <w:jc w:val="center"/>
              <w:rPr>
                <w:rFonts w:ascii="宋体" w:eastAsia="宋体" w:hAnsi="宋体" w:cs="宋体"/>
                <w:b/>
                <w:bCs/>
                <w:kern w:val="0"/>
                <w:sz w:val="18"/>
                <w:szCs w:val="18"/>
              </w:rPr>
            </w:pPr>
            <w:r w:rsidRPr="00D4038C">
              <w:rPr>
                <w:rFonts w:ascii="宋体" w:eastAsia="宋体" w:hAnsi="宋体" w:cs="宋体" w:hint="eastAsia"/>
                <w:b/>
                <w:bCs/>
                <w:kern w:val="0"/>
                <w:sz w:val="18"/>
                <w:szCs w:val="18"/>
              </w:rPr>
              <w:t>产出指标</w:t>
            </w:r>
          </w:p>
        </w:tc>
        <w:tc>
          <w:tcPr>
            <w:tcW w:w="1227" w:type="pct"/>
            <w:tcBorders>
              <w:top w:val="nil"/>
              <w:left w:val="nil"/>
              <w:bottom w:val="single" w:sz="4" w:space="0" w:color="auto"/>
              <w:right w:val="single" w:sz="4" w:space="0" w:color="auto"/>
            </w:tcBorders>
            <w:shd w:val="clear" w:color="auto" w:fill="auto"/>
            <w:noWrap/>
            <w:vAlign w:val="center"/>
            <w:hideMark/>
          </w:tcPr>
          <w:p w:rsidR="00D4038C" w:rsidRPr="00D4038C" w:rsidRDefault="00D4038C" w:rsidP="00DF2770">
            <w:pPr>
              <w:widowControl/>
              <w:jc w:val="left"/>
              <w:rPr>
                <w:rFonts w:ascii="宋体" w:eastAsia="宋体" w:hAnsi="宋体" w:cs="宋体"/>
                <w:kern w:val="0"/>
                <w:sz w:val="18"/>
                <w:szCs w:val="18"/>
              </w:rPr>
            </w:pPr>
            <w:r w:rsidRPr="00D4038C">
              <w:rPr>
                <w:rFonts w:ascii="宋体" w:eastAsia="宋体" w:hAnsi="宋体" w:cs="宋体" w:hint="eastAsia"/>
                <w:kern w:val="0"/>
                <w:sz w:val="18"/>
                <w:szCs w:val="18"/>
              </w:rPr>
              <w:t>数量指标</w:t>
            </w:r>
          </w:p>
        </w:tc>
        <w:tc>
          <w:tcPr>
            <w:tcW w:w="627" w:type="pct"/>
            <w:tcBorders>
              <w:top w:val="nil"/>
              <w:left w:val="nil"/>
              <w:bottom w:val="single" w:sz="4" w:space="0" w:color="auto"/>
              <w:right w:val="single" w:sz="4" w:space="0" w:color="auto"/>
            </w:tcBorders>
            <w:shd w:val="clear" w:color="auto" w:fill="auto"/>
            <w:vAlign w:val="center"/>
            <w:hideMark/>
          </w:tcPr>
          <w:p w:rsidR="00D4038C" w:rsidRPr="00D4038C" w:rsidRDefault="00D4038C" w:rsidP="00DF2770">
            <w:pPr>
              <w:widowControl/>
              <w:jc w:val="left"/>
              <w:rPr>
                <w:rFonts w:ascii="宋体" w:eastAsia="宋体" w:hAnsi="宋体" w:cs="宋体"/>
                <w:kern w:val="0"/>
                <w:sz w:val="18"/>
                <w:szCs w:val="18"/>
              </w:rPr>
            </w:pPr>
            <w:r w:rsidRPr="00D4038C">
              <w:rPr>
                <w:rFonts w:ascii="宋体" w:eastAsia="宋体" w:hAnsi="宋体" w:cs="宋体" w:hint="eastAsia"/>
                <w:kern w:val="0"/>
                <w:sz w:val="18"/>
                <w:szCs w:val="18"/>
              </w:rPr>
              <w:t>原民办代课教师教龄补助人数</w:t>
            </w:r>
          </w:p>
        </w:tc>
        <w:tc>
          <w:tcPr>
            <w:tcW w:w="995" w:type="pct"/>
            <w:tcBorders>
              <w:top w:val="single" w:sz="4" w:space="0" w:color="auto"/>
              <w:left w:val="nil"/>
              <w:bottom w:val="single" w:sz="4" w:space="0" w:color="auto"/>
              <w:right w:val="single" w:sz="4" w:space="0" w:color="auto"/>
            </w:tcBorders>
            <w:shd w:val="clear" w:color="auto" w:fill="auto"/>
            <w:vAlign w:val="center"/>
            <w:hideMark/>
          </w:tcPr>
          <w:p w:rsidR="00D4038C" w:rsidRPr="00D4038C" w:rsidRDefault="00D4038C" w:rsidP="00DF2770">
            <w:pPr>
              <w:widowControl/>
              <w:jc w:val="left"/>
              <w:rPr>
                <w:rFonts w:ascii="宋体" w:eastAsia="宋体" w:hAnsi="宋体" w:cs="宋体"/>
                <w:kern w:val="0"/>
                <w:sz w:val="18"/>
                <w:szCs w:val="18"/>
              </w:rPr>
            </w:pPr>
            <w:r w:rsidRPr="00D4038C">
              <w:rPr>
                <w:rFonts w:ascii="宋体" w:eastAsia="宋体" w:hAnsi="宋体" w:cs="宋体" w:hint="eastAsia"/>
                <w:kern w:val="0"/>
                <w:sz w:val="18"/>
                <w:szCs w:val="18"/>
              </w:rPr>
              <w:t>原民办代课教师教龄补助符合发放条件的人数</w:t>
            </w:r>
          </w:p>
        </w:tc>
        <w:tc>
          <w:tcPr>
            <w:tcW w:w="422" w:type="pct"/>
            <w:tcBorders>
              <w:top w:val="nil"/>
              <w:left w:val="nil"/>
              <w:bottom w:val="single" w:sz="4" w:space="0" w:color="auto"/>
              <w:right w:val="single" w:sz="4" w:space="0" w:color="auto"/>
            </w:tcBorders>
            <w:shd w:val="clear" w:color="auto" w:fill="auto"/>
            <w:noWrap/>
            <w:vAlign w:val="center"/>
            <w:hideMark/>
          </w:tcPr>
          <w:p w:rsidR="00D4038C" w:rsidRPr="00D4038C" w:rsidRDefault="00D4038C" w:rsidP="00DF2770">
            <w:pPr>
              <w:widowControl/>
              <w:jc w:val="left"/>
              <w:rPr>
                <w:rFonts w:ascii="宋体" w:eastAsia="宋体" w:hAnsi="宋体" w:cs="宋体"/>
                <w:kern w:val="0"/>
                <w:sz w:val="18"/>
                <w:szCs w:val="18"/>
              </w:rPr>
            </w:pPr>
            <w:r w:rsidRPr="00D4038C">
              <w:rPr>
                <w:rFonts w:ascii="宋体" w:eastAsia="宋体" w:hAnsi="宋体" w:cs="宋体" w:hint="eastAsia"/>
                <w:kern w:val="0"/>
                <w:sz w:val="18"/>
                <w:szCs w:val="18"/>
              </w:rPr>
              <w:t>&gt;=</w:t>
            </w:r>
          </w:p>
        </w:tc>
        <w:tc>
          <w:tcPr>
            <w:tcW w:w="333" w:type="pct"/>
            <w:tcBorders>
              <w:top w:val="nil"/>
              <w:left w:val="nil"/>
              <w:bottom w:val="single" w:sz="4" w:space="0" w:color="auto"/>
              <w:right w:val="single" w:sz="4" w:space="0" w:color="auto"/>
            </w:tcBorders>
            <w:shd w:val="clear" w:color="auto" w:fill="auto"/>
            <w:noWrap/>
            <w:vAlign w:val="center"/>
            <w:hideMark/>
          </w:tcPr>
          <w:p w:rsidR="00D4038C" w:rsidRPr="00D4038C" w:rsidRDefault="00D4038C" w:rsidP="00DF2770">
            <w:pPr>
              <w:widowControl/>
              <w:jc w:val="right"/>
              <w:rPr>
                <w:rFonts w:ascii="宋体" w:eastAsia="宋体" w:hAnsi="宋体" w:cs="宋体"/>
                <w:kern w:val="0"/>
                <w:sz w:val="18"/>
                <w:szCs w:val="18"/>
              </w:rPr>
            </w:pPr>
            <w:r w:rsidRPr="00D4038C">
              <w:rPr>
                <w:rFonts w:ascii="宋体" w:eastAsia="宋体" w:hAnsi="宋体" w:cs="宋体" w:hint="eastAsia"/>
                <w:kern w:val="0"/>
                <w:sz w:val="18"/>
                <w:szCs w:val="18"/>
              </w:rPr>
              <w:t>950.00</w:t>
            </w:r>
          </w:p>
        </w:tc>
        <w:tc>
          <w:tcPr>
            <w:tcW w:w="534" w:type="pct"/>
            <w:tcBorders>
              <w:top w:val="nil"/>
              <w:left w:val="nil"/>
              <w:bottom w:val="single" w:sz="4" w:space="0" w:color="auto"/>
              <w:right w:val="single" w:sz="4" w:space="0" w:color="auto"/>
            </w:tcBorders>
            <w:shd w:val="clear" w:color="auto" w:fill="auto"/>
            <w:vAlign w:val="center"/>
            <w:hideMark/>
          </w:tcPr>
          <w:p w:rsidR="00D4038C" w:rsidRPr="00D4038C" w:rsidRDefault="00D4038C" w:rsidP="00DF2770">
            <w:pPr>
              <w:widowControl/>
              <w:jc w:val="left"/>
              <w:rPr>
                <w:rFonts w:ascii="宋体" w:eastAsia="宋体" w:hAnsi="宋体" w:cs="宋体"/>
                <w:kern w:val="0"/>
                <w:sz w:val="18"/>
                <w:szCs w:val="18"/>
              </w:rPr>
            </w:pPr>
            <w:r w:rsidRPr="00D4038C">
              <w:rPr>
                <w:rFonts w:ascii="宋体" w:eastAsia="宋体" w:hAnsi="宋体" w:cs="宋体" w:hint="eastAsia"/>
                <w:kern w:val="0"/>
                <w:sz w:val="18"/>
                <w:szCs w:val="18"/>
              </w:rPr>
              <w:t>人</w:t>
            </w:r>
          </w:p>
        </w:tc>
        <w:tc>
          <w:tcPr>
            <w:tcW w:w="438" w:type="pct"/>
            <w:tcBorders>
              <w:top w:val="nil"/>
              <w:left w:val="nil"/>
              <w:bottom w:val="single" w:sz="4" w:space="0" w:color="auto"/>
              <w:right w:val="single" w:sz="4" w:space="0" w:color="auto"/>
            </w:tcBorders>
            <w:shd w:val="clear" w:color="auto" w:fill="auto"/>
            <w:vAlign w:val="center"/>
            <w:hideMark/>
          </w:tcPr>
          <w:p w:rsidR="00D4038C" w:rsidRPr="00D4038C" w:rsidRDefault="00D4038C" w:rsidP="00DF2770">
            <w:pPr>
              <w:widowControl/>
              <w:jc w:val="left"/>
              <w:rPr>
                <w:rFonts w:ascii="宋体" w:eastAsia="宋体" w:hAnsi="宋体" w:cs="宋体"/>
                <w:kern w:val="0"/>
                <w:sz w:val="18"/>
                <w:szCs w:val="18"/>
              </w:rPr>
            </w:pPr>
            <w:r w:rsidRPr="00D4038C">
              <w:rPr>
                <w:rFonts w:ascii="宋体" w:eastAsia="宋体" w:hAnsi="宋体" w:cs="宋体" w:hint="eastAsia"/>
                <w:kern w:val="0"/>
                <w:sz w:val="18"/>
                <w:szCs w:val="18"/>
              </w:rPr>
              <w:t>原民办代课教师教龄补助发放表</w:t>
            </w:r>
          </w:p>
        </w:tc>
      </w:tr>
      <w:tr w:rsidR="00D4038C" w:rsidRPr="00D4038C" w:rsidTr="00DF2770">
        <w:trPr>
          <w:trHeight w:val="792"/>
        </w:trPr>
        <w:tc>
          <w:tcPr>
            <w:tcW w:w="423" w:type="pct"/>
            <w:vMerge/>
            <w:tcBorders>
              <w:top w:val="nil"/>
              <w:left w:val="single" w:sz="4" w:space="0" w:color="auto"/>
              <w:bottom w:val="single" w:sz="4" w:space="0" w:color="auto"/>
              <w:right w:val="single" w:sz="4" w:space="0" w:color="auto"/>
            </w:tcBorders>
            <w:vAlign w:val="center"/>
            <w:hideMark/>
          </w:tcPr>
          <w:p w:rsidR="00D4038C" w:rsidRPr="00D4038C" w:rsidRDefault="00D4038C" w:rsidP="00DF2770">
            <w:pPr>
              <w:widowControl/>
              <w:jc w:val="left"/>
              <w:rPr>
                <w:rFonts w:ascii="宋体" w:eastAsia="宋体" w:hAnsi="宋体" w:cs="宋体"/>
                <w:b/>
                <w:bCs/>
                <w:kern w:val="0"/>
                <w:sz w:val="18"/>
                <w:szCs w:val="18"/>
              </w:rPr>
            </w:pPr>
          </w:p>
        </w:tc>
        <w:tc>
          <w:tcPr>
            <w:tcW w:w="1227" w:type="pct"/>
            <w:tcBorders>
              <w:top w:val="nil"/>
              <w:left w:val="nil"/>
              <w:bottom w:val="single" w:sz="4" w:space="0" w:color="auto"/>
              <w:right w:val="single" w:sz="4" w:space="0" w:color="auto"/>
            </w:tcBorders>
            <w:shd w:val="clear" w:color="auto" w:fill="auto"/>
            <w:noWrap/>
            <w:vAlign w:val="center"/>
            <w:hideMark/>
          </w:tcPr>
          <w:p w:rsidR="00D4038C" w:rsidRPr="00D4038C" w:rsidRDefault="00D4038C" w:rsidP="00DF2770">
            <w:pPr>
              <w:widowControl/>
              <w:jc w:val="left"/>
              <w:rPr>
                <w:rFonts w:ascii="宋体" w:eastAsia="宋体" w:hAnsi="宋体" w:cs="宋体"/>
                <w:kern w:val="0"/>
                <w:sz w:val="18"/>
                <w:szCs w:val="18"/>
              </w:rPr>
            </w:pPr>
            <w:r w:rsidRPr="00D4038C">
              <w:rPr>
                <w:rFonts w:ascii="宋体" w:eastAsia="宋体" w:hAnsi="宋体" w:cs="宋体" w:hint="eastAsia"/>
                <w:kern w:val="0"/>
                <w:sz w:val="18"/>
                <w:szCs w:val="18"/>
              </w:rPr>
              <w:t>质量指标</w:t>
            </w:r>
          </w:p>
        </w:tc>
        <w:tc>
          <w:tcPr>
            <w:tcW w:w="627" w:type="pct"/>
            <w:tcBorders>
              <w:top w:val="nil"/>
              <w:left w:val="nil"/>
              <w:bottom w:val="single" w:sz="4" w:space="0" w:color="auto"/>
              <w:right w:val="single" w:sz="4" w:space="0" w:color="auto"/>
            </w:tcBorders>
            <w:shd w:val="clear" w:color="auto" w:fill="auto"/>
            <w:vAlign w:val="center"/>
            <w:hideMark/>
          </w:tcPr>
          <w:p w:rsidR="00D4038C" w:rsidRPr="00D4038C" w:rsidRDefault="00D4038C" w:rsidP="00DF2770">
            <w:pPr>
              <w:widowControl/>
              <w:jc w:val="left"/>
              <w:rPr>
                <w:rFonts w:ascii="宋体" w:eastAsia="宋体" w:hAnsi="宋体" w:cs="宋体"/>
                <w:kern w:val="0"/>
                <w:sz w:val="18"/>
                <w:szCs w:val="18"/>
              </w:rPr>
            </w:pPr>
            <w:r w:rsidRPr="00D4038C">
              <w:rPr>
                <w:rFonts w:ascii="宋体" w:eastAsia="宋体" w:hAnsi="宋体" w:cs="宋体" w:hint="eastAsia"/>
                <w:kern w:val="0"/>
                <w:sz w:val="18"/>
                <w:szCs w:val="18"/>
              </w:rPr>
              <w:t>符合发放条件的人数发放比率</w:t>
            </w:r>
          </w:p>
        </w:tc>
        <w:tc>
          <w:tcPr>
            <w:tcW w:w="995" w:type="pct"/>
            <w:tcBorders>
              <w:top w:val="single" w:sz="4" w:space="0" w:color="auto"/>
              <w:left w:val="nil"/>
              <w:bottom w:val="single" w:sz="4" w:space="0" w:color="auto"/>
              <w:right w:val="single" w:sz="4" w:space="0" w:color="auto"/>
            </w:tcBorders>
            <w:shd w:val="clear" w:color="auto" w:fill="auto"/>
            <w:vAlign w:val="center"/>
            <w:hideMark/>
          </w:tcPr>
          <w:p w:rsidR="00D4038C" w:rsidRPr="00D4038C" w:rsidRDefault="00D4038C" w:rsidP="00DF2770">
            <w:pPr>
              <w:widowControl/>
              <w:jc w:val="left"/>
              <w:rPr>
                <w:rFonts w:ascii="宋体" w:eastAsia="宋体" w:hAnsi="宋体" w:cs="宋体"/>
                <w:kern w:val="0"/>
                <w:sz w:val="18"/>
                <w:szCs w:val="18"/>
              </w:rPr>
            </w:pPr>
            <w:r w:rsidRPr="00D4038C">
              <w:rPr>
                <w:rFonts w:ascii="宋体" w:eastAsia="宋体" w:hAnsi="宋体" w:cs="宋体" w:hint="eastAsia"/>
                <w:kern w:val="0"/>
                <w:sz w:val="18"/>
                <w:szCs w:val="18"/>
              </w:rPr>
              <w:t>发放人数占符合发放条件的人数的比率</w:t>
            </w:r>
          </w:p>
        </w:tc>
        <w:tc>
          <w:tcPr>
            <w:tcW w:w="422" w:type="pct"/>
            <w:tcBorders>
              <w:top w:val="nil"/>
              <w:left w:val="nil"/>
              <w:bottom w:val="single" w:sz="4" w:space="0" w:color="auto"/>
              <w:right w:val="single" w:sz="4" w:space="0" w:color="auto"/>
            </w:tcBorders>
            <w:shd w:val="clear" w:color="auto" w:fill="auto"/>
            <w:noWrap/>
            <w:vAlign w:val="center"/>
            <w:hideMark/>
          </w:tcPr>
          <w:p w:rsidR="00D4038C" w:rsidRPr="00D4038C" w:rsidRDefault="00D4038C" w:rsidP="00DF2770">
            <w:pPr>
              <w:widowControl/>
              <w:jc w:val="left"/>
              <w:rPr>
                <w:rFonts w:ascii="宋体" w:eastAsia="宋体" w:hAnsi="宋体" w:cs="宋体"/>
                <w:kern w:val="0"/>
                <w:sz w:val="18"/>
                <w:szCs w:val="18"/>
              </w:rPr>
            </w:pPr>
            <w:r w:rsidRPr="00D4038C">
              <w:rPr>
                <w:rFonts w:ascii="宋体" w:eastAsia="宋体" w:hAnsi="宋体" w:cs="宋体" w:hint="eastAsia"/>
                <w:kern w:val="0"/>
                <w:sz w:val="18"/>
                <w:szCs w:val="18"/>
              </w:rPr>
              <w:t>&gt;=</w:t>
            </w:r>
          </w:p>
        </w:tc>
        <w:tc>
          <w:tcPr>
            <w:tcW w:w="333" w:type="pct"/>
            <w:tcBorders>
              <w:top w:val="nil"/>
              <w:left w:val="nil"/>
              <w:bottom w:val="single" w:sz="4" w:space="0" w:color="auto"/>
              <w:right w:val="single" w:sz="4" w:space="0" w:color="auto"/>
            </w:tcBorders>
            <w:shd w:val="clear" w:color="auto" w:fill="auto"/>
            <w:noWrap/>
            <w:vAlign w:val="center"/>
            <w:hideMark/>
          </w:tcPr>
          <w:p w:rsidR="00D4038C" w:rsidRPr="00D4038C" w:rsidRDefault="00D4038C" w:rsidP="00DF2770">
            <w:pPr>
              <w:widowControl/>
              <w:jc w:val="right"/>
              <w:rPr>
                <w:rFonts w:ascii="宋体" w:eastAsia="宋体" w:hAnsi="宋体" w:cs="宋体"/>
                <w:kern w:val="0"/>
                <w:sz w:val="18"/>
                <w:szCs w:val="18"/>
              </w:rPr>
            </w:pPr>
            <w:r w:rsidRPr="00D4038C">
              <w:rPr>
                <w:rFonts w:ascii="宋体" w:eastAsia="宋体" w:hAnsi="宋体" w:cs="宋体" w:hint="eastAsia"/>
                <w:kern w:val="0"/>
                <w:sz w:val="18"/>
                <w:szCs w:val="18"/>
              </w:rPr>
              <w:t>95.00</w:t>
            </w:r>
          </w:p>
        </w:tc>
        <w:tc>
          <w:tcPr>
            <w:tcW w:w="534" w:type="pct"/>
            <w:tcBorders>
              <w:top w:val="nil"/>
              <w:left w:val="nil"/>
              <w:bottom w:val="single" w:sz="4" w:space="0" w:color="auto"/>
              <w:right w:val="single" w:sz="4" w:space="0" w:color="auto"/>
            </w:tcBorders>
            <w:shd w:val="clear" w:color="auto" w:fill="auto"/>
            <w:vAlign w:val="center"/>
            <w:hideMark/>
          </w:tcPr>
          <w:p w:rsidR="00D4038C" w:rsidRPr="00D4038C" w:rsidRDefault="00D4038C" w:rsidP="00DF2770">
            <w:pPr>
              <w:widowControl/>
              <w:jc w:val="left"/>
              <w:rPr>
                <w:rFonts w:ascii="宋体" w:eastAsia="宋体" w:hAnsi="宋体" w:cs="宋体"/>
                <w:kern w:val="0"/>
                <w:sz w:val="18"/>
                <w:szCs w:val="18"/>
              </w:rPr>
            </w:pPr>
            <w:r w:rsidRPr="00D4038C">
              <w:rPr>
                <w:rFonts w:ascii="宋体" w:eastAsia="宋体" w:hAnsi="宋体" w:cs="宋体" w:hint="eastAsia"/>
                <w:kern w:val="0"/>
                <w:sz w:val="18"/>
                <w:szCs w:val="18"/>
              </w:rPr>
              <w:t>%</w:t>
            </w:r>
          </w:p>
        </w:tc>
        <w:tc>
          <w:tcPr>
            <w:tcW w:w="438" w:type="pct"/>
            <w:tcBorders>
              <w:top w:val="nil"/>
              <w:left w:val="nil"/>
              <w:bottom w:val="single" w:sz="4" w:space="0" w:color="auto"/>
              <w:right w:val="single" w:sz="4" w:space="0" w:color="auto"/>
            </w:tcBorders>
            <w:shd w:val="clear" w:color="auto" w:fill="auto"/>
            <w:vAlign w:val="center"/>
            <w:hideMark/>
          </w:tcPr>
          <w:p w:rsidR="00D4038C" w:rsidRPr="00D4038C" w:rsidRDefault="00D4038C" w:rsidP="00DF2770">
            <w:pPr>
              <w:widowControl/>
              <w:jc w:val="left"/>
              <w:rPr>
                <w:rFonts w:ascii="宋体" w:eastAsia="宋体" w:hAnsi="宋体" w:cs="宋体"/>
                <w:kern w:val="0"/>
                <w:sz w:val="18"/>
                <w:szCs w:val="18"/>
              </w:rPr>
            </w:pPr>
            <w:r w:rsidRPr="00D4038C">
              <w:rPr>
                <w:rFonts w:ascii="宋体" w:eastAsia="宋体" w:hAnsi="宋体" w:cs="宋体" w:hint="eastAsia"/>
                <w:kern w:val="0"/>
                <w:sz w:val="18"/>
                <w:szCs w:val="18"/>
              </w:rPr>
              <w:t>原民办代课教师教龄补助发放表</w:t>
            </w:r>
          </w:p>
        </w:tc>
      </w:tr>
      <w:tr w:rsidR="00D4038C" w:rsidRPr="00D4038C" w:rsidTr="00DF2770">
        <w:trPr>
          <w:trHeight w:val="300"/>
        </w:trPr>
        <w:tc>
          <w:tcPr>
            <w:tcW w:w="423" w:type="pct"/>
            <w:vMerge/>
            <w:tcBorders>
              <w:top w:val="nil"/>
              <w:left w:val="single" w:sz="4" w:space="0" w:color="auto"/>
              <w:bottom w:val="single" w:sz="4" w:space="0" w:color="auto"/>
              <w:right w:val="single" w:sz="4" w:space="0" w:color="auto"/>
            </w:tcBorders>
            <w:vAlign w:val="center"/>
            <w:hideMark/>
          </w:tcPr>
          <w:p w:rsidR="00D4038C" w:rsidRPr="00D4038C" w:rsidRDefault="00D4038C" w:rsidP="00DF2770">
            <w:pPr>
              <w:widowControl/>
              <w:jc w:val="left"/>
              <w:rPr>
                <w:rFonts w:ascii="宋体" w:eastAsia="宋体" w:hAnsi="宋体" w:cs="宋体"/>
                <w:b/>
                <w:bCs/>
                <w:kern w:val="0"/>
                <w:sz w:val="18"/>
                <w:szCs w:val="18"/>
              </w:rPr>
            </w:pPr>
          </w:p>
        </w:tc>
        <w:tc>
          <w:tcPr>
            <w:tcW w:w="1227" w:type="pct"/>
            <w:tcBorders>
              <w:top w:val="nil"/>
              <w:left w:val="nil"/>
              <w:bottom w:val="single" w:sz="4" w:space="0" w:color="auto"/>
              <w:right w:val="single" w:sz="4" w:space="0" w:color="auto"/>
            </w:tcBorders>
            <w:shd w:val="clear" w:color="auto" w:fill="auto"/>
            <w:noWrap/>
            <w:vAlign w:val="center"/>
            <w:hideMark/>
          </w:tcPr>
          <w:p w:rsidR="00D4038C" w:rsidRPr="00D4038C" w:rsidRDefault="00D4038C" w:rsidP="00DF2770">
            <w:pPr>
              <w:widowControl/>
              <w:jc w:val="left"/>
              <w:rPr>
                <w:rFonts w:ascii="宋体" w:eastAsia="宋体" w:hAnsi="宋体" w:cs="宋体"/>
                <w:kern w:val="0"/>
                <w:sz w:val="18"/>
                <w:szCs w:val="18"/>
              </w:rPr>
            </w:pPr>
            <w:r w:rsidRPr="00D4038C">
              <w:rPr>
                <w:rFonts w:ascii="宋体" w:eastAsia="宋体" w:hAnsi="宋体" w:cs="宋体" w:hint="eastAsia"/>
                <w:kern w:val="0"/>
                <w:sz w:val="18"/>
                <w:szCs w:val="18"/>
              </w:rPr>
              <w:t xml:space="preserve">　</w:t>
            </w:r>
          </w:p>
        </w:tc>
        <w:tc>
          <w:tcPr>
            <w:tcW w:w="627" w:type="pct"/>
            <w:tcBorders>
              <w:top w:val="nil"/>
              <w:left w:val="nil"/>
              <w:bottom w:val="single" w:sz="4" w:space="0" w:color="auto"/>
              <w:right w:val="single" w:sz="4" w:space="0" w:color="auto"/>
            </w:tcBorders>
            <w:shd w:val="clear" w:color="auto" w:fill="auto"/>
            <w:vAlign w:val="center"/>
            <w:hideMark/>
          </w:tcPr>
          <w:p w:rsidR="00D4038C" w:rsidRPr="00D4038C" w:rsidRDefault="00D4038C" w:rsidP="00DF2770">
            <w:pPr>
              <w:widowControl/>
              <w:jc w:val="left"/>
              <w:rPr>
                <w:rFonts w:ascii="宋体" w:eastAsia="宋体" w:hAnsi="宋体" w:cs="宋体"/>
                <w:kern w:val="0"/>
                <w:sz w:val="18"/>
                <w:szCs w:val="18"/>
              </w:rPr>
            </w:pPr>
            <w:r w:rsidRPr="00D4038C">
              <w:rPr>
                <w:rFonts w:ascii="宋体" w:eastAsia="宋体" w:hAnsi="宋体" w:cs="宋体" w:hint="eastAsia"/>
                <w:kern w:val="0"/>
                <w:sz w:val="18"/>
                <w:szCs w:val="18"/>
              </w:rPr>
              <w:t xml:space="preserve">　</w:t>
            </w:r>
          </w:p>
        </w:tc>
        <w:tc>
          <w:tcPr>
            <w:tcW w:w="995" w:type="pct"/>
            <w:tcBorders>
              <w:top w:val="single" w:sz="4" w:space="0" w:color="auto"/>
              <w:left w:val="nil"/>
              <w:bottom w:val="single" w:sz="4" w:space="0" w:color="auto"/>
              <w:right w:val="single" w:sz="4" w:space="0" w:color="auto"/>
            </w:tcBorders>
            <w:shd w:val="clear" w:color="auto" w:fill="auto"/>
            <w:vAlign w:val="center"/>
            <w:hideMark/>
          </w:tcPr>
          <w:p w:rsidR="00D4038C" w:rsidRPr="00D4038C" w:rsidRDefault="00D4038C" w:rsidP="00DF2770">
            <w:pPr>
              <w:widowControl/>
              <w:jc w:val="left"/>
              <w:rPr>
                <w:rFonts w:ascii="宋体" w:eastAsia="宋体" w:hAnsi="宋体" w:cs="宋体"/>
                <w:kern w:val="0"/>
                <w:sz w:val="18"/>
                <w:szCs w:val="18"/>
              </w:rPr>
            </w:pPr>
            <w:r w:rsidRPr="00D4038C">
              <w:rPr>
                <w:rFonts w:ascii="宋体" w:eastAsia="宋体" w:hAnsi="宋体" w:cs="宋体" w:hint="eastAsia"/>
                <w:kern w:val="0"/>
                <w:sz w:val="18"/>
                <w:szCs w:val="18"/>
              </w:rPr>
              <w:t xml:space="preserve">　</w:t>
            </w:r>
          </w:p>
        </w:tc>
        <w:tc>
          <w:tcPr>
            <w:tcW w:w="422" w:type="pct"/>
            <w:tcBorders>
              <w:top w:val="nil"/>
              <w:left w:val="nil"/>
              <w:bottom w:val="single" w:sz="4" w:space="0" w:color="auto"/>
              <w:right w:val="single" w:sz="4" w:space="0" w:color="auto"/>
            </w:tcBorders>
            <w:shd w:val="clear" w:color="auto" w:fill="auto"/>
            <w:noWrap/>
            <w:vAlign w:val="center"/>
            <w:hideMark/>
          </w:tcPr>
          <w:p w:rsidR="00D4038C" w:rsidRPr="00D4038C" w:rsidRDefault="00D4038C" w:rsidP="00DF2770">
            <w:pPr>
              <w:widowControl/>
              <w:jc w:val="left"/>
              <w:rPr>
                <w:rFonts w:ascii="宋体" w:eastAsia="宋体" w:hAnsi="宋体" w:cs="宋体"/>
                <w:kern w:val="0"/>
                <w:sz w:val="18"/>
                <w:szCs w:val="18"/>
              </w:rPr>
            </w:pPr>
            <w:r w:rsidRPr="00D4038C">
              <w:rPr>
                <w:rFonts w:ascii="宋体" w:eastAsia="宋体" w:hAnsi="宋体" w:cs="宋体" w:hint="eastAsia"/>
                <w:kern w:val="0"/>
                <w:sz w:val="18"/>
                <w:szCs w:val="18"/>
              </w:rPr>
              <w:t xml:space="preserve">　</w:t>
            </w:r>
          </w:p>
        </w:tc>
        <w:tc>
          <w:tcPr>
            <w:tcW w:w="333" w:type="pct"/>
            <w:tcBorders>
              <w:top w:val="nil"/>
              <w:left w:val="nil"/>
              <w:bottom w:val="single" w:sz="4" w:space="0" w:color="auto"/>
              <w:right w:val="single" w:sz="4" w:space="0" w:color="auto"/>
            </w:tcBorders>
            <w:shd w:val="clear" w:color="auto" w:fill="auto"/>
            <w:noWrap/>
            <w:vAlign w:val="center"/>
            <w:hideMark/>
          </w:tcPr>
          <w:p w:rsidR="00D4038C" w:rsidRPr="00D4038C" w:rsidRDefault="00D4038C" w:rsidP="00DF2770">
            <w:pPr>
              <w:widowControl/>
              <w:jc w:val="right"/>
              <w:rPr>
                <w:rFonts w:ascii="宋体" w:eastAsia="宋体" w:hAnsi="宋体" w:cs="宋体"/>
                <w:kern w:val="0"/>
                <w:sz w:val="18"/>
                <w:szCs w:val="18"/>
              </w:rPr>
            </w:pPr>
            <w:r w:rsidRPr="00D4038C">
              <w:rPr>
                <w:rFonts w:ascii="宋体" w:eastAsia="宋体" w:hAnsi="宋体" w:cs="宋体" w:hint="eastAsia"/>
                <w:kern w:val="0"/>
                <w:sz w:val="18"/>
                <w:szCs w:val="18"/>
              </w:rPr>
              <w:t xml:space="preserve">　</w:t>
            </w:r>
          </w:p>
        </w:tc>
        <w:tc>
          <w:tcPr>
            <w:tcW w:w="534" w:type="pct"/>
            <w:tcBorders>
              <w:top w:val="nil"/>
              <w:left w:val="nil"/>
              <w:bottom w:val="single" w:sz="4" w:space="0" w:color="auto"/>
              <w:right w:val="single" w:sz="4" w:space="0" w:color="auto"/>
            </w:tcBorders>
            <w:shd w:val="clear" w:color="auto" w:fill="auto"/>
            <w:vAlign w:val="center"/>
            <w:hideMark/>
          </w:tcPr>
          <w:p w:rsidR="00D4038C" w:rsidRPr="00D4038C" w:rsidRDefault="00D4038C" w:rsidP="00DF2770">
            <w:pPr>
              <w:widowControl/>
              <w:jc w:val="left"/>
              <w:rPr>
                <w:rFonts w:ascii="宋体" w:eastAsia="宋体" w:hAnsi="宋体" w:cs="宋体"/>
                <w:kern w:val="0"/>
                <w:sz w:val="18"/>
                <w:szCs w:val="18"/>
              </w:rPr>
            </w:pPr>
            <w:r w:rsidRPr="00D4038C">
              <w:rPr>
                <w:rFonts w:ascii="宋体" w:eastAsia="宋体" w:hAnsi="宋体" w:cs="宋体" w:hint="eastAsia"/>
                <w:kern w:val="0"/>
                <w:sz w:val="18"/>
                <w:szCs w:val="18"/>
              </w:rPr>
              <w:t xml:space="preserve">　</w:t>
            </w:r>
          </w:p>
        </w:tc>
        <w:tc>
          <w:tcPr>
            <w:tcW w:w="438" w:type="pct"/>
            <w:tcBorders>
              <w:top w:val="nil"/>
              <w:left w:val="nil"/>
              <w:bottom w:val="single" w:sz="4" w:space="0" w:color="auto"/>
              <w:right w:val="single" w:sz="4" w:space="0" w:color="auto"/>
            </w:tcBorders>
            <w:shd w:val="clear" w:color="auto" w:fill="auto"/>
            <w:vAlign w:val="center"/>
            <w:hideMark/>
          </w:tcPr>
          <w:p w:rsidR="00D4038C" w:rsidRPr="00D4038C" w:rsidRDefault="00D4038C" w:rsidP="00DF2770">
            <w:pPr>
              <w:widowControl/>
              <w:jc w:val="left"/>
              <w:rPr>
                <w:rFonts w:ascii="宋体" w:eastAsia="宋体" w:hAnsi="宋体" w:cs="宋体"/>
                <w:kern w:val="0"/>
                <w:sz w:val="18"/>
                <w:szCs w:val="18"/>
              </w:rPr>
            </w:pPr>
            <w:r w:rsidRPr="00D4038C">
              <w:rPr>
                <w:rFonts w:ascii="宋体" w:eastAsia="宋体" w:hAnsi="宋体" w:cs="宋体" w:hint="eastAsia"/>
                <w:kern w:val="0"/>
                <w:sz w:val="18"/>
                <w:szCs w:val="18"/>
              </w:rPr>
              <w:t xml:space="preserve">　</w:t>
            </w:r>
          </w:p>
        </w:tc>
      </w:tr>
      <w:tr w:rsidR="00D4038C" w:rsidRPr="00D4038C" w:rsidTr="00DF2770">
        <w:trPr>
          <w:trHeight w:val="792"/>
        </w:trPr>
        <w:tc>
          <w:tcPr>
            <w:tcW w:w="42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4038C" w:rsidRPr="00D4038C" w:rsidRDefault="00D4038C" w:rsidP="00DF2770">
            <w:pPr>
              <w:widowControl/>
              <w:jc w:val="center"/>
              <w:rPr>
                <w:rFonts w:ascii="宋体" w:eastAsia="宋体" w:hAnsi="宋体" w:cs="宋体"/>
                <w:b/>
                <w:bCs/>
                <w:kern w:val="0"/>
                <w:sz w:val="18"/>
                <w:szCs w:val="18"/>
              </w:rPr>
            </w:pPr>
            <w:r w:rsidRPr="00D4038C">
              <w:rPr>
                <w:rFonts w:ascii="宋体" w:eastAsia="宋体" w:hAnsi="宋体" w:cs="宋体" w:hint="eastAsia"/>
                <w:b/>
                <w:bCs/>
                <w:kern w:val="0"/>
                <w:sz w:val="18"/>
                <w:szCs w:val="18"/>
              </w:rPr>
              <w:t>效果指标</w:t>
            </w:r>
          </w:p>
        </w:tc>
        <w:tc>
          <w:tcPr>
            <w:tcW w:w="1227" w:type="pct"/>
            <w:tcBorders>
              <w:top w:val="nil"/>
              <w:left w:val="nil"/>
              <w:bottom w:val="single" w:sz="4" w:space="0" w:color="auto"/>
              <w:right w:val="single" w:sz="4" w:space="0" w:color="auto"/>
            </w:tcBorders>
            <w:shd w:val="clear" w:color="auto" w:fill="auto"/>
            <w:noWrap/>
            <w:vAlign w:val="center"/>
            <w:hideMark/>
          </w:tcPr>
          <w:p w:rsidR="00D4038C" w:rsidRPr="00D4038C" w:rsidRDefault="00D4038C" w:rsidP="00DF2770">
            <w:pPr>
              <w:widowControl/>
              <w:jc w:val="left"/>
              <w:rPr>
                <w:rFonts w:ascii="宋体" w:eastAsia="宋体" w:hAnsi="宋体" w:cs="宋体"/>
                <w:kern w:val="0"/>
                <w:sz w:val="18"/>
                <w:szCs w:val="18"/>
              </w:rPr>
            </w:pPr>
            <w:r w:rsidRPr="00D4038C">
              <w:rPr>
                <w:rFonts w:ascii="宋体" w:eastAsia="宋体" w:hAnsi="宋体" w:cs="宋体" w:hint="eastAsia"/>
                <w:kern w:val="0"/>
                <w:sz w:val="18"/>
                <w:szCs w:val="18"/>
              </w:rPr>
              <w:t>社会效益指标</w:t>
            </w:r>
          </w:p>
        </w:tc>
        <w:tc>
          <w:tcPr>
            <w:tcW w:w="627" w:type="pct"/>
            <w:tcBorders>
              <w:top w:val="nil"/>
              <w:left w:val="nil"/>
              <w:bottom w:val="single" w:sz="4" w:space="0" w:color="auto"/>
              <w:right w:val="single" w:sz="4" w:space="0" w:color="auto"/>
            </w:tcBorders>
            <w:shd w:val="clear" w:color="auto" w:fill="auto"/>
            <w:vAlign w:val="center"/>
            <w:hideMark/>
          </w:tcPr>
          <w:p w:rsidR="00D4038C" w:rsidRPr="00D4038C" w:rsidRDefault="00D4038C" w:rsidP="00DF2770">
            <w:pPr>
              <w:widowControl/>
              <w:jc w:val="left"/>
              <w:rPr>
                <w:rFonts w:ascii="宋体" w:eastAsia="宋体" w:hAnsi="宋体" w:cs="宋体"/>
                <w:kern w:val="0"/>
                <w:sz w:val="18"/>
                <w:szCs w:val="18"/>
              </w:rPr>
            </w:pPr>
            <w:r w:rsidRPr="00D4038C">
              <w:rPr>
                <w:rFonts w:ascii="宋体" w:eastAsia="宋体" w:hAnsi="宋体" w:cs="宋体" w:hint="eastAsia"/>
                <w:kern w:val="0"/>
                <w:sz w:val="18"/>
                <w:szCs w:val="18"/>
              </w:rPr>
              <w:t>原民办代课教师生活水平提升情况</w:t>
            </w:r>
          </w:p>
        </w:tc>
        <w:tc>
          <w:tcPr>
            <w:tcW w:w="995" w:type="pct"/>
            <w:tcBorders>
              <w:top w:val="single" w:sz="4" w:space="0" w:color="auto"/>
              <w:left w:val="nil"/>
              <w:bottom w:val="single" w:sz="4" w:space="0" w:color="auto"/>
              <w:right w:val="single" w:sz="4" w:space="0" w:color="auto"/>
            </w:tcBorders>
            <w:shd w:val="clear" w:color="auto" w:fill="auto"/>
            <w:vAlign w:val="center"/>
            <w:hideMark/>
          </w:tcPr>
          <w:p w:rsidR="00D4038C" w:rsidRPr="00D4038C" w:rsidRDefault="00D4038C" w:rsidP="00DF2770">
            <w:pPr>
              <w:widowControl/>
              <w:jc w:val="left"/>
              <w:rPr>
                <w:rFonts w:ascii="宋体" w:eastAsia="宋体" w:hAnsi="宋体" w:cs="宋体"/>
                <w:kern w:val="0"/>
                <w:sz w:val="18"/>
                <w:szCs w:val="18"/>
              </w:rPr>
            </w:pPr>
            <w:r w:rsidRPr="00D4038C">
              <w:rPr>
                <w:rFonts w:ascii="宋体" w:eastAsia="宋体" w:hAnsi="宋体" w:cs="宋体" w:hint="eastAsia"/>
                <w:kern w:val="0"/>
                <w:sz w:val="18"/>
                <w:szCs w:val="18"/>
              </w:rPr>
              <w:t>原民办代课教师生活水平得到稳步提升</w:t>
            </w:r>
          </w:p>
        </w:tc>
        <w:tc>
          <w:tcPr>
            <w:tcW w:w="422" w:type="pct"/>
            <w:tcBorders>
              <w:top w:val="nil"/>
              <w:left w:val="nil"/>
              <w:bottom w:val="single" w:sz="4" w:space="0" w:color="auto"/>
              <w:right w:val="single" w:sz="4" w:space="0" w:color="auto"/>
            </w:tcBorders>
            <w:shd w:val="clear" w:color="auto" w:fill="auto"/>
            <w:noWrap/>
            <w:vAlign w:val="center"/>
            <w:hideMark/>
          </w:tcPr>
          <w:p w:rsidR="00D4038C" w:rsidRPr="00D4038C" w:rsidRDefault="00D4038C" w:rsidP="00DF2770">
            <w:pPr>
              <w:widowControl/>
              <w:jc w:val="left"/>
              <w:rPr>
                <w:rFonts w:ascii="宋体" w:eastAsia="宋体" w:hAnsi="宋体" w:cs="宋体"/>
                <w:kern w:val="0"/>
                <w:sz w:val="18"/>
                <w:szCs w:val="18"/>
              </w:rPr>
            </w:pPr>
            <w:r w:rsidRPr="00D4038C">
              <w:rPr>
                <w:rFonts w:ascii="宋体" w:eastAsia="宋体" w:hAnsi="宋体" w:cs="宋体" w:hint="eastAsia"/>
                <w:kern w:val="0"/>
                <w:sz w:val="18"/>
                <w:szCs w:val="18"/>
              </w:rPr>
              <w:t>文字描述</w:t>
            </w:r>
          </w:p>
        </w:tc>
        <w:tc>
          <w:tcPr>
            <w:tcW w:w="333" w:type="pct"/>
            <w:tcBorders>
              <w:top w:val="nil"/>
              <w:left w:val="nil"/>
              <w:bottom w:val="single" w:sz="4" w:space="0" w:color="auto"/>
              <w:right w:val="single" w:sz="4" w:space="0" w:color="auto"/>
            </w:tcBorders>
            <w:shd w:val="clear" w:color="auto" w:fill="auto"/>
            <w:noWrap/>
            <w:vAlign w:val="center"/>
            <w:hideMark/>
          </w:tcPr>
          <w:p w:rsidR="00D4038C" w:rsidRPr="00D4038C" w:rsidRDefault="00D4038C" w:rsidP="00DF2770">
            <w:pPr>
              <w:widowControl/>
              <w:jc w:val="right"/>
              <w:rPr>
                <w:rFonts w:ascii="宋体" w:eastAsia="宋体" w:hAnsi="宋体" w:cs="宋体"/>
                <w:kern w:val="0"/>
                <w:sz w:val="18"/>
                <w:szCs w:val="18"/>
              </w:rPr>
            </w:pPr>
            <w:r w:rsidRPr="00D4038C">
              <w:rPr>
                <w:rFonts w:ascii="宋体" w:eastAsia="宋体" w:hAnsi="宋体" w:cs="宋体" w:hint="eastAsia"/>
                <w:kern w:val="0"/>
                <w:sz w:val="18"/>
                <w:szCs w:val="18"/>
              </w:rPr>
              <w:t xml:space="preserve">　</w:t>
            </w:r>
          </w:p>
        </w:tc>
        <w:tc>
          <w:tcPr>
            <w:tcW w:w="534" w:type="pct"/>
            <w:tcBorders>
              <w:top w:val="nil"/>
              <w:left w:val="nil"/>
              <w:bottom w:val="single" w:sz="4" w:space="0" w:color="auto"/>
              <w:right w:val="single" w:sz="4" w:space="0" w:color="auto"/>
            </w:tcBorders>
            <w:shd w:val="clear" w:color="auto" w:fill="auto"/>
            <w:vAlign w:val="center"/>
            <w:hideMark/>
          </w:tcPr>
          <w:p w:rsidR="00D4038C" w:rsidRPr="00D4038C" w:rsidRDefault="00D4038C" w:rsidP="00DF2770">
            <w:pPr>
              <w:widowControl/>
              <w:jc w:val="left"/>
              <w:rPr>
                <w:rFonts w:ascii="宋体" w:eastAsia="宋体" w:hAnsi="宋体" w:cs="宋体"/>
                <w:kern w:val="0"/>
                <w:sz w:val="18"/>
                <w:szCs w:val="18"/>
              </w:rPr>
            </w:pPr>
            <w:r w:rsidRPr="00D4038C">
              <w:rPr>
                <w:rFonts w:ascii="宋体" w:eastAsia="宋体" w:hAnsi="宋体" w:cs="宋体" w:hint="eastAsia"/>
                <w:kern w:val="0"/>
                <w:sz w:val="18"/>
                <w:szCs w:val="18"/>
              </w:rPr>
              <w:t>稳步提高</w:t>
            </w:r>
          </w:p>
        </w:tc>
        <w:tc>
          <w:tcPr>
            <w:tcW w:w="438" w:type="pct"/>
            <w:tcBorders>
              <w:top w:val="nil"/>
              <w:left w:val="nil"/>
              <w:bottom w:val="single" w:sz="4" w:space="0" w:color="auto"/>
              <w:right w:val="single" w:sz="4" w:space="0" w:color="auto"/>
            </w:tcBorders>
            <w:shd w:val="clear" w:color="auto" w:fill="auto"/>
            <w:vAlign w:val="center"/>
            <w:hideMark/>
          </w:tcPr>
          <w:p w:rsidR="00D4038C" w:rsidRPr="00D4038C" w:rsidRDefault="00D4038C" w:rsidP="00DF2770">
            <w:pPr>
              <w:widowControl/>
              <w:jc w:val="left"/>
              <w:rPr>
                <w:rFonts w:ascii="宋体" w:eastAsia="宋体" w:hAnsi="宋体" w:cs="宋体"/>
                <w:kern w:val="0"/>
                <w:sz w:val="18"/>
                <w:szCs w:val="18"/>
              </w:rPr>
            </w:pPr>
            <w:r w:rsidRPr="00D4038C">
              <w:rPr>
                <w:rFonts w:ascii="宋体" w:eastAsia="宋体" w:hAnsi="宋体" w:cs="宋体" w:hint="eastAsia"/>
                <w:kern w:val="0"/>
                <w:sz w:val="18"/>
                <w:szCs w:val="18"/>
              </w:rPr>
              <w:t>调查问卷</w:t>
            </w:r>
          </w:p>
        </w:tc>
      </w:tr>
      <w:tr w:rsidR="00D4038C" w:rsidRPr="00D4038C" w:rsidTr="00DF2770">
        <w:trPr>
          <w:trHeight w:val="300"/>
        </w:trPr>
        <w:tc>
          <w:tcPr>
            <w:tcW w:w="423" w:type="pct"/>
            <w:vMerge/>
            <w:tcBorders>
              <w:top w:val="nil"/>
              <w:left w:val="single" w:sz="4" w:space="0" w:color="auto"/>
              <w:bottom w:val="single" w:sz="4" w:space="0" w:color="auto"/>
              <w:right w:val="single" w:sz="4" w:space="0" w:color="auto"/>
            </w:tcBorders>
            <w:vAlign w:val="center"/>
            <w:hideMark/>
          </w:tcPr>
          <w:p w:rsidR="00D4038C" w:rsidRPr="00D4038C" w:rsidRDefault="00D4038C" w:rsidP="00DF2770">
            <w:pPr>
              <w:widowControl/>
              <w:jc w:val="left"/>
              <w:rPr>
                <w:rFonts w:ascii="宋体" w:eastAsia="宋体" w:hAnsi="宋体" w:cs="宋体"/>
                <w:b/>
                <w:bCs/>
                <w:kern w:val="0"/>
                <w:sz w:val="18"/>
                <w:szCs w:val="18"/>
              </w:rPr>
            </w:pPr>
          </w:p>
        </w:tc>
        <w:tc>
          <w:tcPr>
            <w:tcW w:w="1227" w:type="pct"/>
            <w:tcBorders>
              <w:top w:val="nil"/>
              <w:left w:val="nil"/>
              <w:bottom w:val="single" w:sz="4" w:space="0" w:color="auto"/>
              <w:right w:val="single" w:sz="4" w:space="0" w:color="auto"/>
            </w:tcBorders>
            <w:shd w:val="clear" w:color="auto" w:fill="auto"/>
            <w:noWrap/>
            <w:vAlign w:val="center"/>
            <w:hideMark/>
          </w:tcPr>
          <w:p w:rsidR="00D4038C" w:rsidRPr="00D4038C" w:rsidRDefault="00D4038C" w:rsidP="00DF2770">
            <w:pPr>
              <w:widowControl/>
              <w:jc w:val="left"/>
              <w:rPr>
                <w:rFonts w:ascii="宋体" w:eastAsia="宋体" w:hAnsi="宋体" w:cs="宋体"/>
                <w:kern w:val="0"/>
                <w:sz w:val="18"/>
                <w:szCs w:val="18"/>
              </w:rPr>
            </w:pPr>
            <w:r w:rsidRPr="00D4038C">
              <w:rPr>
                <w:rFonts w:ascii="宋体" w:eastAsia="宋体" w:hAnsi="宋体" w:cs="宋体" w:hint="eastAsia"/>
                <w:kern w:val="0"/>
                <w:sz w:val="18"/>
                <w:szCs w:val="18"/>
              </w:rPr>
              <w:t xml:space="preserve">　</w:t>
            </w:r>
          </w:p>
        </w:tc>
        <w:tc>
          <w:tcPr>
            <w:tcW w:w="627" w:type="pct"/>
            <w:tcBorders>
              <w:top w:val="nil"/>
              <w:left w:val="nil"/>
              <w:bottom w:val="single" w:sz="4" w:space="0" w:color="auto"/>
              <w:right w:val="single" w:sz="4" w:space="0" w:color="auto"/>
            </w:tcBorders>
            <w:shd w:val="clear" w:color="auto" w:fill="auto"/>
            <w:vAlign w:val="center"/>
            <w:hideMark/>
          </w:tcPr>
          <w:p w:rsidR="00D4038C" w:rsidRPr="00D4038C" w:rsidRDefault="00D4038C" w:rsidP="00DF2770">
            <w:pPr>
              <w:widowControl/>
              <w:jc w:val="left"/>
              <w:rPr>
                <w:rFonts w:ascii="宋体" w:eastAsia="宋体" w:hAnsi="宋体" w:cs="宋体"/>
                <w:kern w:val="0"/>
                <w:sz w:val="18"/>
                <w:szCs w:val="18"/>
              </w:rPr>
            </w:pPr>
            <w:r w:rsidRPr="00D4038C">
              <w:rPr>
                <w:rFonts w:ascii="宋体" w:eastAsia="宋体" w:hAnsi="宋体" w:cs="宋体" w:hint="eastAsia"/>
                <w:kern w:val="0"/>
                <w:sz w:val="18"/>
                <w:szCs w:val="18"/>
              </w:rPr>
              <w:t xml:space="preserve">　</w:t>
            </w:r>
          </w:p>
        </w:tc>
        <w:tc>
          <w:tcPr>
            <w:tcW w:w="995" w:type="pct"/>
            <w:tcBorders>
              <w:top w:val="single" w:sz="4" w:space="0" w:color="auto"/>
              <w:left w:val="nil"/>
              <w:bottom w:val="single" w:sz="4" w:space="0" w:color="auto"/>
              <w:right w:val="single" w:sz="4" w:space="0" w:color="auto"/>
            </w:tcBorders>
            <w:shd w:val="clear" w:color="auto" w:fill="auto"/>
            <w:vAlign w:val="center"/>
            <w:hideMark/>
          </w:tcPr>
          <w:p w:rsidR="00D4038C" w:rsidRPr="00D4038C" w:rsidRDefault="00D4038C" w:rsidP="00DF2770">
            <w:pPr>
              <w:widowControl/>
              <w:jc w:val="left"/>
              <w:rPr>
                <w:rFonts w:ascii="宋体" w:eastAsia="宋体" w:hAnsi="宋体" w:cs="宋体"/>
                <w:kern w:val="0"/>
                <w:sz w:val="18"/>
                <w:szCs w:val="18"/>
              </w:rPr>
            </w:pPr>
            <w:r w:rsidRPr="00D4038C">
              <w:rPr>
                <w:rFonts w:ascii="宋体" w:eastAsia="宋体" w:hAnsi="宋体" w:cs="宋体" w:hint="eastAsia"/>
                <w:kern w:val="0"/>
                <w:sz w:val="18"/>
                <w:szCs w:val="18"/>
              </w:rPr>
              <w:t xml:space="preserve">　</w:t>
            </w:r>
          </w:p>
        </w:tc>
        <w:tc>
          <w:tcPr>
            <w:tcW w:w="422" w:type="pct"/>
            <w:tcBorders>
              <w:top w:val="nil"/>
              <w:left w:val="nil"/>
              <w:bottom w:val="single" w:sz="4" w:space="0" w:color="auto"/>
              <w:right w:val="single" w:sz="4" w:space="0" w:color="auto"/>
            </w:tcBorders>
            <w:shd w:val="clear" w:color="auto" w:fill="auto"/>
            <w:noWrap/>
            <w:vAlign w:val="center"/>
            <w:hideMark/>
          </w:tcPr>
          <w:p w:rsidR="00D4038C" w:rsidRPr="00D4038C" w:rsidRDefault="00D4038C" w:rsidP="00DF2770">
            <w:pPr>
              <w:widowControl/>
              <w:jc w:val="left"/>
              <w:rPr>
                <w:rFonts w:ascii="宋体" w:eastAsia="宋体" w:hAnsi="宋体" w:cs="宋体"/>
                <w:kern w:val="0"/>
                <w:sz w:val="18"/>
                <w:szCs w:val="18"/>
              </w:rPr>
            </w:pPr>
            <w:r w:rsidRPr="00D4038C">
              <w:rPr>
                <w:rFonts w:ascii="宋体" w:eastAsia="宋体" w:hAnsi="宋体" w:cs="宋体" w:hint="eastAsia"/>
                <w:kern w:val="0"/>
                <w:sz w:val="18"/>
                <w:szCs w:val="18"/>
              </w:rPr>
              <w:t xml:space="preserve">　</w:t>
            </w:r>
          </w:p>
        </w:tc>
        <w:tc>
          <w:tcPr>
            <w:tcW w:w="333" w:type="pct"/>
            <w:tcBorders>
              <w:top w:val="nil"/>
              <w:left w:val="nil"/>
              <w:bottom w:val="single" w:sz="4" w:space="0" w:color="auto"/>
              <w:right w:val="single" w:sz="4" w:space="0" w:color="auto"/>
            </w:tcBorders>
            <w:shd w:val="clear" w:color="auto" w:fill="auto"/>
            <w:noWrap/>
            <w:vAlign w:val="center"/>
            <w:hideMark/>
          </w:tcPr>
          <w:p w:rsidR="00D4038C" w:rsidRPr="00D4038C" w:rsidRDefault="00D4038C" w:rsidP="00DF2770">
            <w:pPr>
              <w:widowControl/>
              <w:jc w:val="right"/>
              <w:rPr>
                <w:rFonts w:ascii="宋体" w:eastAsia="宋体" w:hAnsi="宋体" w:cs="宋体"/>
                <w:kern w:val="0"/>
                <w:sz w:val="18"/>
                <w:szCs w:val="18"/>
              </w:rPr>
            </w:pPr>
            <w:r w:rsidRPr="00D4038C">
              <w:rPr>
                <w:rFonts w:ascii="宋体" w:eastAsia="宋体" w:hAnsi="宋体" w:cs="宋体" w:hint="eastAsia"/>
                <w:kern w:val="0"/>
                <w:sz w:val="18"/>
                <w:szCs w:val="18"/>
              </w:rPr>
              <w:t xml:space="preserve">　</w:t>
            </w:r>
          </w:p>
        </w:tc>
        <w:tc>
          <w:tcPr>
            <w:tcW w:w="534" w:type="pct"/>
            <w:tcBorders>
              <w:top w:val="nil"/>
              <w:left w:val="nil"/>
              <w:bottom w:val="single" w:sz="4" w:space="0" w:color="auto"/>
              <w:right w:val="single" w:sz="4" w:space="0" w:color="auto"/>
            </w:tcBorders>
            <w:shd w:val="clear" w:color="auto" w:fill="auto"/>
            <w:vAlign w:val="center"/>
            <w:hideMark/>
          </w:tcPr>
          <w:p w:rsidR="00D4038C" w:rsidRPr="00D4038C" w:rsidRDefault="00D4038C" w:rsidP="00DF2770">
            <w:pPr>
              <w:widowControl/>
              <w:jc w:val="left"/>
              <w:rPr>
                <w:rFonts w:ascii="宋体" w:eastAsia="宋体" w:hAnsi="宋体" w:cs="宋体"/>
                <w:kern w:val="0"/>
                <w:sz w:val="18"/>
                <w:szCs w:val="18"/>
              </w:rPr>
            </w:pPr>
            <w:r w:rsidRPr="00D4038C">
              <w:rPr>
                <w:rFonts w:ascii="宋体" w:eastAsia="宋体" w:hAnsi="宋体" w:cs="宋体" w:hint="eastAsia"/>
                <w:kern w:val="0"/>
                <w:sz w:val="18"/>
                <w:szCs w:val="18"/>
              </w:rPr>
              <w:t xml:space="preserve">　</w:t>
            </w:r>
          </w:p>
        </w:tc>
        <w:tc>
          <w:tcPr>
            <w:tcW w:w="438" w:type="pct"/>
            <w:tcBorders>
              <w:top w:val="nil"/>
              <w:left w:val="nil"/>
              <w:bottom w:val="single" w:sz="4" w:space="0" w:color="auto"/>
              <w:right w:val="single" w:sz="4" w:space="0" w:color="auto"/>
            </w:tcBorders>
            <w:shd w:val="clear" w:color="auto" w:fill="auto"/>
            <w:vAlign w:val="center"/>
            <w:hideMark/>
          </w:tcPr>
          <w:p w:rsidR="00D4038C" w:rsidRPr="00D4038C" w:rsidRDefault="00D4038C" w:rsidP="00DF2770">
            <w:pPr>
              <w:widowControl/>
              <w:jc w:val="left"/>
              <w:rPr>
                <w:rFonts w:ascii="宋体" w:eastAsia="宋体" w:hAnsi="宋体" w:cs="宋体"/>
                <w:kern w:val="0"/>
                <w:sz w:val="18"/>
                <w:szCs w:val="18"/>
              </w:rPr>
            </w:pPr>
            <w:r w:rsidRPr="00D4038C">
              <w:rPr>
                <w:rFonts w:ascii="宋体" w:eastAsia="宋体" w:hAnsi="宋体" w:cs="宋体" w:hint="eastAsia"/>
                <w:kern w:val="0"/>
                <w:sz w:val="18"/>
                <w:szCs w:val="18"/>
              </w:rPr>
              <w:t xml:space="preserve">　</w:t>
            </w:r>
          </w:p>
        </w:tc>
      </w:tr>
      <w:tr w:rsidR="00D4038C" w:rsidRPr="00D4038C" w:rsidTr="00DF2770">
        <w:trPr>
          <w:trHeight w:val="300"/>
        </w:trPr>
        <w:tc>
          <w:tcPr>
            <w:tcW w:w="423" w:type="pct"/>
            <w:vMerge/>
            <w:tcBorders>
              <w:top w:val="nil"/>
              <w:left w:val="single" w:sz="4" w:space="0" w:color="auto"/>
              <w:bottom w:val="single" w:sz="4" w:space="0" w:color="auto"/>
              <w:right w:val="single" w:sz="4" w:space="0" w:color="auto"/>
            </w:tcBorders>
            <w:vAlign w:val="center"/>
            <w:hideMark/>
          </w:tcPr>
          <w:p w:rsidR="00D4038C" w:rsidRPr="00D4038C" w:rsidRDefault="00D4038C" w:rsidP="00DF2770">
            <w:pPr>
              <w:widowControl/>
              <w:jc w:val="left"/>
              <w:rPr>
                <w:rFonts w:ascii="宋体" w:eastAsia="宋体" w:hAnsi="宋体" w:cs="宋体"/>
                <w:b/>
                <w:bCs/>
                <w:kern w:val="0"/>
                <w:sz w:val="18"/>
                <w:szCs w:val="18"/>
              </w:rPr>
            </w:pPr>
          </w:p>
        </w:tc>
        <w:tc>
          <w:tcPr>
            <w:tcW w:w="1227" w:type="pct"/>
            <w:tcBorders>
              <w:top w:val="nil"/>
              <w:left w:val="nil"/>
              <w:bottom w:val="single" w:sz="4" w:space="0" w:color="auto"/>
              <w:right w:val="single" w:sz="4" w:space="0" w:color="auto"/>
            </w:tcBorders>
            <w:shd w:val="clear" w:color="auto" w:fill="auto"/>
            <w:noWrap/>
            <w:vAlign w:val="center"/>
            <w:hideMark/>
          </w:tcPr>
          <w:p w:rsidR="00D4038C" w:rsidRPr="00D4038C" w:rsidRDefault="00D4038C" w:rsidP="00DF2770">
            <w:pPr>
              <w:widowControl/>
              <w:jc w:val="left"/>
              <w:rPr>
                <w:rFonts w:ascii="宋体" w:eastAsia="宋体" w:hAnsi="宋体" w:cs="宋体"/>
                <w:kern w:val="0"/>
                <w:sz w:val="18"/>
                <w:szCs w:val="18"/>
              </w:rPr>
            </w:pPr>
            <w:r w:rsidRPr="00D4038C">
              <w:rPr>
                <w:rFonts w:ascii="宋体" w:eastAsia="宋体" w:hAnsi="宋体" w:cs="宋体" w:hint="eastAsia"/>
                <w:kern w:val="0"/>
                <w:sz w:val="18"/>
                <w:szCs w:val="18"/>
              </w:rPr>
              <w:t xml:space="preserve">　</w:t>
            </w:r>
          </w:p>
        </w:tc>
        <w:tc>
          <w:tcPr>
            <w:tcW w:w="627" w:type="pct"/>
            <w:tcBorders>
              <w:top w:val="nil"/>
              <w:left w:val="nil"/>
              <w:bottom w:val="single" w:sz="4" w:space="0" w:color="auto"/>
              <w:right w:val="single" w:sz="4" w:space="0" w:color="auto"/>
            </w:tcBorders>
            <w:shd w:val="clear" w:color="auto" w:fill="auto"/>
            <w:vAlign w:val="center"/>
            <w:hideMark/>
          </w:tcPr>
          <w:p w:rsidR="00D4038C" w:rsidRPr="00D4038C" w:rsidRDefault="00D4038C" w:rsidP="00DF2770">
            <w:pPr>
              <w:widowControl/>
              <w:jc w:val="left"/>
              <w:rPr>
                <w:rFonts w:ascii="宋体" w:eastAsia="宋体" w:hAnsi="宋体" w:cs="宋体"/>
                <w:kern w:val="0"/>
                <w:sz w:val="18"/>
                <w:szCs w:val="18"/>
              </w:rPr>
            </w:pPr>
            <w:r w:rsidRPr="00D4038C">
              <w:rPr>
                <w:rFonts w:ascii="宋体" w:eastAsia="宋体" w:hAnsi="宋体" w:cs="宋体" w:hint="eastAsia"/>
                <w:kern w:val="0"/>
                <w:sz w:val="18"/>
                <w:szCs w:val="18"/>
              </w:rPr>
              <w:t xml:space="preserve">　</w:t>
            </w:r>
          </w:p>
        </w:tc>
        <w:tc>
          <w:tcPr>
            <w:tcW w:w="995" w:type="pct"/>
            <w:tcBorders>
              <w:top w:val="single" w:sz="4" w:space="0" w:color="auto"/>
              <w:left w:val="nil"/>
              <w:bottom w:val="single" w:sz="4" w:space="0" w:color="auto"/>
              <w:right w:val="single" w:sz="4" w:space="0" w:color="auto"/>
            </w:tcBorders>
            <w:shd w:val="clear" w:color="auto" w:fill="auto"/>
            <w:vAlign w:val="center"/>
            <w:hideMark/>
          </w:tcPr>
          <w:p w:rsidR="00D4038C" w:rsidRPr="00D4038C" w:rsidRDefault="00D4038C" w:rsidP="00DF2770">
            <w:pPr>
              <w:widowControl/>
              <w:jc w:val="left"/>
              <w:rPr>
                <w:rFonts w:ascii="宋体" w:eastAsia="宋体" w:hAnsi="宋体" w:cs="宋体"/>
                <w:kern w:val="0"/>
                <w:sz w:val="18"/>
                <w:szCs w:val="18"/>
              </w:rPr>
            </w:pPr>
            <w:r w:rsidRPr="00D4038C">
              <w:rPr>
                <w:rFonts w:ascii="宋体" w:eastAsia="宋体" w:hAnsi="宋体" w:cs="宋体" w:hint="eastAsia"/>
                <w:kern w:val="0"/>
                <w:sz w:val="18"/>
                <w:szCs w:val="18"/>
              </w:rPr>
              <w:t xml:space="preserve">　</w:t>
            </w:r>
          </w:p>
        </w:tc>
        <w:tc>
          <w:tcPr>
            <w:tcW w:w="422" w:type="pct"/>
            <w:tcBorders>
              <w:top w:val="nil"/>
              <w:left w:val="nil"/>
              <w:bottom w:val="single" w:sz="4" w:space="0" w:color="auto"/>
              <w:right w:val="single" w:sz="4" w:space="0" w:color="auto"/>
            </w:tcBorders>
            <w:shd w:val="clear" w:color="auto" w:fill="auto"/>
            <w:noWrap/>
            <w:vAlign w:val="center"/>
            <w:hideMark/>
          </w:tcPr>
          <w:p w:rsidR="00D4038C" w:rsidRPr="00D4038C" w:rsidRDefault="00D4038C" w:rsidP="00DF2770">
            <w:pPr>
              <w:widowControl/>
              <w:jc w:val="left"/>
              <w:rPr>
                <w:rFonts w:ascii="宋体" w:eastAsia="宋体" w:hAnsi="宋体" w:cs="宋体"/>
                <w:kern w:val="0"/>
                <w:sz w:val="18"/>
                <w:szCs w:val="18"/>
              </w:rPr>
            </w:pPr>
            <w:r w:rsidRPr="00D4038C">
              <w:rPr>
                <w:rFonts w:ascii="宋体" w:eastAsia="宋体" w:hAnsi="宋体" w:cs="宋体" w:hint="eastAsia"/>
                <w:kern w:val="0"/>
                <w:sz w:val="18"/>
                <w:szCs w:val="18"/>
              </w:rPr>
              <w:t xml:space="preserve">　</w:t>
            </w:r>
          </w:p>
        </w:tc>
        <w:tc>
          <w:tcPr>
            <w:tcW w:w="333" w:type="pct"/>
            <w:tcBorders>
              <w:top w:val="nil"/>
              <w:left w:val="nil"/>
              <w:bottom w:val="single" w:sz="4" w:space="0" w:color="auto"/>
              <w:right w:val="single" w:sz="4" w:space="0" w:color="auto"/>
            </w:tcBorders>
            <w:shd w:val="clear" w:color="auto" w:fill="auto"/>
            <w:noWrap/>
            <w:vAlign w:val="center"/>
            <w:hideMark/>
          </w:tcPr>
          <w:p w:rsidR="00D4038C" w:rsidRPr="00D4038C" w:rsidRDefault="00D4038C" w:rsidP="00DF2770">
            <w:pPr>
              <w:widowControl/>
              <w:jc w:val="right"/>
              <w:rPr>
                <w:rFonts w:ascii="宋体" w:eastAsia="宋体" w:hAnsi="宋体" w:cs="宋体"/>
                <w:kern w:val="0"/>
                <w:sz w:val="18"/>
                <w:szCs w:val="18"/>
              </w:rPr>
            </w:pPr>
            <w:r w:rsidRPr="00D4038C">
              <w:rPr>
                <w:rFonts w:ascii="宋体" w:eastAsia="宋体" w:hAnsi="宋体" w:cs="宋体" w:hint="eastAsia"/>
                <w:kern w:val="0"/>
                <w:sz w:val="18"/>
                <w:szCs w:val="18"/>
              </w:rPr>
              <w:t xml:space="preserve">　</w:t>
            </w:r>
          </w:p>
        </w:tc>
        <w:tc>
          <w:tcPr>
            <w:tcW w:w="534" w:type="pct"/>
            <w:tcBorders>
              <w:top w:val="nil"/>
              <w:left w:val="nil"/>
              <w:bottom w:val="single" w:sz="4" w:space="0" w:color="auto"/>
              <w:right w:val="single" w:sz="4" w:space="0" w:color="auto"/>
            </w:tcBorders>
            <w:shd w:val="clear" w:color="auto" w:fill="auto"/>
            <w:vAlign w:val="center"/>
            <w:hideMark/>
          </w:tcPr>
          <w:p w:rsidR="00D4038C" w:rsidRPr="00D4038C" w:rsidRDefault="00D4038C" w:rsidP="00DF2770">
            <w:pPr>
              <w:widowControl/>
              <w:jc w:val="left"/>
              <w:rPr>
                <w:rFonts w:ascii="宋体" w:eastAsia="宋体" w:hAnsi="宋体" w:cs="宋体"/>
                <w:kern w:val="0"/>
                <w:sz w:val="18"/>
                <w:szCs w:val="18"/>
              </w:rPr>
            </w:pPr>
            <w:r w:rsidRPr="00D4038C">
              <w:rPr>
                <w:rFonts w:ascii="宋体" w:eastAsia="宋体" w:hAnsi="宋体" w:cs="宋体" w:hint="eastAsia"/>
                <w:kern w:val="0"/>
                <w:sz w:val="18"/>
                <w:szCs w:val="18"/>
              </w:rPr>
              <w:t xml:space="preserve">　</w:t>
            </w:r>
          </w:p>
        </w:tc>
        <w:tc>
          <w:tcPr>
            <w:tcW w:w="438" w:type="pct"/>
            <w:tcBorders>
              <w:top w:val="nil"/>
              <w:left w:val="nil"/>
              <w:bottom w:val="single" w:sz="4" w:space="0" w:color="auto"/>
              <w:right w:val="single" w:sz="4" w:space="0" w:color="auto"/>
            </w:tcBorders>
            <w:shd w:val="clear" w:color="auto" w:fill="auto"/>
            <w:vAlign w:val="center"/>
            <w:hideMark/>
          </w:tcPr>
          <w:p w:rsidR="00D4038C" w:rsidRPr="00D4038C" w:rsidRDefault="00D4038C" w:rsidP="00DF2770">
            <w:pPr>
              <w:widowControl/>
              <w:jc w:val="left"/>
              <w:rPr>
                <w:rFonts w:ascii="宋体" w:eastAsia="宋体" w:hAnsi="宋体" w:cs="宋体"/>
                <w:kern w:val="0"/>
                <w:sz w:val="18"/>
                <w:szCs w:val="18"/>
              </w:rPr>
            </w:pPr>
            <w:r w:rsidRPr="00D4038C">
              <w:rPr>
                <w:rFonts w:ascii="宋体" w:eastAsia="宋体" w:hAnsi="宋体" w:cs="宋体" w:hint="eastAsia"/>
                <w:kern w:val="0"/>
                <w:sz w:val="18"/>
                <w:szCs w:val="18"/>
              </w:rPr>
              <w:t xml:space="preserve">　</w:t>
            </w:r>
          </w:p>
        </w:tc>
      </w:tr>
      <w:tr w:rsidR="00D4038C" w:rsidRPr="00D4038C" w:rsidTr="00DF2770">
        <w:trPr>
          <w:trHeight w:val="792"/>
        </w:trPr>
        <w:tc>
          <w:tcPr>
            <w:tcW w:w="42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4038C" w:rsidRPr="00D4038C" w:rsidRDefault="00D4038C" w:rsidP="00DF2770">
            <w:pPr>
              <w:widowControl/>
              <w:jc w:val="center"/>
              <w:rPr>
                <w:rFonts w:ascii="宋体" w:eastAsia="宋体" w:hAnsi="宋体" w:cs="宋体"/>
                <w:b/>
                <w:bCs/>
                <w:kern w:val="0"/>
                <w:sz w:val="18"/>
                <w:szCs w:val="18"/>
              </w:rPr>
            </w:pPr>
            <w:r w:rsidRPr="00D4038C">
              <w:rPr>
                <w:rFonts w:ascii="宋体" w:eastAsia="宋体" w:hAnsi="宋体" w:cs="宋体" w:hint="eastAsia"/>
                <w:b/>
                <w:bCs/>
                <w:kern w:val="0"/>
                <w:sz w:val="18"/>
                <w:szCs w:val="18"/>
              </w:rPr>
              <w:t>满意度指标</w:t>
            </w:r>
          </w:p>
        </w:tc>
        <w:tc>
          <w:tcPr>
            <w:tcW w:w="1227" w:type="pct"/>
            <w:tcBorders>
              <w:top w:val="nil"/>
              <w:left w:val="nil"/>
              <w:bottom w:val="single" w:sz="4" w:space="0" w:color="auto"/>
              <w:right w:val="single" w:sz="4" w:space="0" w:color="auto"/>
            </w:tcBorders>
            <w:shd w:val="clear" w:color="auto" w:fill="auto"/>
            <w:noWrap/>
            <w:vAlign w:val="center"/>
            <w:hideMark/>
          </w:tcPr>
          <w:p w:rsidR="00D4038C" w:rsidRPr="00D4038C" w:rsidRDefault="00D4038C" w:rsidP="00DF2770">
            <w:pPr>
              <w:widowControl/>
              <w:jc w:val="center"/>
              <w:rPr>
                <w:rFonts w:ascii="宋体" w:eastAsia="宋体" w:hAnsi="宋体" w:cs="宋体"/>
                <w:kern w:val="0"/>
                <w:sz w:val="18"/>
                <w:szCs w:val="18"/>
              </w:rPr>
            </w:pPr>
            <w:r w:rsidRPr="00D4038C">
              <w:rPr>
                <w:rFonts w:ascii="宋体" w:eastAsia="宋体" w:hAnsi="宋体" w:cs="宋体" w:hint="eastAsia"/>
                <w:kern w:val="0"/>
                <w:sz w:val="18"/>
                <w:szCs w:val="18"/>
              </w:rPr>
              <w:t>服务对象满意度指标</w:t>
            </w:r>
          </w:p>
        </w:tc>
        <w:tc>
          <w:tcPr>
            <w:tcW w:w="627" w:type="pct"/>
            <w:tcBorders>
              <w:top w:val="nil"/>
              <w:left w:val="nil"/>
              <w:bottom w:val="single" w:sz="4" w:space="0" w:color="auto"/>
              <w:right w:val="single" w:sz="4" w:space="0" w:color="auto"/>
            </w:tcBorders>
            <w:shd w:val="clear" w:color="auto" w:fill="auto"/>
            <w:vAlign w:val="center"/>
            <w:hideMark/>
          </w:tcPr>
          <w:p w:rsidR="00D4038C" w:rsidRPr="00D4038C" w:rsidRDefault="00D4038C" w:rsidP="00DF2770">
            <w:pPr>
              <w:widowControl/>
              <w:jc w:val="left"/>
              <w:rPr>
                <w:rFonts w:ascii="宋体" w:eastAsia="宋体" w:hAnsi="宋体" w:cs="宋体"/>
                <w:kern w:val="0"/>
                <w:sz w:val="18"/>
                <w:szCs w:val="18"/>
              </w:rPr>
            </w:pPr>
            <w:r w:rsidRPr="00D4038C">
              <w:rPr>
                <w:rFonts w:ascii="宋体" w:eastAsia="宋体" w:hAnsi="宋体" w:cs="宋体" w:hint="eastAsia"/>
                <w:kern w:val="0"/>
                <w:sz w:val="18"/>
                <w:szCs w:val="18"/>
              </w:rPr>
              <w:t>受助对象满意度</w:t>
            </w:r>
          </w:p>
        </w:tc>
        <w:tc>
          <w:tcPr>
            <w:tcW w:w="995" w:type="pct"/>
            <w:tcBorders>
              <w:top w:val="single" w:sz="4" w:space="0" w:color="auto"/>
              <w:left w:val="nil"/>
              <w:bottom w:val="single" w:sz="4" w:space="0" w:color="auto"/>
              <w:right w:val="single" w:sz="4" w:space="0" w:color="auto"/>
            </w:tcBorders>
            <w:shd w:val="clear" w:color="auto" w:fill="auto"/>
            <w:vAlign w:val="center"/>
            <w:hideMark/>
          </w:tcPr>
          <w:p w:rsidR="00D4038C" w:rsidRPr="00D4038C" w:rsidRDefault="00D4038C" w:rsidP="00DF2770">
            <w:pPr>
              <w:widowControl/>
              <w:jc w:val="left"/>
              <w:rPr>
                <w:rFonts w:ascii="宋体" w:eastAsia="宋体" w:hAnsi="宋体" w:cs="宋体"/>
                <w:kern w:val="0"/>
                <w:sz w:val="18"/>
                <w:szCs w:val="18"/>
              </w:rPr>
            </w:pPr>
            <w:r w:rsidRPr="00D4038C">
              <w:rPr>
                <w:rFonts w:ascii="宋体" w:eastAsia="宋体" w:hAnsi="宋体" w:cs="宋体" w:hint="eastAsia"/>
                <w:kern w:val="0"/>
                <w:sz w:val="18"/>
                <w:szCs w:val="18"/>
              </w:rPr>
              <w:t>调查受助对象满意人数占调查受助对象总数的比率</w:t>
            </w:r>
          </w:p>
        </w:tc>
        <w:tc>
          <w:tcPr>
            <w:tcW w:w="422" w:type="pct"/>
            <w:tcBorders>
              <w:top w:val="nil"/>
              <w:left w:val="nil"/>
              <w:bottom w:val="single" w:sz="4" w:space="0" w:color="auto"/>
              <w:right w:val="single" w:sz="4" w:space="0" w:color="auto"/>
            </w:tcBorders>
            <w:shd w:val="clear" w:color="auto" w:fill="auto"/>
            <w:noWrap/>
            <w:vAlign w:val="center"/>
            <w:hideMark/>
          </w:tcPr>
          <w:p w:rsidR="00D4038C" w:rsidRPr="00D4038C" w:rsidRDefault="00D4038C" w:rsidP="00DF2770">
            <w:pPr>
              <w:widowControl/>
              <w:jc w:val="left"/>
              <w:rPr>
                <w:rFonts w:ascii="宋体" w:eastAsia="宋体" w:hAnsi="宋体" w:cs="宋体"/>
                <w:kern w:val="0"/>
                <w:sz w:val="18"/>
                <w:szCs w:val="18"/>
              </w:rPr>
            </w:pPr>
            <w:r w:rsidRPr="00D4038C">
              <w:rPr>
                <w:rFonts w:ascii="宋体" w:eastAsia="宋体" w:hAnsi="宋体" w:cs="宋体" w:hint="eastAsia"/>
                <w:kern w:val="0"/>
                <w:sz w:val="18"/>
                <w:szCs w:val="18"/>
              </w:rPr>
              <w:t>&gt;=</w:t>
            </w:r>
          </w:p>
        </w:tc>
        <w:tc>
          <w:tcPr>
            <w:tcW w:w="333" w:type="pct"/>
            <w:tcBorders>
              <w:top w:val="nil"/>
              <w:left w:val="nil"/>
              <w:bottom w:val="single" w:sz="4" w:space="0" w:color="auto"/>
              <w:right w:val="single" w:sz="4" w:space="0" w:color="auto"/>
            </w:tcBorders>
            <w:shd w:val="clear" w:color="auto" w:fill="auto"/>
            <w:noWrap/>
            <w:vAlign w:val="center"/>
            <w:hideMark/>
          </w:tcPr>
          <w:p w:rsidR="00D4038C" w:rsidRPr="00D4038C" w:rsidRDefault="00D4038C" w:rsidP="00DF2770">
            <w:pPr>
              <w:widowControl/>
              <w:jc w:val="right"/>
              <w:rPr>
                <w:rFonts w:ascii="宋体" w:eastAsia="宋体" w:hAnsi="宋体" w:cs="宋体"/>
                <w:kern w:val="0"/>
                <w:sz w:val="18"/>
                <w:szCs w:val="18"/>
              </w:rPr>
            </w:pPr>
            <w:r w:rsidRPr="00D4038C">
              <w:rPr>
                <w:rFonts w:ascii="宋体" w:eastAsia="宋体" w:hAnsi="宋体" w:cs="宋体" w:hint="eastAsia"/>
                <w:kern w:val="0"/>
                <w:sz w:val="18"/>
                <w:szCs w:val="18"/>
              </w:rPr>
              <w:t>95.00</w:t>
            </w:r>
          </w:p>
        </w:tc>
        <w:tc>
          <w:tcPr>
            <w:tcW w:w="534" w:type="pct"/>
            <w:tcBorders>
              <w:top w:val="nil"/>
              <w:left w:val="nil"/>
              <w:bottom w:val="single" w:sz="4" w:space="0" w:color="auto"/>
              <w:right w:val="single" w:sz="4" w:space="0" w:color="auto"/>
            </w:tcBorders>
            <w:shd w:val="clear" w:color="auto" w:fill="auto"/>
            <w:vAlign w:val="center"/>
            <w:hideMark/>
          </w:tcPr>
          <w:p w:rsidR="00D4038C" w:rsidRPr="00D4038C" w:rsidRDefault="00D4038C" w:rsidP="00DF2770">
            <w:pPr>
              <w:widowControl/>
              <w:jc w:val="left"/>
              <w:rPr>
                <w:rFonts w:ascii="宋体" w:eastAsia="宋体" w:hAnsi="宋体" w:cs="宋体"/>
                <w:kern w:val="0"/>
                <w:sz w:val="18"/>
                <w:szCs w:val="18"/>
              </w:rPr>
            </w:pPr>
            <w:r w:rsidRPr="00D4038C">
              <w:rPr>
                <w:rFonts w:ascii="宋体" w:eastAsia="宋体" w:hAnsi="宋体" w:cs="宋体" w:hint="eastAsia"/>
                <w:kern w:val="0"/>
                <w:sz w:val="18"/>
                <w:szCs w:val="18"/>
              </w:rPr>
              <w:t>%</w:t>
            </w:r>
          </w:p>
        </w:tc>
        <w:tc>
          <w:tcPr>
            <w:tcW w:w="438" w:type="pct"/>
            <w:tcBorders>
              <w:top w:val="nil"/>
              <w:left w:val="nil"/>
              <w:bottom w:val="single" w:sz="4" w:space="0" w:color="auto"/>
              <w:right w:val="single" w:sz="4" w:space="0" w:color="auto"/>
            </w:tcBorders>
            <w:shd w:val="clear" w:color="auto" w:fill="auto"/>
            <w:vAlign w:val="center"/>
            <w:hideMark/>
          </w:tcPr>
          <w:p w:rsidR="00D4038C" w:rsidRPr="00D4038C" w:rsidRDefault="00D4038C" w:rsidP="00DF2770">
            <w:pPr>
              <w:widowControl/>
              <w:jc w:val="left"/>
              <w:rPr>
                <w:rFonts w:ascii="宋体" w:eastAsia="宋体" w:hAnsi="宋体" w:cs="宋体"/>
                <w:kern w:val="0"/>
                <w:sz w:val="18"/>
                <w:szCs w:val="18"/>
              </w:rPr>
            </w:pPr>
            <w:r w:rsidRPr="00D4038C">
              <w:rPr>
                <w:rFonts w:ascii="宋体" w:eastAsia="宋体" w:hAnsi="宋体" w:cs="宋体" w:hint="eastAsia"/>
                <w:kern w:val="0"/>
                <w:sz w:val="18"/>
                <w:szCs w:val="18"/>
              </w:rPr>
              <w:t>调查问卷</w:t>
            </w:r>
          </w:p>
        </w:tc>
      </w:tr>
      <w:tr w:rsidR="00D4038C" w:rsidRPr="00D4038C" w:rsidTr="00DF2770">
        <w:trPr>
          <w:trHeight w:val="504"/>
        </w:trPr>
        <w:tc>
          <w:tcPr>
            <w:tcW w:w="423" w:type="pct"/>
            <w:vMerge/>
            <w:tcBorders>
              <w:top w:val="nil"/>
              <w:left w:val="single" w:sz="4" w:space="0" w:color="auto"/>
              <w:bottom w:val="single" w:sz="4" w:space="0" w:color="auto"/>
              <w:right w:val="single" w:sz="4" w:space="0" w:color="auto"/>
            </w:tcBorders>
            <w:vAlign w:val="center"/>
            <w:hideMark/>
          </w:tcPr>
          <w:p w:rsidR="00D4038C" w:rsidRPr="00D4038C" w:rsidRDefault="00D4038C" w:rsidP="00DF2770">
            <w:pPr>
              <w:widowControl/>
              <w:jc w:val="left"/>
              <w:rPr>
                <w:rFonts w:ascii="宋体" w:eastAsia="宋体" w:hAnsi="宋体" w:cs="宋体"/>
                <w:b/>
                <w:bCs/>
                <w:kern w:val="0"/>
                <w:sz w:val="18"/>
                <w:szCs w:val="18"/>
              </w:rPr>
            </w:pPr>
          </w:p>
        </w:tc>
        <w:tc>
          <w:tcPr>
            <w:tcW w:w="1227" w:type="pct"/>
            <w:tcBorders>
              <w:top w:val="nil"/>
              <w:left w:val="nil"/>
              <w:bottom w:val="single" w:sz="4" w:space="0" w:color="auto"/>
              <w:right w:val="single" w:sz="4" w:space="0" w:color="auto"/>
            </w:tcBorders>
            <w:shd w:val="clear" w:color="auto" w:fill="auto"/>
            <w:noWrap/>
            <w:vAlign w:val="center"/>
            <w:hideMark/>
          </w:tcPr>
          <w:p w:rsidR="00D4038C" w:rsidRPr="00D4038C" w:rsidRDefault="00D4038C" w:rsidP="00DF2770">
            <w:pPr>
              <w:widowControl/>
              <w:jc w:val="left"/>
              <w:rPr>
                <w:rFonts w:ascii="宋体" w:eastAsia="宋体" w:hAnsi="宋体" w:cs="宋体"/>
                <w:kern w:val="0"/>
                <w:sz w:val="18"/>
                <w:szCs w:val="18"/>
              </w:rPr>
            </w:pPr>
            <w:r w:rsidRPr="00D4038C">
              <w:rPr>
                <w:rFonts w:ascii="宋体" w:eastAsia="宋体" w:hAnsi="宋体" w:cs="宋体" w:hint="eastAsia"/>
                <w:kern w:val="0"/>
                <w:sz w:val="18"/>
                <w:szCs w:val="18"/>
              </w:rPr>
              <w:t xml:space="preserve">　</w:t>
            </w:r>
          </w:p>
        </w:tc>
        <w:tc>
          <w:tcPr>
            <w:tcW w:w="627" w:type="pct"/>
            <w:tcBorders>
              <w:top w:val="nil"/>
              <w:left w:val="nil"/>
              <w:bottom w:val="single" w:sz="4" w:space="0" w:color="auto"/>
              <w:right w:val="single" w:sz="4" w:space="0" w:color="auto"/>
            </w:tcBorders>
            <w:shd w:val="clear" w:color="auto" w:fill="auto"/>
            <w:vAlign w:val="center"/>
            <w:hideMark/>
          </w:tcPr>
          <w:p w:rsidR="00D4038C" w:rsidRPr="00D4038C" w:rsidRDefault="00D4038C" w:rsidP="00DF2770">
            <w:pPr>
              <w:widowControl/>
              <w:jc w:val="left"/>
              <w:rPr>
                <w:rFonts w:ascii="宋体" w:eastAsia="宋体" w:hAnsi="宋体" w:cs="宋体"/>
                <w:kern w:val="0"/>
                <w:sz w:val="18"/>
                <w:szCs w:val="18"/>
              </w:rPr>
            </w:pPr>
            <w:r w:rsidRPr="00D4038C">
              <w:rPr>
                <w:rFonts w:ascii="宋体" w:eastAsia="宋体" w:hAnsi="宋体" w:cs="宋体" w:hint="eastAsia"/>
                <w:kern w:val="0"/>
                <w:sz w:val="18"/>
                <w:szCs w:val="18"/>
              </w:rPr>
              <w:t xml:space="preserve">　</w:t>
            </w:r>
          </w:p>
        </w:tc>
        <w:tc>
          <w:tcPr>
            <w:tcW w:w="995" w:type="pct"/>
            <w:tcBorders>
              <w:top w:val="single" w:sz="4" w:space="0" w:color="auto"/>
              <w:left w:val="nil"/>
              <w:bottom w:val="single" w:sz="4" w:space="0" w:color="auto"/>
              <w:right w:val="single" w:sz="4" w:space="0" w:color="auto"/>
            </w:tcBorders>
            <w:shd w:val="clear" w:color="auto" w:fill="auto"/>
            <w:vAlign w:val="center"/>
            <w:hideMark/>
          </w:tcPr>
          <w:p w:rsidR="00D4038C" w:rsidRPr="00D4038C" w:rsidRDefault="00D4038C" w:rsidP="00DF2770">
            <w:pPr>
              <w:widowControl/>
              <w:jc w:val="left"/>
              <w:rPr>
                <w:rFonts w:ascii="宋体" w:eastAsia="宋体" w:hAnsi="宋体" w:cs="宋体"/>
                <w:kern w:val="0"/>
                <w:sz w:val="18"/>
                <w:szCs w:val="18"/>
              </w:rPr>
            </w:pPr>
            <w:r w:rsidRPr="00D4038C">
              <w:rPr>
                <w:rFonts w:ascii="宋体" w:eastAsia="宋体" w:hAnsi="宋体" w:cs="宋体" w:hint="eastAsia"/>
                <w:kern w:val="0"/>
                <w:sz w:val="18"/>
                <w:szCs w:val="18"/>
              </w:rPr>
              <w:t xml:space="preserve">　</w:t>
            </w:r>
          </w:p>
        </w:tc>
        <w:tc>
          <w:tcPr>
            <w:tcW w:w="422" w:type="pct"/>
            <w:tcBorders>
              <w:top w:val="nil"/>
              <w:left w:val="nil"/>
              <w:bottom w:val="single" w:sz="4" w:space="0" w:color="auto"/>
              <w:right w:val="single" w:sz="4" w:space="0" w:color="auto"/>
            </w:tcBorders>
            <w:shd w:val="clear" w:color="auto" w:fill="auto"/>
            <w:noWrap/>
            <w:vAlign w:val="center"/>
            <w:hideMark/>
          </w:tcPr>
          <w:p w:rsidR="00D4038C" w:rsidRPr="00D4038C" w:rsidRDefault="00D4038C" w:rsidP="00DF2770">
            <w:pPr>
              <w:widowControl/>
              <w:jc w:val="left"/>
              <w:rPr>
                <w:rFonts w:ascii="宋体" w:eastAsia="宋体" w:hAnsi="宋体" w:cs="宋体"/>
                <w:kern w:val="0"/>
                <w:sz w:val="18"/>
                <w:szCs w:val="18"/>
              </w:rPr>
            </w:pPr>
            <w:r w:rsidRPr="00D4038C">
              <w:rPr>
                <w:rFonts w:ascii="宋体" w:eastAsia="宋体" w:hAnsi="宋体" w:cs="宋体" w:hint="eastAsia"/>
                <w:kern w:val="0"/>
                <w:sz w:val="18"/>
                <w:szCs w:val="18"/>
              </w:rPr>
              <w:t xml:space="preserve">　</w:t>
            </w:r>
          </w:p>
        </w:tc>
        <w:tc>
          <w:tcPr>
            <w:tcW w:w="333" w:type="pct"/>
            <w:tcBorders>
              <w:top w:val="nil"/>
              <w:left w:val="nil"/>
              <w:bottom w:val="single" w:sz="4" w:space="0" w:color="auto"/>
              <w:right w:val="single" w:sz="4" w:space="0" w:color="auto"/>
            </w:tcBorders>
            <w:shd w:val="clear" w:color="auto" w:fill="auto"/>
            <w:noWrap/>
            <w:vAlign w:val="center"/>
            <w:hideMark/>
          </w:tcPr>
          <w:p w:rsidR="00D4038C" w:rsidRPr="00D4038C" w:rsidRDefault="00D4038C" w:rsidP="00DF2770">
            <w:pPr>
              <w:widowControl/>
              <w:jc w:val="right"/>
              <w:rPr>
                <w:rFonts w:ascii="宋体" w:eastAsia="宋体" w:hAnsi="宋体" w:cs="宋体"/>
                <w:kern w:val="0"/>
                <w:sz w:val="18"/>
                <w:szCs w:val="18"/>
              </w:rPr>
            </w:pPr>
            <w:r w:rsidRPr="00D4038C">
              <w:rPr>
                <w:rFonts w:ascii="宋体" w:eastAsia="宋体" w:hAnsi="宋体" w:cs="宋体" w:hint="eastAsia"/>
                <w:kern w:val="0"/>
                <w:sz w:val="18"/>
                <w:szCs w:val="18"/>
              </w:rPr>
              <w:t xml:space="preserve">　</w:t>
            </w:r>
          </w:p>
        </w:tc>
        <w:tc>
          <w:tcPr>
            <w:tcW w:w="534" w:type="pct"/>
            <w:tcBorders>
              <w:top w:val="nil"/>
              <w:left w:val="nil"/>
              <w:bottom w:val="single" w:sz="4" w:space="0" w:color="auto"/>
              <w:right w:val="single" w:sz="4" w:space="0" w:color="auto"/>
            </w:tcBorders>
            <w:shd w:val="clear" w:color="auto" w:fill="auto"/>
            <w:vAlign w:val="center"/>
            <w:hideMark/>
          </w:tcPr>
          <w:p w:rsidR="00D4038C" w:rsidRPr="00D4038C" w:rsidRDefault="00D4038C" w:rsidP="00DF2770">
            <w:pPr>
              <w:widowControl/>
              <w:jc w:val="left"/>
              <w:rPr>
                <w:rFonts w:ascii="宋体" w:eastAsia="宋体" w:hAnsi="宋体" w:cs="宋体"/>
                <w:kern w:val="0"/>
                <w:sz w:val="18"/>
                <w:szCs w:val="18"/>
              </w:rPr>
            </w:pPr>
            <w:r w:rsidRPr="00D4038C">
              <w:rPr>
                <w:rFonts w:ascii="宋体" w:eastAsia="宋体" w:hAnsi="宋体" w:cs="宋体" w:hint="eastAsia"/>
                <w:kern w:val="0"/>
                <w:sz w:val="18"/>
                <w:szCs w:val="18"/>
              </w:rPr>
              <w:t xml:space="preserve">　</w:t>
            </w:r>
          </w:p>
        </w:tc>
        <w:tc>
          <w:tcPr>
            <w:tcW w:w="438" w:type="pct"/>
            <w:tcBorders>
              <w:top w:val="nil"/>
              <w:left w:val="nil"/>
              <w:bottom w:val="single" w:sz="4" w:space="0" w:color="auto"/>
              <w:right w:val="single" w:sz="4" w:space="0" w:color="auto"/>
            </w:tcBorders>
            <w:shd w:val="clear" w:color="auto" w:fill="auto"/>
            <w:vAlign w:val="center"/>
            <w:hideMark/>
          </w:tcPr>
          <w:p w:rsidR="00D4038C" w:rsidRPr="00D4038C" w:rsidRDefault="00D4038C" w:rsidP="00DF2770">
            <w:pPr>
              <w:widowControl/>
              <w:jc w:val="left"/>
              <w:rPr>
                <w:rFonts w:ascii="宋体" w:eastAsia="宋体" w:hAnsi="宋体" w:cs="宋体"/>
                <w:kern w:val="0"/>
                <w:sz w:val="18"/>
                <w:szCs w:val="18"/>
              </w:rPr>
            </w:pPr>
            <w:r w:rsidRPr="00D4038C">
              <w:rPr>
                <w:rFonts w:ascii="宋体" w:eastAsia="宋体" w:hAnsi="宋体" w:cs="宋体" w:hint="eastAsia"/>
                <w:kern w:val="0"/>
                <w:sz w:val="18"/>
                <w:szCs w:val="18"/>
              </w:rPr>
              <w:t xml:space="preserve">　</w:t>
            </w:r>
          </w:p>
        </w:tc>
      </w:tr>
      <w:tr w:rsidR="00D4038C" w:rsidRPr="00D4038C" w:rsidTr="00DF2770">
        <w:trPr>
          <w:trHeight w:val="504"/>
        </w:trPr>
        <w:tc>
          <w:tcPr>
            <w:tcW w:w="423" w:type="pct"/>
            <w:vMerge/>
            <w:tcBorders>
              <w:top w:val="nil"/>
              <w:left w:val="single" w:sz="4" w:space="0" w:color="auto"/>
              <w:bottom w:val="single" w:sz="4" w:space="0" w:color="auto"/>
              <w:right w:val="single" w:sz="4" w:space="0" w:color="auto"/>
            </w:tcBorders>
            <w:vAlign w:val="center"/>
            <w:hideMark/>
          </w:tcPr>
          <w:p w:rsidR="00D4038C" w:rsidRPr="00D4038C" w:rsidRDefault="00D4038C" w:rsidP="00DF2770">
            <w:pPr>
              <w:widowControl/>
              <w:jc w:val="left"/>
              <w:rPr>
                <w:rFonts w:ascii="宋体" w:eastAsia="宋体" w:hAnsi="宋体" w:cs="宋体"/>
                <w:b/>
                <w:bCs/>
                <w:kern w:val="0"/>
                <w:sz w:val="18"/>
                <w:szCs w:val="18"/>
              </w:rPr>
            </w:pPr>
          </w:p>
        </w:tc>
        <w:tc>
          <w:tcPr>
            <w:tcW w:w="1227" w:type="pct"/>
            <w:tcBorders>
              <w:top w:val="nil"/>
              <w:left w:val="nil"/>
              <w:bottom w:val="single" w:sz="4" w:space="0" w:color="auto"/>
              <w:right w:val="single" w:sz="4" w:space="0" w:color="auto"/>
            </w:tcBorders>
            <w:shd w:val="clear" w:color="auto" w:fill="auto"/>
            <w:noWrap/>
            <w:vAlign w:val="center"/>
            <w:hideMark/>
          </w:tcPr>
          <w:p w:rsidR="00D4038C" w:rsidRPr="00D4038C" w:rsidRDefault="00D4038C" w:rsidP="00DF2770">
            <w:pPr>
              <w:widowControl/>
              <w:jc w:val="left"/>
              <w:rPr>
                <w:rFonts w:ascii="宋体" w:eastAsia="宋体" w:hAnsi="宋体" w:cs="宋体"/>
                <w:kern w:val="0"/>
                <w:sz w:val="18"/>
                <w:szCs w:val="18"/>
              </w:rPr>
            </w:pPr>
            <w:r w:rsidRPr="00D4038C">
              <w:rPr>
                <w:rFonts w:ascii="宋体" w:eastAsia="宋体" w:hAnsi="宋体" w:cs="宋体" w:hint="eastAsia"/>
                <w:kern w:val="0"/>
                <w:sz w:val="18"/>
                <w:szCs w:val="18"/>
              </w:rPr>
              <w:t xml:space="preserve">　</w:t>
            </w:r>
          </w:p>
        </w:tc>
        <w:tc>
          <w:tcPr>
            <w:tcW w:w="627" w:type="pct"/>
            <w:tcBorders>
              <w:top w:val="nil"/>
              <w:left w:val="nil"/>
              <w:bottom w:val="single" w:sz="4" w:space="0" w:color="auto"/>
              <w:right w:val="single" w:sz="4" w:space="0" w:color="auto"/>
            </w:tcBorders>
            <w:shd w:val="clear" w:color="auto" w:fill="auto"/>
            <w:vAlign w:val="center"/>
            <w:hideMark/>
          </w:tcPr>
          <w:p w:rsidR="00D4038C" w:rsidRPr="00D4038C" w:rsidRDefault="00D4038C" w:rsidP="00DF2770">
            <w:pPr>
              <w:widowControl/>
              <w:jc w:val="left"/>
              <w:rPr>
                <w:rFonts w:ascii="宋体" w:eastAsia="宋体" w:hAnsi="宋体" w:cs="宋体"/>
                <w:kern w:val="0"/>
                <w:sz w:val="18"/>
                <w:szCs w:val="18"/>
              </w:rPr>
            </w:pPr>
            <w:r w:rsidRPr="00D4038C">
              <w:rPr>
                <w:rFonts w:ascii="宋体" w:eastAsia="宋体" w:hAnsi="宋体" w:cs="宋体" w:hint="eastAsia"/>
                <w:kern w:val="0"/>
                <w:sz w:val="18"/>
                <w:szCs w:val="18"/>
              </w:rPr>
              <w:t xml:space="preserve">　</w:t>
            </w:r>
          </w:p>
        </w:tc>
        <w:tc>
          <w:tcPr>
            <w:tcW w:w="995" w:type="pct"/>
            <w:tcBorders>
              <w:top w:val="single" w:sz="4" w:space="0" w:color="auto"/>
              <w:left w:val="nil"/>
              <w:bottom w:val="single" w:sz="4" w:space="0" w:color="auto"/>
              <w:right w:val="single" w:sz="4" w:space="0" w:color="auto"/>
            </w:tcBorders>
            <w:shd w:val="clear" w:color="auto" w:fill="auto"/>
            <w:vAlign w:val="center"/>
            <w:hideMark/>
          </w:tcPr>
          <w:p w:rsidR="00D4038C" w:rsidRPr="00D4038C" w:rsidRDefault="00D4038C" w:rsidP="00DF2770">
            <w:pPr>
              <w:widowControl/>
              <w:jc w:val="left"/>
              <w:rPr>
                <w:rFonts w:ascii="宋体" w:eastAsia="宋体" w:hAnsi="宋体" w:cs="宋体"/>
                <w:kern w:val="0"/>
                <w:sz w:val="18"/>
                <w:szCs w:val="18"/>
              </w:rPr>
            </w:pPr>
            <w:r w:rsidRPr="00D4038C">
              <w:rPr>
                <w:rFonts w:ascii="宋体" w:eastAsia="宋体" w:hAnsi="宋体" w:cs="宋体" w:hint="eastAsia"/>
                <w:kern w:val="0"/>
                <w:sz w:val="18"/>
                <w:szCs w:val="18"/>
              </w:rPr>
              <w:t xml:space="preserve">　</w:t>
            </w:r>
          </w:p>
        </w:tc>
        <w:tc>
          <w:tcPr>
            <w:tcW w:w="422" w:type="pct"/>
            <w:tcBorders>
              <w:top w:val="nil"/>
              <w:left w:val="nil"/>
              <w:bottom w:val="single" w:sz="4" w:space="0" w:color="auto"/>
              <w:right w:val="single" w:sz="4" w:space="0" w:color="auto"/>
            </w:tcBorders>
            <w:shd w:val="clear" w:color="auto" w:fill="auto"/>
            <w:noWrap/>
            <w:vAlign w:val="center"/>
            <w:hideMark/>
          </w:tcPr>
          <w:p w:rsidR="00D4038C" w:rsidRPr="00D4038C" w:rsidRDefault="00D4038C" w:rsidP="00DF2770">
            <w:pPr>
              <w:widowControl/>
              <w:jc w:val="left"/>
              <w:rPr>
                <w:rFonts w:ascii="宋体" w:eastAsia="宋体" w:hAnsi="宋体" w:cs="宋体"/>
                <w:kern w:val="0"/>
                <w:sz w:val="18"/>
                <w:szCs w:val="18"/>
              </w:rPr>
            </w:pPr>
            <w:r w:rsidRPr="00D4038C">
              <w:rPr>
                <w:rFonts w:ascii="宋体" w:eastAsia="宋体" w:hAnsi="宋体" w:cs="宋体" w:hint="eastAsia"/>
                <w:kern w:val="0"/>
                <w:sz w:val="18"/>
                <w:szCs w:val="18"/>
              </w:rPr>
              <w:t xml:space="preserve">　</w:t>
            </w:r>
          </w:p>
        </w:tc>
        <w:tc>
          <w:tcPr>
            <w:tcW w:w="333" w:type="pct"/>
            <w:tcBorders>
              <w:top w:val="nil"/>
              <w:left w:val="nil"/>
              <w:bottom w:val="single" w:sz="4" w:space="0" w:color="auto"/>
              <w:right w:val="single" w:sz="4" w:space="0" w:color="auto"/>
            </w:tcBorders>
            <w:shd w:val="clear" w:color="auto" w:fill="auto"/>
            <w:noWrap/>
            <w:vAlign w:val="center"/>
            <w:hideMark/>
          </w:tcPr>
          <w:p w:rsidR="00D4038C" w:rsidRPr="00D4038C" w:rsidRDefault="00D4038C" w:rsidP="00DF2770">
            <w:pPr>
              <w:widowControl/>
              <w:jc w:val="right"/>
              <w:rPr>
                <w:rFonts w:ascii="宋体" w:eastAsia="宋体" w:hAnsi="宋体" w:cs="宋体"/>
                <w:kern w:val="0"/>
                <w:sz w:val="18"/>
                <w:szCs w:val="18"/>
              </w:rPr>
            </w:pPr>
            <w:r w:rsidRPr="00D4038C">
              <w:rPr>
                <w:rFonts w:ascii="宋体" w:eastAsia="宋体" w:hAnsi="宋体" w:cs="宋体" w:hint="eastAsia"/>
                <w:kern w:val="0"/>
                <w:sz w:val="18"/>
                <w:szCs w:val="18"/>
              </w:rPr>
              <w:t xml:space="preserve">　</w:t>
            </w:r>
          </w:p>
        </w:tc>
        <w:tc>
          <w:tcPr>
            <w:tcW w:w="534" w:type="pct"/>
            <w:tcBorders>
              <w:top w:val="nil"/>
              <w:left w:val="nil"/>
              <w:bottom w:val="single" w:sz="4" w:space="0" w:color="auto"/>
              <w:right w:val="single" w:sz="4" w:space="0" w:color="auto"/>
            </w:tcBorders>
            <w:shd w:val="clear" w:color="auto" w:fill="auto"/>
            <w:vAlign w:val="center"/>
            <w:hideMark/>
          </w:tcPr>
          <w:p w:rsidR="00D4038C" w:rsidRPr="00D4038C" w:rsidRDefault="00D4038C" w:rsidP="00DF2770">
            <w:pPr>
              <w:widowControl/>
              <w:jc w:val="left"/>
              <w:rPr>
                <w:rFonts w:ascii="宋体" w:eastAsia="宋体" w:hAnsi="宋体" w:cs="宋体"/>
                <w:kern w:val="0"/>
                <w:sz w:val="18"/>
                <w:szCs w:val="18"/>
              </w:rPr>
            </w:pPr>
            <w:r w:rsidRPr="00D4038C">
              <w:rPr>
                <w:rFonts w:ascii="宋体" w:eastAsia="宋体" w:hAnsi="宋体" w:cs="宋体" w:hint="eastAsia"/>
                <w:kern w:val="0"/>
                <w:sz w:val="18"/>
                <w:szCs w:val="18"/>
              </w:rPr>
              <w:t xml:space="preserve">　</w:t>
            </w:r>
          </w:p>
        </w:tc>
        <w:tc>
          <w:tcPr>
            <w:tcW w:w="438" w:type="pct"/>
            <w:tcBorders>
              <w:top w:val="nil"/>
              <w:left w:val="nil"/>
              <w:bottom w:val="single" w:sz="4" w:space="0" w:color="auto"/>
              <w:right w:val="single" w:sz="4" w:space="0" w:color="auto"/>
            </w:tcBorders>
            <w:shd w:val="clear" w:color="auto" w:fill="auto"/>
            <w:vAlign w:val="center"/>
            <w:hideMark/>
          </w:tcPr>
          <w:p w:rsidR="00D4038C" w:rsidRPr="00D4038C" w:rsidRDefault="00D4038C" w:rsidP="00DF2770">
            <w:pPr>
              <w:widowControl/>
              <w:jc w:val="left"/>
              <w:rPr>
                <w:rFonts w:ascii="宋体" w:eastAsia="宋体" w:hAnsi="宋体" w:cs="宋体"/>
                <w:kern w:val="0"/>
                <w:sz w:val="18"/>
                <w:szCs w:val="18"/>
              </w:rPr>
            </w:pPr>
            <w:r w:rsidRPr="00D4038C">
              <w:rPr>
                <w:rFonts w:ascii="宋体" w:eastAsia="宋体" w:hAnsi="宋体" w:cs="宋体" w:hint="eastAsia"/>
                <w:kern w:val="0"/>
                <w:sz w:val="18"/>
                <w:szCs w:val="18"/>
              </w:rPr>
              <w:t xml:space="preserve">　</w:t>
            </w:r>
          </w:p>
        </w:tc>
      </w:tr>
    </w:tbl>
    <w:p w:rsidR="00496397" w:rsidRPr="009C491B" w:rsidRDefault="00496397" w:rsidP="00E95D92">
      <w:pPr>
        <w:spacing w:line="560" w:lineRule="exact"/>
        <w:ind w:firstLineChars="200" w:firstLine="640"/>
        <w:jc w:val="left"/>
        <w:rPr>
          <w:rFonts w:ascii="仿宋_GB2312" w:eastAsia="仿宋_GB2312" w:cs="仿宋_GB2312"/>
          <w:color w:val="000000"/>
          <w:kern w:val="0"/>
          <w:sz w:val="32"/>
          <w:szCs w:val="32"/>
        </w:rPr>
      </w:pPr>
      <w:r w:rsidRPr="009C491B">
        <w:rPr>
          <w:rFonts w:ascii="仿宋_GB2312" w:eastAsia="仿宋_GB2312" w:cs="仿宋_GB2312" w:hint="eastAsia"/>
          <w:color w:val="000000"/>
          <w:kern w:val="0"/>
          <w:sz w:val="32"/>
          <w:szCs w:val="32"/>
        </w:rPr>
        <w:t>2、</w:t>
      </w:r>
      <w:r w:rsidR="009C491B" w:rsidRPr="009C491B">
        <w:rPr>
          <w:rFonts w:ascii="宋体" w:eastAsia="宋体" w:hAnsi="宋体" w:cs="宋体" w:hint="eastAsia"/>
          <w:kern w:val="0"/>
          <w:sz w:val="32"/>
          <w:szCs w:val="32"/>
        </w:rPr>
        <w:t>2020年支持学前教育发展中央补助（学前发展）</w:t>
      </w:r>
      <w:r w:rsidR="009C491B" w:rsidRPr="00AD1208">
        <w:rPr>
          <w:rFonts w:ascii="宋体" w:eastAsia="宋体" w:hAnsi="宋体" w:cs="宋体" w:hint="eastAsia"/>
          <w:kern w:val="0"/>
          <w:sz w:val="32"/>
          <w:szCs w:val="32"/>
        </w:rPr>
        <w:t>专项资金绩效目标表</w:t>
      </w:r>
    </w:p>
    <w:tbl>
      <w:tblPr>
        <w:tblW w:w="5000" w:type="pct"/>
        <w:tblLook w:val="04A0"/>
      </w:tblPr>
      <w:tblGrid>
        <w:gridCol w:w="1120"/>
        <w:gridCol w:w="2320"/>
        <w:gridCol w:w="1138"/>
        <w:gridCol w:w="1863"/>
        <w:gridCol w:w="936"/>
        <w:gridCol w:w="756"/>
        <w:gridCol w:w="956"/>
        <w:gridCol w:w="766"/>
      </w:tblGrid>
      <w:tr w:rsidR="009C491B" w:rsidRPr="009C491B" w:rsidTr="009C491B">
        <w:trPr>
          <w:trHeight w:val="480"/>
        </w:trPr>
        <w:tc>
          <w:tcPr>
            <w:tcW w:w="4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491B" w:rsidRPr="009C491B" w:rsidRDefault="009C491B" w:rsidP="009C491B">
            <w:pPr>
              <w:widowControl/>
              <w:jc w:val="center"/>
              <w:rPr>
                <w:rFonts w:ascii="宋体" w:eastAsia="宋体" w:hAnsi="宋体" w:cs="宋体"/>
                <w:b/>
                <w:bCs/>
                <w:kern w:val="0"/>
                <w:sz w:val="18"/>
                <w:szCs w:val="18"/>
              </w:rPr>
            </w:pPr>
            <w:r w:rsidRPr="009C491B">
              <w:rPr>
                <w:rFonts w:ascii="宋体" w:eastAsia="宋体" w:hAnsi="宋体" w:cs="宋体" w:hint="eastAsia"/>
                <w:b/>
                <w:bCs/>
                <w:kern w:val="0"/>
                <w:sz w:val="18"/>
                <w:szCs w:val="18"/>
              </w:rPr>
              <w:t>项目编码</w:t>
            </w:r>
          </w:p>
        </w:tc>
        <w:tc>
          <w:tcPr>
            <w:tcW w:w="1854" w:type="pct"/>
            <w:gridSpan w:val="2"/>
            <w:tcBorders>
              <w:top w:val="single" w:sz="4" w:space="0" w:color="auto"/>
              <w:left w:val="nil"/>
              <w:bottom w:val="single" w:sz="4" w:space="0" w:color="auto"/>
              <w:right w:val="single" w:sz="4" w:space="0" w:color="auto"/>
            </w:tcBorders>
            <w:shd w:val="clear" w:color="auto" w:fill="auto"/>
            <w:noWrap/>
            <w:vAlign w:val="center"/>
            <w:hideMark/>
          </w:tcPr>
          <w:p w:rsidR="009C491B" w:rsidRPr="009C491B" w:rsidRDefault="009C491B" w:rsidP="009C491B">
            <w:pPr>
              <w:widowControl/>
              <w:jc w:val="left"/>
              <w:rPr>
                <w:rFonts w:ascii="宋体" w:eastAsia="宋体" w:hAnsi="宋体" w:cs="宋体"/>
                <w:kern w:val="0"/>
                <w:sz w:val="18"/>
                <w:szCs w:val="18"/>
              </w:rPr>
            </w:pPr>
            <w:r w:rsidRPr="009C491B">
              <w:rPr>
                <w:rFonts w:ascii="宋体" w:eastAsia="宋体" w:hAnsi="宋体" w:cs="宋体" w:hint="eastAsia"/>
                <w:kern w:val="0"/>
                <w:sz w:val="18"/>
                <w:szCs w:val="18"/>
              </w:rPr>
              <w:t>360-0401-JZN-ATSQ</w:t>
            </w:r>
          </w:p>
        </w:tc>
        <w:tc>
          <w:tcPr>
            <w:tcW w:w="995" w:type="pct"/>
            <w:tcBorders>
              <w:top w:val="single" w:sz="4" w:space="0" w:color="auto"/>
              <w:left w:val="nil"/>
              <w:bottom w:val="single" w:sz="4" w:space="0" w:color="auto"/>
              <w:right w:val="single" w:sz="4" w:space="0" w:color="auto"/>
            </w:tcBorders>
            <w:shd w:val="clear" w:color="auto" w:fill="auto"/>
            <w:noWrap/>
            <w:vAlign w:val="center"/>
            <w:hideMark/>
          </w:tcPr>
          <w:p w:rsidR="009C491B" w:rsidRPr="009C491B" w:rsidRDefault="009C491B" w:rsidP="009C491B">
            <w:pPr>
              <w:widowControl/>
              <w:jc w:val="center"/>
              <w:rPr>
                <w:rFonts w:ascii="宋体" w:eastAsia="宋体" w:hAnsi="宋体" w:cs="宋体"/>
                <w:b/>
                <w:bCs/>
                <w:kern w:val="0"/>
                <w:sz w:val="18"/>
                <w:szCs w:val="18"/>
              </w:rPr>
            </w:pPr>
            <w:r w:rsidRPr="009C491B">
              <w:rPr>
                <w:rFonts w:ascii="宋体" w:eastAsia="宋体" w:hAnsi="宋体" w:cs="宋体" w:hint="eastAsia"/>
                <w:b/>
                <w:bCs/>
                <w:kern w:val="0"/>
                <w:sz w:val="18"/>
                <w:szCs w:val="18"/>
              </w:rPr>
              <w:t>项目名称</w:t>
            </w:r>
          </w:p>
        </w:tc>
        <w:tc>
          <w:tcPr>
            <w:tcW w:w="1727" w:type="pct"/>
            <w:gridSpan w:val="4"/>
            <w:tcBorders>
              <w:top w:val="single" w:sz="4" w:space="0" w:color="auto"/>
              <w:left w:val="nil"/>
              <w:bottom w:val="single" w:sz="4" w:space="0" w:color="auto"/>
              <w:right w:val="single" w:sz="4" w:space="0" w:color="auto"/>
            </w:tcBorders>
            <w:shd w:val="clear" w:color="auto" w:fill="auto"/>
            <w:vAlign w:val="center"/>
            <w:hideMark/>
          </w:tcPr>
          <w:p w:rsidR="009C491B" w:rsidRPr="009C491B" w:rsidRDefault="009C491B" w:rsidP="009C491B">
            <w:pPr>
              <w:widowControl/>
              <w:jc w:val="left"/>
              <w:rPr>
                <w:rFonts w:ascii="宋体" w:eastAsia="宋体" w:hAnsi="宋体" w:cs="宋体"/>
                <w:kern w:val="0"/>
                <w:sz w:val="18"/>
                <w:szCs w:val="18"/>
              </w:rPr>
            </w:pPr>
            <w:r w:rsidRPr="009C491B">
              <w:rPr>
                <w:rFonts w:ascii="宋体" w:eastAsia="宋体" w:hAnsi="宋体" w:cs="宋体" w:hint="eastAsia"/>
                <w:kern w:val="0"/>
                <w:sz w:val="18"/>
                <w:szCs w:val="18"/>
              </w:rPr>
              <w:t>冀财教[2019]126号提前下达2020年支持学前教育发展中央补助（学前发展）</w:t>
            </w:r>
          </w:p>
        </w:tc>
      </w:tr>
      <w:tr w:rsidR="009C491B" w:rsidRPr="009C491B" w:rsidTr="009C491B">
        <w:trPr>
          <w:trHeight w:val="480"/>
        </w:trPr>
        <w:tc>
          <w:tcPr>
            <w:tcW w:w="227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491B" w:rsidRPr="009C491B" w:rsidRDefault="009C491B" w:rsidP="009C491B">
            <w:pPr>
              <w:widowControl/>
              <w:jc w:val="center"/>
              <w:rPr>
                <w:rFonts w:ascii="宋体" w:eastAsia="宋体" w:hAnsi="宋体" w:cs="宋体"/>
                <w:b/>
                <w:bCs/>
                <w:kern w:val="0"/>
                <w:sz w:val="18"/>
                <w:szCs w:val="18"/>
              </w:rPr>
            </w:pPr>
            <w:r w:rsidRPr="009C491B">
              <w:rPr>
                <w:rFonts w:ascii="宋体" w:eastAsia="宋体" w:hAnsi="宋体" w:cs="宋体" w:hint="eastAsia"/>
                <w:b/>
                <w:bCs/>
                <w:kern w:val="0"/>
                <w:sz w:val="18"/>
                <w:szCs w:val="18"/>
              </w:rPr>
              <w:t>项目绩效模板</w:t>
            </w:r>
          </w:p>
        </w:tc>
        <w:tc>
          <w:tcPr>
            <w:tcW w:w="2723" w:type="pct"/>
            <w:gridSpan w:val="5"/>
            <w:tcBorders>
              <w:top w:val="single" w:sz="4" w:space="0" w:color="auto"/>
              <w:left w:val="nil"/>
              <w:bottom w:val="single" w:sz="4" w:space="0" w:color="auto"/>
              <w:right w:val="single" w:sz="4" w:space="0" w:color="auto"/>
            </w:tcBorders>
            <w:shd w:val="clear" w:color="auto" w:fill="auto"/>
            <w:noWrap/>
            <w:vAlign w:val="center"/>
            <w:hideMark/>
          </w:tcPr>
          <w:p w:rsidR="009C491B" w:rsidRPr="009C491B" w:rsidRDefault="009C491B" w:rsidP="009C491B">
            <w:pPr>
              <w:widowControl/>
              <w:jc w:val="center"/>
              <w:rPr>
                <w:rFonts w:ascii="宋体" w:eastAsia="宋体" w:hAnsi="宋体" w:cs="宋体"/>
                <w:b/>
                <w:bCs/>
                <w:kern w:val="0"/>
                <w:sz w:val="18"/>
                <w:szCs w:val="18"/>
              </w:rPr>
            </w:pPr>
            <w:r w:rsidRPr="009C491B">
              <w:rPr>
                <w:rFonts w:ascii="宋体" w:eastAsia="宋体" w:hAnsi="宋体" w:cs="宋体" w:hint="eastAsia"/>
                <w:b/>
                <w:bCs/>
                <w:kern w:val="0"/>
                <w:sz w:val="18"/>
                <w:szCs w:val="18"/>
              </w:rPr>
              <w:t xml:space="preserve">　</w:t>
            </w:r>
          </w:p>
        </w:tc>
      </w:tr>
      <w:tr w:rsidR="009C491B" w:rsidRPr="009C491B" w:rsidTr="009C491B">
        <w:trPr>
          <w:trHeight w:val="900"/>
        </w:trPr>
        <w:tc>
          <w:tcPr>
            <w:tcW w:w="423" w:type="pct"/>
            <w:tcBorders>
              <w:top w:val="nil"/>
              <w:left w:val="single" w:sz="4" w:space="0" w:color="auto"/>
              <w:bottom w:val="single" w:sz="4" w:space="0" w:color="auto"/>
              <w:right w:val="single" w:sz="4" w:space="0" w:color="auto"/>
            </w:tcBorders>
            <w:shd w:val="clear" w:color="auto" w:fill="auto"/>
            <w:vAlign w:val="center"/>
            <w:hideMark/>
          </w:tcPr>
          <w:p w:rsidR="009C491B" w:rsidRPr="009C491B" w:rsidRDefault="009C491B" w:rsidP="009C491B">
            <w:pPr>
              <w:widowControl/>
              <w:jc w:val="center"/>
              <w:rPr>
                <w:rFonts w:ascii="宋体" w:eastAsia="宋体" w:hAnsi="宋体" w:cs="宋体"/>
                <w:b/>
                <w:bCs/>
                <w:kern w:val="0"/>
                <w:sz w:val="18"/>
                <w:szCs w:val="18"/>
              </w:rPr>
            </w:pPr>
            <w:r w:rsidRPr="009C491B">
              <w:rPr>
                <w:rFonts w:ascii="宋体" w:eastAsia="宋体" w:hAnsi="宋体" w:cs="宋体" w:hint="eastAsia"/>
                <w:b/>
                <w:bCs/>
                <w:kern w:val="0"/>
                <w:sz w:val="18"/>
                <w:szCs w:val="18"/>
              </w:rPr>
              <w:t>资金用途</w:t>
            </w:r>
          </w:p>
        </w:tc>
        <w:tc>
          <w:tcPr>
            <w:tcW w:w="4577" w:type="pct"/>
            <w:gridSpan w:val="7"/>
            <w:tcBorders>
              <w:top w:val="single" w:sz="4" w:space="0" w:color="auto"/>
              <w:left w:val="nil"/>
              <w:bottom w:val="single" w:sz="4" w:space="0" w:color="auto"/>
              <w:right w:val="single" w:sz="4" w:space="0" w:color="auto"/>
            </w:tcBorders>
            <w:shd w:val="clear" w:color="auto" w:fill="auto"/>
            <w:hideMark/>
          </w:tcPr>
          <w:p w:rsidR="009C491B" w:rsidRPr="009C491B" w:rsidRDefault="009C491B" w:rsidP="009C491B">
            <w:pPr>
              <w:widowControl/>
              <w:jc w:val="left"/>
              <w:rPr>
                <w:rFonts w:ascii="宋体" w:eastAsia="宋体" w:hAnsi="宋体" w:cs="宋体"/>
                <w:kern w:val="0"/>
                <w:sz w:val="18"/>
                <w:szCs w:val="18"/>
              </w:rPr>
            </w:pPr>
            <w:r w:rsidRPr="009C491B">
              <w:rPr>
                <w:rFonts w:ascii="宋体" w:eastAsia="宋体" w:hAnsi="宋体" w:cs="宋体" w:hint="eastAsia"/>
                <w:kern w:val="0"/>
                <w:sz w:val="18"/>
                <w:szCs w:val="18"/>
              </w:rPr>
              <w:t>该项资金主要用于支持学前教育发展。</w:t>
            </w:r>
          </w:p>
        </w:tc>
      </w:tr>
      <w:tr w:rsidR="009C491B" w:rsidRPr="009C491B" w:rsidTr="009C491B">
        <w:trPr>
          <w:trHeight w:val="972"/>
        </w:trPr>
        <w:tc>
          <w:tcPr>
            <w:tcW w:w="423" w:type="pct"/>
            <w:vMerge w:val="restart"/>
            <w:tcBorders>
              <w:top w:val="nil"/>
              <w:left w:val="single" w:sz="4" w:space="0" w:color="auto"/>
              <w:bottom w:val="single" w:sz="4" w:space="0" w:color="auto"/>
              <w:right w:val="single" w:sz="4" w:space="0" w:color="auto"/>
            </w:tcBorders>
            <w:shd w:val="clear" w:color="auto" w:fill="auto"/>
            <w:vAlign w:val="center"/>
            <w:hideMark/>
          </w:tcPr>
          <w:p w:rsidR="009C491B" w:rsidRPr="009C491B" w:rsidRDefault="009C491B" w:rsidP="009C491B">
            <w:pPr>
              <w:widowControl/>
              <w:jc w:val="center"/>
              <w:rPr>
                <w:rFonts w:ascii="宋体" w:eastAsia="宋体" w:hAnsi="宋体" w:cs="宋体"/>
                <w:b/>
                <w:bCs/>
                <w:kern w:val="0"/>
                <w:sz w:val="18"/>
                <w:szCs w:val="18"/>
              </w:rPr>
            </w:pPr>
            <w:r w:rsidRPr="009C491B">
              <w:rPr>
                <w:rFonts w:ascii="宋体" w:eastAsia="宋体" w:hAnsi="宋体" w:cs="宋体" w:hint="eastAsia"/>
                <w:b/>
                <w:bCs/>
                <w:kern w:val="0"/>
                <w:sz w:val="18"/>
                <w:szCs w:val="18"/>
              </w:rPr>
              <w:t>资金支出计划（累计进度%）</w:t>
            </w:r>
          </w:p>
        </w:tc>
        <w:tc>
          <w:tcPr>
            <w:tcW w:w="1854" w:type="pct"/>
            <w:gridSpan w:val="2"/>
            <w:tcBorders>
              <w:top w:val="single" w:sz="4" w:space="0" w:color="auto"/>
              <w:left w:val="nil"/>
              <w:bottom w:val="single" w:sz="4" w:space="0" w:color="auto"/>
              <w:right w:val="single" w:sz="4" w:space="0" w:color="auto"/>
            </w:tcBorders>
            <w:shd w:val="clear" w:color="auto" w:fill="auto"/>
            <w:noWrap/>
            <w:vAlign w:val="center"/>
            <w:hideMark/>
          </w:tcPr>
          <w:p w:rsidR="009C491B" w:rsidRPr="009C491B" w:rsidRDefault="009C491B" w:rsidP="009C491B">
            <w:pPr>
              <w:widowControl/>
              <w:jc w:val="center"/>
              <w:rPr>
                <w:rFonts w:ascii="宋体" w:eastAsia="宋体" w:hAnsi="宋体" w:cs="宋体"/>
                <w:b/>
                <w:bCs/>
                <w:kern w:val="0"/>
                <w:sz w:val="18"/>
                <w:szCs w:val="18"/>
              </w:rPr>
            </w:pPr>
            <w:r w:rsidRPr="009C491B">
              <w:rPr>
                <w:rFonts w:ascii="宋体" w:eastAsia="宋体" w:hAnsi="宋体" w:cs="宋体" w:hint="eastAsia"/>
                <w:b/>
                <w:bCs/>
                <w:kern w:val="0"/>
                <w:sz w:val="18"/>
                <w:szCs w:val="18"/>
              </w:rPr>
              <w:t>3月底</w:t>
            </w:r>
          </w:p>
        </w:tc>
        <w:tc>
          <w:tcPr>
            <w:tcW w:w="995" w:type="pct"/>
            <w:tcBorders>
              <w:top w:val="single" w:sz="4" w:space="0" w:color="auto"/>
              <w:left w:val="nil"/>
              <w:bottom w:val="single" w:sz="4" w:space="0" w:color="auto"/>
              <w:right w:val="single" w:sz="4" w:space="0" w:color="auto"/>
            </w:tcBorders>
            <w:shd w:val="clear" w:color="auto" w:fill="auto"/>
            <w:vAlign w:val="center"/>
            <w:hideMark/>
          </w:tcPr>
          <w:p w:rsidR="009C491B" w:rsidRPr="009C491B" w:rsidRDefault="009C491B" w:rsidP="009C491B">
            <w:pPr>
              <w:widowControl/>
              <w:jc w:val="center"/>
              <w:rPr>
                <w:rFonts w:ascii="宋体" w:eastAsia="宋体" w:hAnsi="宋体" w:cs="宋体"/>
                <w:b/>
                <w:bCs/>
                <w:kern w:val="0"/>
                <w:sz w:val="18"/>
                <w:szCs w:val="18"/>
              </w:rPr>
            </w:pPr>
            <w:r w:rsidRPr="009C491B">
              <w:rPr>
                <w:rFonts w:ascii="宋体" w:eastAsia="宋体" w:hAnsi="宋体" w:cs="宋体" w:hint="eastAsia"/>
                <w:b/>
                <w:bCs/>
                <w:kern w:val="0"/>
                <w:sz w:val="18"/>
                <w:szCs w:val="18"/>
              </w:rPr>
              <w:t>6月底</w:t>
            </w:r>
          </w:p>
        </w:tc>
        <w:tc>
          <w:tcPr>
            <w:tcW w:w="755" w:type="pct"/>
            <w:gridSpan w:val="2"/>
            <w:tcBorders>
              <w:top w:val="single" w:sz="4" w:space="0" w:color="auto"/>
              <w:left w:val="nil"/>
              <w:bottom w:val="single" w:sz="4" w:space="0" w:color="auto"/>
              <w:right w:val="single" w:sz="4" w:space="0" w:color="auto"/>
            </w:tcBorders>
            <w:shd w:val="clear" w:color="auto" w:fill="auto"/>
            <w:vAlign w:val="center"/>
            <w:hideMark/>
          </w:tcPr>
          <w:p w:rsidR="009C491B" w:rsidRPr="009C491B" w:rsidRDefault="009C491B" w:rsidP="009C491B">
            <w:pPr>
              <w:widowControl/>
              <w:jc w:val="center"/>
              <w:rPr>
                <w:rFonts w:ascii="宋体" w:eastAsia="宋体" w:hAnsi="宋体" w:cs="宋体"/>
                <w:b/>
                <w:bCs/>
                <w:kern w:val="0"/>
                <w:sz w:val="18"/>
                <w:szCs w:val="18"/>
              </w:rPr>
            </w:pPr>
            <w:r w:rsidRPr="009C491B">
              <w:rPr>
                <w:rFonts w:ascii="宋体" w:eastAsia="宋体" w:hAnsi="宋体" w:cs="宋体" w:hint="eastAsia"/>
                <w:b/>
                <w:bCs/>
                <w:kern w:val="0"/>
                <w:sz w:val="18"/>
                <w:szCs w:val="18"/>
              </w:rPr>
              <w:t>10月底</w:t>
            </w:r>
          </w:p>
        </w:tc>
        <w:tc>
          <w:tcPr>
            <w:tcW w:w="972" w:type="pct"/>
            <w:gridSpan w:val="2"/>
            <w:tcBorders>
              <w:top w:val="single" w:sz="4" w:space="0" w:color="auto"/>
              <w:left w:val="nil"/>
              <w:bottom w:val="single" w:sz="4" w:space="0" w:color="auto"/>
              <w:right w:val="single" w:sz="4" w:space="0" w:color="auto"/>
            </w:tcBorders>
            <w:shd w:val="clear" w:color="auto" w:fill="auto"/>
            <w:vAlign w:val="center"/>
            <w:hideMark/>
          </w:tcPr>
          <w:p w:rsidR="009C491B" w:rsidRPr="009C491B" w:rsidRDefault="009C491B" w:rsidP="009C491B">
            <w:pPr>
              <w:widowControl/>
              <w:jc w:val="center"/>
              <w:rPr>
                <w:rFonts w:ascii="宋体" w:eastAsia="宋体" w:hAnsi="宋体" w:cs="宋体"/>
                <w:b/>
                <w:bCs/>
                <w:kern w:val="0"/>
                <w:sz w:val="18"/>
                <w:szCs w:val="18"/>
              </w:rPr>
            </w:pPr>
            <w:r w:rsidRPr="009C491B">
              <w:rPr>
                <w:rFonts w:ascii="宋体" w:eastAsia="宋体" w:hAnsi="宋体" w:cs="宋体" w:hint="eastAsia"/>
                <w:b/>
                <w:bCs/>
                <w:kern w:val="0"/>
                <w:sz w:val="18"/>
                <w:szCs w:val="18"/>
              </w:rPr>
              <w:t>12月底</w:t>
            </w:r>
          </w:p>
        </w:tc>
      </w:tr>
      <w:tr w:rsidR="009C491B" w:rsidRPr="009C491B" w:rsidTr="009C491B">
        <w:trPr>
          <w:trHeight w:val="300"/>
        </w:trPr>
        <w:tc>
          <w:tcPr>
            <w:tcW w:w="423" w:type="pct"/>
            <w:vMerge/>
            <w:tcBorders>
              <w:top w:val="nil"/>
              <w:left w:val="single" w:sz="4" w:space="0" w:color="auto"/>
              <w:bottom w:val="single" w:sz="4" w:space="0" w:color="auto"/>
              <w:right w:val="single" w:sz="4" w:space="0" w:color="auto"/>
            </w:tcBorders>
            <w:vAlign w:val="center"/>
            <w:hideMark/>
          </w:tcPr>
          <w:p w:rsidR="009C491B" w:rsidRPr="009C491B" w:rsidRDefault="009C491B" w:rsidP="009C491B">
            <w:pPr>
              <w:widowControl/>
              <w:jc w:val="left"/>
              <w:rPr>
                <w:rFonts w:ascii="宋体" w:eastAsia="宋体" w:hAnsi="宋体" w:cs="宋体"/>
                <w:b/>
                <w:bCs/>
                <w:kern w:val="0"/>
                <w:sz w:val="18"/>
                <w:szCs w:val="18"/>
              </w:rPr>
            </w:pPr>
          </w:p>
        </w:tc>
        <w:tc>
          <w:tcPr>
            <w:tcW w:w="1854" w:type="pct"/>
            <w:gridSpan w:val="2"/>
            <w:tcBorders>
              <w:top w:val="single" w:sz="4" w:space="0" w:color="auto"/>
              <w:left w:val="nil"/>
              <w:bottom w:val="single" w:sz="4" w:space="0" w:color="auto"/>
              <w:right w:val="single" w:sz="4" w:space="0" w:color="auto"/>
            </w:tcBorders>
            <w:shd w:val="clear" w:color="auto" w:fill="auto"/>
            <w:noWrap/>
            <w:vAlign w:val="center"/>
            <w:hideMark/>
          </w:tcPr>
          <w:p w:rsidR="009C491B" w:rsidRPr="009C491B" w:rsidRDefault="009C491B" w:rsidP="009C491B">
            <w:pPr>
              <w:widowControl/>
              <w:jc w:val="center"/>
              <w:rPr>
                <w:rFonts w:ascii="宋体" w:eastAsia="宋体" w:hAnsi="宋体" w:cs="宋体"/>
                <w:kern w:val="0"/>
                <w:sz w:val="18"/>
                <w:szCs w:val="18"/>
              </w:rPr>
            </w:pPr>
            <w:r w:rsidRPr="009C491B">
              <w:rPr>
                <w:rFonts w:ascii="宋体" w:eastAsia="宋体" w:hAnsi="宋体" w:cs="宋体" w:hint="eastAsia"/>
                <w:kern w:val="0"/>
                <w:sz w:val="18"/>
                <w:szCs w:val="18"/>
              </w:rPr>
              <w:t>0.00</w:t>
            </w:r>
          </w:p>
        </w:tc>
        <w:tc>
          <w:tcPr>
            <w:tcW w:w="995" w:type="pct"/>
            <w:tcBorders>
              <w:top w:val="single" w:sz="4" w:space="0" w:color="auto"/>
              <w:left w:val="nil"/>
              <w:bottom w:val="single" w:sz="4" w:space="0" w:color="auto"/>
              <w:right w:val="single" w:sz="4" w:space="0" w:color="auto"/>
            </w:tcBorders>
            <w:shd w:val="clear" w:color="auto" w:fill="auto"/>
            <w:noWrap/>
            <w:vAlign w:val="center"/>
            <w:hideMark/>
          </w:tcPr>
          <w:p w:rsidR="009C491B" w:rsidRPr="009C491B" w:rsidRDefault="009C491B" w:rsidP="009C491B">
            <w:pPr>
              <w:widowControl/>
              <w:jc w:val="center"/>
              <w:rPr>
                <w:rFonts w:ascii="宋体" w:eastAsia="宋体" w:hAnsi="宋体" w:cs="宋体"/>
                <w:kern w:val="0"/>
                <w:sz w:val="18"/>
                <w:szCs w:val="18"/>
              </w:rPr>
            </w:pPr>
            <w:r w:rsidRPr="009C491B">
              <w:rPr>
                <w:rFonts w:ascii="宋体" w:eastAsia="宋体" w:hAnsi="宋体" w:cs="宋体" w:hint="eastAsia"/>
                <w:kern w:val="0"/>
                <w:sz w:val="18"/>
                <w:szCs w:val="18"/>
              </w:rPr>
              <w:t>50.00</w:t>
            </w:r>
          </w:p>
        </w:tc>
        <w:tc>
          <w:tcPr>
            <w:tcW w:w="755" w:type="pct"/>
            <w:gridSpan w:val="2"/>
            <w:tcBorders>
              <w:top w:val="single" w:sz="4" w:space="0" w:color="auto"/>
              <w:left w:val="nil"/>
              <w:bottom w:val="single" w:sz="4" w:space="0" w:color="auto"/>
              <w:right w:val="single" w:sz="4" w:space="0" w:color="auto"/>
            </w:tcBorders>
            <w:shd w:val="clear" w:color="auto" w:fill="auto"/>
            <w:noWrap/>
            <w:vAlign w:val="center"/>
            <w:hideMark/>
          </w:tcPr>
          <w:p w:rsidR="009C491B" w:rsidRPr="009C491B" w:rsidRDefault="009C491B" w:rsidP="009C491B">
            <w:pPr>
              <w:widowControl/>
              <w:jc w:val="center"/>
              <w:rPr>
                <w:rFonts w:ascii="宋体" w:eastAsia="宋体" w:hAnsi="宋体" w:cs="宋体"/>
                <w:kern w:val="0"/>
                <w:sz w:val="18"/>
                <w:szCs w:val="18"/>
              </w:rPr>
            </w:pPr>
            <w:r w:rsidRPr="009C491B">
              <w:rPr>
                <w:rFonts w:ascii="宋体" w:eastAsia="宋体" w:hAnsi="宋体" w:cs="宋体" w:hint="eastAsia"/>
                <w:kern w:val="0"/>
                <w:sz w:val="18"/>
                <w:szCs w:val="18"/>
              </w:rPr>
              <w:t>75.00</w:t>
            </w:r>
          </w:p>
        </w:tc>
        <w:tc>
          <w:tcPr>
            <w:tcW w:w="972" w:type="pct"/>
            <w:gridSpan w:val="2"/>
            <w:tcBorders>
              <w:top w:val="single" w:sz="4" w:space="0" w:color="auto"/>
              <w:left w:val="nil"/>
              <w:bottom w:val="single" w:sz="4" w:space="0" w:color="auto"/>
              <w:right w:val="single" w:sz="4" w:space="0" w:color="auto"/>
            </w:tcBorders>
            <w:shd w:val="clear" w:color="auto" w:fill="auto"/>
            <w:noWrap/>
            <w:vAlign w:val="center"/>
            <w:hideMark/>
          </w:tcPr>
          <w:p w:rsidR="009C491B" w:rsidRPr="009C491B" w:rsidRDefault="009C491B" w:rsidP="009C491B">
            <w:pPr>
              <w:widowControl/>
              <w:jc w:val="center"/>
              <w:rPr>
                <w:rFonts w:ascii="宋体" w:eastAsia="宋体" w:hAnsi="宋体" w:cs="宋体"/>
                <w:kern w:val="0"/>
                <w:sz w:val="18"/>
                <w:szCs w:val="18"/>
              </w:rPr>
            </w:pPr>
            <w:r w:rsidRPr="009C491B">
              <w:rPr>
                <w:rFonts w:ascii="宋体" w:eastAsia="宋体" w:hAnsi="宋体" w:cs="宋体" w:hint="eastAsia"/>
                <w:kern w:val="0"/>
                <w:sz w:val="18"/>
                <w:szCs w:val="18"/>
              </w:rPr>
              <w:t>100.00</w:t>
            </w:r>
          </w:p>
        </w:tc>
      </w:tr>
      <w:tr w:rsidR="009C491B" w:rsidRPr="009C491B" w:rsidTr="009C491B">
        <w:trPr>
          <w:trHeight w:val="240"/>
        </w:trPr>
        <w:tc>
          <w:tcPr>
            <w:tcW w:w="42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C491B" w:rsidRPr="009C491B" w:rsidRDefault="009C491B" w:rsidP="009C491B">
            <w:pPr>
              <w:widowControl/>
              <w:jc w:val="center"/>
              <w:rPr>
                <w:rFonts w:ascii="宋体" w:eastAsia="宋体" w:hAnsi="宋体" w:cs="宋体"/>
                <w:b/>
                <w:bCs/>
                <w:kern w:val="0"/>
                <w:sz w:val="18"/>
                <w:szCs w:val="18"/>
              </w:rPr>
            </w:pPr>
            <w:r w:rsidRPr="009C491B">
              <w:rPr>
                <w:rFonts w:ascii="宋体" w:eastAsia="宋体" w:hAnsi="宋体" w:cs="宋体" w:hint="eastAsia"/>
                <w:b/>
                <w:bCs/>
                <w:kern w:val="0"/>
                <w:sz w:val="18"/>
                <w:szCs w:val="18"/>
              </w:rPr>
              <w:t>绩效目标</w:t>
            </w:r>
          </w:p>
        </w:tc>
        <w:tc>
          <w:tcPr>
            <w:tcW w:w="1227" w:type="pct"/>
            <w:tcBorders>
              <w:top w:val="nil"/>
              <w:left w:val="nil"/>
              <w:bottom w:val="single" w:sz="4" w:space="0" w:color="auto"/>
              <w:right w:val="single" w:sz="4" w:space="0" w:color="auto"/>
            </w:tcBorders>
            <w:shd w:val="clear" w:color="auto" w:fill="auto"/>
            <w:noWrap/>
            <w:hideMark/>
          </w:tcPr>
          <w:p w:rsidR="009C491B" w:rsidRPr="009C491B" w:rsidRDefault="009C491B" w:rsidP="009C491B">
            <w:pPr>
              <w:widowControl/>
              <w:jc w:val="left"/>
              <w:rPr>
                <w:rFonts w:ascii="宋体" w:eastAsia="宋体" w:hAnsi="宋体" w:cs="宋体"/>
                <w:kern w:val="0"/>
                <w:sz w:val="18"/>
                <w:szCs w:val="18"/>
              </w:rPr>
            </w:pPr>
            <w:r w:rsidRPr="009C491B">
              <w:rPr>
                <w:rFonts w:ascii="宋体" w:eastAsia="宋体" w:hAnsi="宋体" w:cs="宋体" w:hint="eastAsia"/>
                <w:kern w:val="0"/>
                <w:sz w:val="18"/>
                <w:szCs w:val="18"/>
              </w:rPr>
              <w:t>目标1</w:t>
            </w:r>
          </w:p>
        </w:tc>
        <w:tc>
          <w:tcPr>
            <w:tcW w:w="3350" w:type="pct"/>
            <w:gridSpan w:val="6"/>
            <w:tcBorders>
              <w:top w:val="single" w:sz="4" w:space="0" w:color="auto"/>
              <w:left w:val="nil"/>
              <w:bottom w:val="single" w:sz="4" w:space="0" w:color="auto"/>
              <w:right w:val="single" w:sz="4" w:space="0" w:color="auto"/>
            </w:tcBorders>
            <w:shd w:val="clear" w:color="auto" w:fill="auto"/>
            <w:hideMark/>
          </w:tcPr>
          <w:p w:rsidR="009C491B" w:rsidRPr="009C491B" w:rsidRDefault="009C491B" w:rsidP="009C491B">
            <w:pPr>
              <w:widowControl/>
              <w:jc w:val="left"/>
              <w:rPr>
                <w:rFonts w:ascii="宋体" w:eastAsia="宋体" w:hAnsi="宋体" w:cs="宋体"/>
                <w:kern w:val="0"/>
                <w:sz w:val="18"/>
                <w:szCs w:val="18"/>
              </w:rPr>
            </w:pPr>
            <w:r w:rsidRPr="009C491B">
              <w:rPr>
                <w:rFonts w:ascii="宋体" w:eastAsia="宋体" w:hAnsi="宋体" w:cs="宋体" w:hint="eastAsia"/>
                <w:kern w:val="0"/>
                <w:sz w:val="18"/>
                <w:szCs w:val="18"/>
              </w:rPr>
              <w:t xml:space="preserve">　</w:t>
            </w:r>
          </w:p>
        </w:tc>
      </w:tr>
      <w:tr w:rsidR="009C491B" w:rsidRPr="009C491B" w:rsidTr="009C491B">
        <w:trPr>
          <w:trHeight w:val="240"/>
        </w:trPr>
        <w:tc>
          <w:tcPr>
            <w:tcW w:w="423" w:type="pct"/>
            <w:vMerge/>
            <w:tcBorders>
              <w:top w:val="nil"/>
              <w:left w:val="single" w:sz="4" w:space="0" w:color="auto"/>
              <w:bottom w:val="single" w:sz="4" w:space="0" w:color="auto"/>
              <w:right w:val="single" w:sz="4" w:space="0" w:color="auto"/>
            </w:tcBorders>
            <w:vAlign w:val="center"/>
            <w:hideMark/>
          </w:tcPr>
          <w:p w:rsidR="009C491B" w:rsidRPr="009C491B" w:rsidRDefault="009C491B" w:rsidP="009C491B">
            <w:pPr>
              <w:widowControl/>
              <w:jc w:val="left"/>
              <w:rPr>
                <w:rFonts w:ascii="宋体" w:eastAsia="宋体" w:hAnsi="宋体" w:cs="宋体"/>
                <w:b/>
                <w:bCs/>
                <w:kern w:val="0"/>
                <w:sz w:val="18"/>
                <w:szCs w:val="18"/>
              </w:rPr>
            </w:pPr>
          </w:p>
        </w:tc>
        <w:tc>
          <w:tcPr>
            <w:tcW w:w="1227" w:type="pct"/>
            <w:tcBorders>
              <w:top w:val="nil"/>
              <w:left w:val="nil"/>
              <w:bottom w:val="single" w:sz="4" w:space="0" w:color="auto"/>
              <w:right w:val="single" w:sz="4" w:space="0" w:color="auto"/>
            </w:tcBorders>
            <w:shd w:val="clear" w:color="auto" w:fill="auto"/>
            <w:noWrap/>
            <w:hideMark/>
          </w:tcPr>
          <w:p w:rsidR="009C491B" w:rsidRPr="009C491B" w:rsidRDefault="009C491B" w:rsidP="009C491B">
            <w:pPr>
              <w:widowControl/>
              <w:jc w:val="left"/>
              <w:rPr>
                <w:rFonts w:ascii="宋体" w:eastAsia="宋体" w:hAnsi="宋体" w:cs="宋体"/>
                <w:kern w:val="0"/>
                <w:sz w:val="18"/>
                <w:szCs w:val="18"/>
              </w:rPr>
            </w:pPr>
            <w:r w:rsidRPr="009C491B">
              <w:rPr>
                <w:rFonts w:ascii="宋体" w:eastAsia="宋体" w:hAnsi="宋体" w:cs="宋体" w:hint="eastAsia"/>
                <w:kern w:val="0"/>
                <w:sz w:val="18"/>
                <w:szCs w:val="18"/>
              </w:rPr>
              <w:t>目标2</w:t>
            </w:r>
          </w:p>
        </w:tc>
        <w:tc>
          <w:tcPr>
            <w:tcW w:w="3350" w:type="pct"/>
            <w:gridSpan w:val="6"/>
            <w:tcBorders>
              <w:top w:val="single" w:sz="4" w:space="0" w:color="auto"/>
              <w:left w:val="nil"/>
              <w:bottom w:val="single" w:sz="4" w:space="0" w:color="auto"/>
              <w:right w:val="single" w:sz="4" w:space="0" w:color="auto"/>
            </w:tcBorders>
            <w:shd w:val="clear" w:color="auto" w:fill="auto"/>
            <w:hideMark/>
          </w:tcPr>
          <w:p w:rsidR="009C491B" w:rsidRPr="009C491B" w:rsidRDefault="009C491B" w:rsidP="009C491B">
            <w:pPr>
              <w:widowControl/>
              <w:jc w:val="left"/>
              <w:rPr>
                <w:rFonts w:ascii="宋体" w:eastAsia="宋体" w:hAnsi="宋体" w:cs="宋体"/>
                <w:kern w:val="0"/>
                <w:sz w:val="18"/>
                <w:szCs w:val="18"/>
              </w:rPr>
            </w:pPr>
            <w:r w:rsidRPr="009C491B">
              <w:rPr>
                <w:rFonts w:ascii="宋体" w:eastAsia="宋体" w:hAnsi="宋体" w:cs="宋体" w:hint="eastAsia"/>
                <w:kern w:val="0"/>
                <w:sz w:val="18"/>
                <w:szCs w:val="18"/>
              </w:rPr>
              <w:t xml:space="preserve">　</w:t>
            </w:r>
          </w:p>
        </w:tc>
      </w:tr>
      <w:tr w:rsidR="009C491B" w:rsidRPr="009C491B" w:rsidTr="009C491B">
        <w:trPr>
          <w:trHeight w:val="300"/>
        </w:trPr>
        <w:tc>
          <w:tcPr>
            <w:tcW w:w="42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C491B" w:rsidRPr="009C491B" w:rsidRDefault="009C491B" w:rsidP="009C491B">
            <w:pPr>
              <w:widowControl/>
              <w:jc w:val="center"/>
              <w:rPr>
                <w:rFonts w:ascii="宋体" w:eastAsia="宋体" w:hAnsi="宋体" w:cs="宋体"/>
                <w:b/>
                <w:bCs/>
                <w:kern w:val="0"/>
                <w:sz w:val="18"/>
                <w:szCs w:val="18"/>
              </w:rPr>
            </w:pPr>
            <w:r w:rsidRPr="009C491B">
              <w:rPr>
                <w:rFonts w:ascii="宋体" w:eastAsia="宋体" w:hAnsi="宋体" w:cs="宋体" w:hint="eastAsia"/>
                <w:b/>
                <w:bCs/>
                <w:kern w:val="0"/>
                <w:sz w:val="18"/>
                <w:szCs w:val="18"/>
              </w:rPr>
              <w:t>一级指标</w:t>
            </w:r>
          </w:p>
        </w:tc>
        <w:tc>
          <w:tcPr>
            <w:tcW w:w="1227"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C491B" w:rsidRPr="009C491B" w:rsidRDefault="009C491B" w:rsidP="009C491B">
            <w:pPr>
              <w:widowControl/>
              <w:jc w:val="center"/>
              <w:rPr>
                <w:rFonts w:ascii="宋体" w:eastAsia="宋体" w:hAnsi="宋体" w:cs="宋体"/>
                <w:b/>
                <w:bCs/>
                <w:kern w:val="0"/>
                <w:sz w:val="18"/>
                <w:szCs w:val="18"/>
              </w:rPr>
            </w:pPr>
            <w:r w:rsidRPr="009C491B">
              <w:rPr>
                <w:rFonts w:ascii="宋体" w:eastAsia="宋体" w:hAnsi="宋体" w:cs="宋体" w:hint="eastAsia"/>
                <w:b/>
                <w:bCs/>
                <w:kern w:val="0"/>
                <w:sz w:val="18"/>
                <w:szCs w:val="18"/>
              </w:rPr>
              <w:t>二级指标</w:t>
            </w:r>
          </w:p>
        </w:tc>
        <w:tc>
          <w:tcPr>
            <w:tcW w:w="627" w:type="pct"/>
            <w:vMerge w:val="restart"/>
            <w:tcBorders>
              <w:top w:val="nil"/>
              <w:left w:val="single" w:sz="4" w:space="0" w:color="auto"/>
              <w:bottom w:val="single" w:sz="4" w:space="0" w:color="auto"/>
              <w:right w:val="single" w:sz="4" w:space="0" w:color="auto"/>
            </w:tcBorders>
            <w:shd w:val="clear" w:color="auto" w:fill="auto"/>
            <w:vAlign w:val="center"/>
            <w:hideMark/>
          </w:tcPr>
          <w:p w:rsidR="009C491B" w:rsidRPr="009C491B" w:rsidRDefault="009C491B" w:rsidP="009C491B">
            <w:pPr>
              <w:widowControl/>
              <w:jc w:val="center"/>
              <w:rPr>
                <w:rFonts w:ascii="宋体" w:eastAsia="宋体" w:hAnsi="宋体" w:cs="宋体"/>
                <w:b/>
                <w:bCs/>
                <w:kern w:val="0"/>
                <w:sz w:val="18"/>
                <w:szCs w:val="18"/>
              </w:rPr>
            </w:pPr>
            <w:r w:rsidRPr="009C491B">
              <w:rPr>
                <w:rFonts w:ascii="宋体" w:eastAsia="宋体" w:hAnsi="宋体" w:cs="宋体" w:hint="eastAsia"/>
                <w:b/>
                <w:bCs/>
                <w:kern w:val="0"/>
                <w:sz w:val="18"/>
                <w:szCs w:val="18"/>
              </w:rPr>
              <w:t>三级指标</w:t>
            </w:r>
          </w:p>
        </w:tc>
        <w:tc>
          <w:tcPr>
            <w:tcW w:w="99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C491B" w:rsidRPr="009C491B" w:rsidRDefault="009C491B" w:rsidP="009C491B">
            <w:pPr>
              <w:widowControl/>
              <w:jc w:val="center"/>
              <w:rPr>
                <w:rFonts w:ascii="宋体" w:eastAsia="宋体" w:hAnsi="宋体" w:cs="宋体"/>
                <w:b/>
                <w:bCs/>
                <w:kern w:val="0"/>
                <w:sz w:val="18"/>
                <w:szCs w:val="18"/>
              </w:rPr>
            </w:pPr>
            <w:r w:rsidRPr="009C491B">
              <w:rPr>
                <w:rFonts w:ascii="宋体" w:eastAsia="宋体" w:hAnsi="宋体" w:cs="宋体" w:hint="eastAsia"/>
                <w:b/>
                <w:bCs/>
                <w:kern w:val="0"/>
                <w:sz w:val="18"/>
                <w:szCs w:val="18"/>
              </w:rPr>
              <w:t>绩效指标描述</w:t>
            </w:r>
          </w:p>
        </w:tc>
        <w:tc>
          <w:tcPr>
            <w:tcW w:w="1290" w:type="pct"/>
            <w:gridSpan w:val="3"/>
            <w:tcBorders>
              <w:top w:val="single" w:sz="4" w:space="0" w:color="auto"/>
              <w:left w:val="nil"/>
              <w:bottom w:val="single" w:sz="4" w:space="0" w:color="auto"/>
              <w:right w:val="single" w:sz="4" w:space="0" w:color="auto"/>
            </w:tcBorders>
            <w:shd w:val="clear" w:color="auto" w:fill="auto"/>
            <w:vAlign w:val="center"/>
            <w:hideMark/>
          </w:tcPr>
          <w:p w:rsidR="009C491B" w:rsidRPr="009C491B" w:rsidRDefault="009C491B" w:rsidP="009C491B">
            <w:pPr>
              <w:widowControl/>
              <w:jc w:val="center"/>
              <w:rPr>
                <w:rFonts w:ascii="宋体" w:eastAsia="宋体" w:hAnsi="宋体" w:cs="宋体"/>
                <w:b/>
                <w:bCs/>
                <w:kern w:val="0"/>
                <w:sz w:val="18"/>
                <w:szCs w:val="18"/>
              </w:rPr>
            </w:pPr>
            <w:r w:rsidRPr="009C491B">
              <w:rPr>
                <w:rFonts w:ascii="宋体" w:eastAsia="宋体" w:hAnsi="宋体" w:cs="宋体" w:hint="eastAsia"/>
                <w:b/>
                <w:bCs/>
                <w:kern w:val="0"/>
                <w:sz w:val="18"/>
                <w:szCs w:val="18"/>
              </w:rPr>
              <w:t>指标值</w:t>
            </w:r>
          </w:p>
        </w:tc>
        <w:tc>
          <w:tcPr>
            <w:tcW w:w="438" w:type="pct"/>
            <w:vMerge w:val="restart"/>
            <w:tcBorders>
              <w:top w:val="nil"/>
              <w:left w:val="single" w:sz="4" w:space="0" w:color="auto"/>
              <w:bottom w:val="single" w:sz="4" w:space="0" w:color="auto"/>
              <w:right w:val="single" w:sz="4" w:space="0" w:color="auto"/>
            </w:tcBorders>
            <w:shd w:val="clear" w:color="auto" w:fill="auto"/>
            <w:vAlign w:val="center"/>
            <w:hideMark/>
          </w:tcPr>
          <w:p w:rsidR="009C491B" w:rsidRPr="009C491B" w:rsidRDefault="009C491B" w:rsidP="009C491B">
            <w:pPr>
              <w:widowControl/>
              <w:jc w:val="center"/>
              <w:rPr>
                <w:rFonts w:ascii="宋体" w:eastAsia="宋体" w:hAnsi="宋体" w:cs="宋体"/>
                <w:b/>
                <w:bCs/>
                <w:kern w:val="0"/>
                <w:sz w:val="18"/>
                <w:szCs w:val="18"/>
              </w:rPr>
            </w:pPr>
            <w:r w:rsidRPr="009C491B">
              <w:rPr>
                <w:rFonts w:ascii="宋体" w:eastAsia="宋体" w:hAnsi="宋体" w:cs="宋体" w:hint="eastAsia"/>
                <w:b/>
                <w:bCs/>
                <w:kern w:val="0"/>
                <w:sz w:val="18"/>
                <w:szCs w:val="18"/>
              </w:rPr>
              <w:t>指标值确定依据</w:t>
            </w:r>
          </w:p>
        </w:tc>
      </w:tr>
      <w:tr w:rsidR="009C491B" w:rsidRPr="009C491B" w:rsidTr="009C491B">
        <w:trPr>
          <w:trHeight w:val="300"/>
        </w:trPr>
        <w:tc>
          <w:tcPr>
            <w:tcW w:w="423" w:type="pct"/>
            <w:vMerge/>
            <w:tcBorders>
              <w:top w:val="nil"/>
              <w:left w:val="single" w:sz="4" w:space="0" w:color="auto"/>
              <w:bottom w:val="single" w:sz="4" w:space="0" w:color="auto"/>
              <w:right w:val="single" w:sz="4" w:space="0" w:color="auto"/>
            </w:tcBorders>
            <w:vAlign w:val="center"/>
            <w:hideMark/>
          </w:tcPr>
          <w:p w:rsidR="009C491B" w:rsidRPr="009C491B" w:rsidRDefault="009C491B" w:rsidP="009C491B">
            <w:pPr>
              <w:widowControl/>
              <w:jc w:val="left"/>
              <w:rPr>
                <w:rFonts w:ascii="宋体" w:eastAsia="宋体" w:hAnsi="宋体" w:cs="宋体"/>
                <w:b/>
                <w:bCs/>
                <w:kern w:val="0"/>
                <w:sz w:val="18"/>
                <w:szCs w:val="18"/>
              </w:rPr>
            </w:pPr>
          </w:p>
        </w:tc>
        <w:tc>
          <w:tcPr>
            <w:tcW w:w="1227" w:type="pct"/>
            <w:vMerge/>
            <w:tcBorders>
              <w:top w:val="nil"/>
              <w:left w:val="single" w:sz="4" w:space="0" w:color="auto"/>
              <w:bottom w:val="single" w:sz="4" w:space="0" w:color="auto"/>
              <w:right w:val="single" w:sz="4" w:space="0" w:color="auto"/>
            </w:tcBorders>
            <w:vAlign w:val="center"/>
            <w:hideMark/>
          </w:tcPr>
          <w:p w:rsidR="009C491B" w:rsidRPr="009C491B" w:rsidRDefault="009C491B" w:rsidP="009C491B">
            <w:pPr>
              <w:widowControl/>
              <w:jc w:val="left"/>
              <w:rPr>
                <w:rFonts w:ascii="宋体" w:eastAsia="宋体" w:hAnsi="宋体" w:cs="宋体"/>
                <w:b/>
                <w:bCs/>
                <w:kern w:val="0"/>
                <w:sz w:val="18"/>
                <w:szCs w:val="18"/>
              </w:rPr>
            </w:pPr>
          </w:p>
        </w:tc>
        <w:tc>
          <w:tcPr>
            <w:tcW w:w="627" w:type="pct"/>
            <w:vMerge/>
            <w:tcBorders>
              <w:top w:val="nil"/>
              <w:left w:val="single" w:sz="4" w:space="0" w:color="auto"/>
              <w:bottom w:val="single" w:sz="4" w:space="0" w:color="auto"/>
              <w:right w:val="single" w:sz="4" w:space="0" w:color="auto"/>
            </w:tcBorders>
            <w:vAlign w:val="center"/>
            <w:hideMark/>
          </w:tcPr>
          <w:p w:rsidR="009C491B" w:rsidRPr="009C491B" w:rsidRDefault="009C491B" w:rsidP="009C491B">
            <w:pPr>
              <w:widowControl/>
              <w:jc w:val="left"/>
              <w:rPr>
                <w:rFonts w:ascii="宋体" w:eastAsia="宋体" w:hAnsi="宋体" w:cs="宋体"/>
                <w:b/>
                <w:bCs/>
                <w:kern w:val="0"/>
                <w:sz w:val="18"/>
                <w:szCs w:val="18"/>
              </w:rPr>
            </w:pPr>
          </w:p>
        </w:tc>
        <w:tc>
          <w:tcPr>
            <w:tcW w:w="995" w:type="pct"/>
            <w:vMerge/>
            <w:tcBorders>
              <w:top w:val="single" w:sz="4" w:space="0" w:color="auto"/>
              <w:left w:val="single" w:sz="4" w:space="0" w:color="auto"/>
              <w:bottom w:val="single" w:sz="4" w:space="0" w:color="auto"/>
              <w:right w:val="single" w:sz="4" w:space="0" w:color="auto"/>
            </w:tcBorders>
            <w:vAlign w:val="center"/>
            <w:hideMark/>
          </w:tcPr>
          <w:p w:rsidR="009C491B" w:rsidRPr="009C491B" w:rsidRDefault="009C491B" w:rsidP="009C491B">
            <w:pPr>
              <w:widowControl/>
              <w:jc w:val="left"/>
              <w:rPr>
                <w:rFonts w:ascii="宋体" w:eastAsia="宋体" w:hAnsi="宋体" w:cs="宋体"/>
                <w:b/>
                <w:bCs/>
                <w:kern w:val="0"/>
                <w:sz w:val="18"/>
                <w:szCs w:val="18"/>
              </w:rPr>
            </w:pPr>
          </w:p>
        </w:tc>
        <w:tc>
          <w:tcPr>
            <w:tcW w:w="422" w:type="pct"/>
            <w:tcBorders>
              <w:top w:val="nil"/>
              <w:left w:val="nil"/>
              <w:bottom w:val="single" w:sz="4" w:space="0" w:color="auto"/>
              <w:right w:val="single" w:sz="4" w:space="0" w:color="auto"/>
            </w:tcBorders>
            <w:shd w:val="clear" w:color="auto" w:fill="auto"/>
            <w:vAlign w:val="center"/>
            <w:hideMark/>
          </w:tcPr>
          <w:p w:rsidR="009C491B" w:rsidRPr="009C491B" w:rsidRDefault="009C491B" w:rsidP="009C491B">
            <w:pPr>
              <w:widowControl/>
              <w:jc w:val="center"/>
              <w:rPr>
                <w:rFonts w:ascii="宋体" w:eastAsia="宋体" w:hAnsi="宋体" w:cs="宋体"/>
                <w:b/>
                <w:bCs/>
                <w:kern w:val="0"/>
                <w:sz w:val="18"/>
                <w:szCs w:val="18"/>
              </w:rPr>
            </w:pPr>
            <w:r w:rsidRPr="009C491B">
              <w:rPr>
                <w:rFonts w:ascii="宋体" w:eastAsia="宋体" w:hAnsi="宋体" w:cs="宋体" w:hint="eastAsia"/>
                <w:b/>
                <w:bCs/>
                <w:kern w:val="0"/>
                <w:sz w:val="18"/>
                <w:szCs w:val="18"/>
              </w:rPr>
              <w:t>符号</w:t>
            </w:r>
          </w:p>
        </w:tc>
        <w:tc>
          <w:tcPr>
            <w:tcW w:w="333" w:type="pct"/>
            <w:tcBorders>
              <w:top w:val="nil"/>
              <w:left w:val="nil"/>
              <w:bottom w:val="single" w:sz="4" w:space="0" w:color="auto"/>
              <w:right w:val="single" w:sz="4" w:space="0" w:color="auto"/>
            </w:tcBorders>
            <w:shd w:val="clear" w:color="auto" w:fill="auto"/>
            <w:vAlign w:val="center"/>
            <w:hideMark/>
          </w:tcPr>
          <w:p w:rsidR="009C491B" w:rsidRPr="009C491B" w:rsidRDefault="009C491B" w:rsidP="009C491B">
            <w:pPr>
              <w:widowControl/>
              <w:jc w:val="center"/>
              <w:rPr>
                <w:rFonts w:ascii="宋体" w:eastAsia="宋体" w:hAnsi="宋体" w:cs="宋体"/>
                <w:b/>
                <w:bCs/>
                <w:kern w:val="0"/>
                <w:sz w:val="18"/>
                <w:szCs w:val="18"/>
              </w:rPr>
            </w:pPr>
            <w:r w:rsidRPr="009C491B">
              <w:rPr>
                <w:rFonts w:ascii="宋体" w:eastAsia="宋体" w:hAnsi="宋体" w:cs="宋体" w:hint="eastAsia"/>
                <w:b/>
                <w:bCs/>
                <w:kern w:val="0"/>
                <w:sz w:val="18"/>
                <w:szCs w:val="18"/>
              </w:rPr>
              <w:t>值</w:t>
            </w:r>
          </w:p>
        </w:tc>
        <w:tc>
          <w:tcPr>
            <w:tcW w:w="534" w:type="pct"/>
            <w:tcBorders>
              <w:top w:val="nil"/>
              <w:left w:val="nil"/>
              <w:bottom w:val="single" w:sz="4" w:space="0" w:color="auto"/>
              <w:right w:val="single" w:sz="4" w:space="0" w:color="auto"/>
            </w:tcBorders>
            <w:shd w:val="clear" w:color="auto" w:fill="auto"/>
            <w:vAlign w:val="center"/>
            <w:hideMark/>
          </w:tcPr>
          <w:p w:rsidR="009C491B" w:rsidRPr="009C491B" w:rsidRDefault="009C491B" w:rsidP="009C491B">
            <w:pPr>
              <w:widowControl/>
              <w:jc w:val="center"/>
              <w:rPr>
                <w:rFonts w:ascii="宋体" w:eastAsia="宋体" w:hAnsi="宋体" w:cs="宋体"/>
                <w:b/>
                <w:bCs/>
                <w:kern w:val="0"/>
                <w:sz w:val="18"/>
                <w:szCs w:val="18"/>
              </w:rPr>
            </w:pPr>
            <w:r w:rsidRPr="009C491B">
              <w:rPr>
                <w:rFonts w:ascii="宋体" w:eastAsia="宋体" w:hAnsi="宋体" w:cs="宋体" w:hint="eastAsia"/>
                <w:b/>
                <w:bCs/>
                <w:kern w:val="0"/>
                <w:sz w:val="18"/>
                <w:szCs w:val="18"/>
              </w:rPr>
              <w:t>单位（文字描述）</w:t>
            </w:r>
          </w:p>
        </w:tc>
        <w:tc>
          <w:tcPr>
            <w:tcW w:w="438" w:type="pct"/>
            <w:vMerge/>
            <w:tcBorders>
              <w:top w:val="nil"/>
              <w:left w:val="single" w:sz="4" w:space="0" w:color="auto"/>
              <w:bottom w:val="single" w:sz="4" w:space="0" w:color="auto"/>
              <w:right w:val="single" w:sz="4" w:space="0" w:color="auto"/>
            </w:tcBorders>
            <w:vAlign w:val="center"/>
            <w:hideMark/>
          </w:tcPr>
          <w:p w:rsidR="009C491B" w:rsidRPr="009C491B" w:rsidRDefault="009C491B" w:rsidP="009C491B">
            <w:pPr>
              <w:widowControl/>
              <w:jc w:val="left"/>
              <w:rPr>
                <w:rFonts w:ascii="宋体" w:eastAsia="宋体" w:hAnsi="宋体" w:cs="宋体"/>
                <w:b/>
                <w:bCs/>
                <w:kern w:val="0"/>
                <w:sz w:val="18"/>
                <w:szCs w:val="18"/>
              </w:rPr>
            </w:pPr>
          </w:p>
        </w:tc>
      </w:tr>
      <w:tr w:rsidR="009C491B" w:rsidRPr="009C491B" w:rsidTr="009C491B">
        <w:trPr>
          <w:trHeight w:val="612"/>
        </w:trPr>
        <w:tc>
          <w:tcPr>
            <w:tcW w:w="42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C491B" w:rsidRPr="009C491B" w:rsidRDefault="009C491B" w:rsidP="009C491B">
            <w:pPr>
              <w:widowControl/>
              <w:jc w:val="center"/>
              <w:rPr>
                <w:rFonts w:ascii="宋体" w:eastAsia="宋体" w:hAnsi="宋体" w:cs="宋体"/>
                <w:b/>
                <w:bCs/>
                <w:kern w:val="0"/>
                <w:sz w:val="18"/>
                <w:szCs w:val="18"/>
              </w:rPr>
            </w:pPr>
            <w:r w:rsidRPr="009C491B">
              <w:rPr>
                <w:rFonts w:ascii="宋体" w:eastAsia="宋体" w:hAnsi="宋体" w:cs="宋体" w:hint="eastAsia"/>
                <w:b/>
                <w:bCs/>
                <w:kern w:val="0"/>
                <w:sz w:val="18"/>
                <w:szCs w:val="18"/>
              </w:rPr>
              <w:t>产出指标</w:t>
            </w:r>
          </w:p>
        </w:tc>
        <w:tc>
          <w:tcPr>
            <w:tcW w:w="1227" w:type="pct"/>
            <w:tcBorders>
              <w:top w:val="nil"/>
              <w:left w:val="nil"/>
              <w:bottom w:val="single" w:sz="4" w:space="0" w:color="auto"/>
              <w:right w:val="single" w:sz="4" w:space="0" w:color="auto"/>
            </w:tcBorders>
            <w:shd w:val="clear" w:color="auto" w:fill="auto"/>
            <w:noWrap/>
            <w:vAlign w:val="center"/>
            <w:hideMark/>
          </w:tcPr>
          <w:p w:rsidR="009C491B" w:rsidRPr="009C491B" w:rsidRDefault="009C491B" w:rsidP="009C491B">
            <w:pPr>
              <w:widowControl/>
              <w:jc w:val="left"/>
              <w:rPr>
                <w:rFonts w:ascii="宋体" w:eastAsia="宋体" w:hAnsi="宋体" w:cs="宋体"/>
                <w:kern w:val="0"/>
                <w:sz w:val="18"/>
                <w:szCs w:val="18"/>
              </w:rPr>
            </w:pPr>
            <w:r w:rsidRPr="009C491B">
              <w:rPr>
                <w:rFonts w:ascii="宋体" w:eastAsia="宋体" w:hAnsi="宋体" w:cs="宋体" w:hint="eastAsia"/>
                <w:kern w:val="0"/>
                <w:sz w:val="18"/>
                <w:szCs w:val="18"/>
              </w:rPr>
              <w:t>数量指标</w:t>
            </w:r>
          </w:p>
        </w:tc>
        <w:tc>
          <w:tcPr>
            <w:tcW w:w="627" w:type="pct"/>
            <w:tcBorders>
              <w:top w:val="nil"/>
              <w:left w:val="nil"/>
              <w:bottom w:val="single" w:sz="4" w:space="0" w:color="auto"/>
              <w:right w:val="single" w:sz="4" w:space="0" w:color="auto"/>
            </w:tcBorders>
            <w:shd w:val="clear" w:color="auto" w:fill="auto"/>
            <w:vAlign w:val="center"/>
            <w:hideMark/>
          </w:tcPr>
          <w:p w:rsidR="009C491B" w:rsidRPr="009C491B" w:rsidRDefault="009C491B" w:rsidP="009C491B">
            <w:pPr>
              <w:widowControl/>
              <w:jc w:val="left"/>
              <w:rPr>
                <w:rFonts w:ascii="宋体" w:eastAsia="宋体" w:hAnsi="宋体" w:cs="宋体"/>
                <w:kern w:val="0"/>
                <w:sz w:val="18"/>
                <w:szCs w:val="18"/>
              </w:rPr>
            </w:pPr>
            <w:r w:rsidRPr="009C491B">
              <w:rPr>
                <w:rFonts w:ascii="宋体" w:eastAsia="宋体" w:hAnsi="宋体" w:cs="宋体" w:hint="eastAsia"/>
                <w:kern w:val="0"/>
                <w:sz w:val="18"/>
                <w:szCs w:val="18"/>
              </w:rPr>
              <w:t>公共财政预算教育经费到位率</w:t>
            </w:r>
          </w:p>
        </w:tc>
        <w:tc>
          <w:tcPr>
            <w:tcW w:w="995" w:type="pct"/>
            <w:tcBorders>
              <w:top w:val="single" w:sz="4" w:space="0" w:color="auto"/>
              <w:left w:val="nil"/>
              <w:bottom w:val="single" w:sz="4" w:space="0" w:color="auto"/>
              <w:right w:val="single" w:sz="4" w:space="0" w:color="auto"/>
            </w:tcBorders>
            <w:shd w:val="clear" w:color="auto" w:fill="auto"/>
            <w:vAlign w:val="center"/>
            <w:hideMark/>
          </w:tcPr>
          <w:p w:rsidR="009C491B" w:rsidRPr="009C491B" w:rsidRDefault="009C491B" w:rsidP="009C491B">
            <w:pPr>
              <w:widowControl/>
              <w:jc w:val="left"/>
              <w:rPr>
                <w:rFonts w:ascii="宋体" w:eastAsia="宋体" w:hAnsi="宋体" w:cs="宋体"/>
                <w:kern w:val="0"/>
                <w:sz w:val="18"/>
                <w:szCs w:val="18"/>
              </w:rPr>
            </w:pPr>
            <w:r w:rsidRPr="009C491B">
              <w:rPr>
                <w:rFonts w:ascii="宋体" w:eastAsia="宋体" w:hAnsi="宋体" w:cs="宋体" w:hint="eastAsia"/>
                <w:kern w:val="0"/>
                <w:sz w:val="18"/>
                <w:szCs w:val="18"/>
              </w:rPr>
              <w:t>拨付公用经费占应拨付公用经费总数</w:t>
            </w:r>
          </w:p>
        </w:tc>
        <w:tc>
          <w:tcPr>
            <w:tcW w:w="422" w:type="pct"/>
            <w:tcBorders>
              <w:top w:val="nil"/>
              <w:left w:val="nil"/>
              <w:bottom w:val="single" w:sz="4" w:space="0" w:color="auto"/>
              <w:right w:val="single" w:sz="4" w:space="0" w:color="auto"/>
            </w:tcBorders>
            <w:shd w:val="clear" w:color="auto" w:fill="auto"/>
            <w:noWrap/>
            <w:vAlign w:val="center"/>
            <w:hideMark/>
          </w:tcPr>
          <w:p w:rsidR="009C491B" w:rsidRPr="009C491B" w:rsidRDefault="009C491B" w:rsidP="009C491B">
            <w:pPr>
              <w:widowControl/>
              <w:jc w:val="left"/>
              <w:rPr>
                <w:rFonts w:ascii="宋体" w:eastAsia="宋体" w:hAnsi="宋体" w:cs="宋体"/>
                <w:kern w:val="0"/>
                <w:sz w:val="18"/>
                <w:szCs w:val="18"/>
              </w:rPr>
            </w:pPr>
            <w:r w:rsidRPr="009C491B">
              <w:rPr>
                <w:rFonts w:ascii="宋体" w:eastAsia="宋体" w:hAnsi="宋体" w:cs="宋体" w:hint="eastAsia"/>
                <w:kern w:val="0"/>
                <w:sz w:val="18"/>
                <w:szCs w:val="18"/>
              </w:rPr>
              <w:t>=</w:t>
            </w:r>
          </w:p>
        </w:tc>
        <w:tc>
          <w:tcPr>
            <w:tcW w:w="333" w:type="pct"/>
            <w:tcBorders>
              <w:top w:val="nil"/>
              <w:left w:val="nil"/>
              <w:bottom w:val="single" w:sz="4" w:space="0" w:color="auto"/>
              <w:right w:val="single" w:sz="4" w:space="0" w:color="auto"/>
            </w:tcBorders>
            <w:shd w:val="clear" w:color="auto" w:fill="auto"/>
            <w:noWrap/>
            <w:vAlign w:val="center"/>
            <w:hideMark/>
          </w:tcPr>
          <w:p w:rsidR="009C491B" w:rsidRPr="009C491B" w:rsidRDefault="009C491B" w:rsidP="009C491B">
            <w:pPr>
              <w:widowControl/>
              <w:jc w:val="right"/>
              <w:rPr>
                <w:rFonts w:ascii="宋体" w:eastAsia="宋体" w:hAnsi="宋体" w:cs="宋体"/>
                <w:kern w:val="0"/>
                <w:sz w:val="18"/>
                <w:szCs w:val="18"/>
              </w:rPr>
            </w:pPr>
            <w:r w:rsidRPr="009C491B">
              <w:rPr>
                <w:rFonts w:ascii="宋体" w:eastAsia="宋体" w:hAnsi="宋体" w:cs="宋体" w:hint="eastAsia"/>
                <w:kern w:val="0"/>
                <w:sz w:val="18"/>
                <w:szCs w:val="18"/>
              </w:rPr>
              <w:t>100.00</w:t>
            </w:r>
          </w:p>
        </w:tc>
        <w:tc>
          <w:tcPr>
            <w:tcW w:w="534" w:type="pct"/>
            <w:tcBorders>
              <w:top w:val="nil"/>
              <w:left w:val="nil"/>
              <w:bottom w:val="single" w:sz="4" w:space="0" w:color="auto"/>
              <w:right w:val="single" w:sz="4" w:space="0" w:color="auto"/>
            </w:tcBorders>
            <w:shd w:val="clear" w:color="auto" w:fill="auto"/>
            <w:vAlign w:val="center"/>
            <w:hideMark/>
          </w:tcPr>
          <w:p w:rsidR="009C491B" w:rsidRPr="009C491B" w:rsidRDefault="009C491B" w:rsidP="009C491B">
            <w:pPr>
              <w:widowControl/>
              <w:jc w:val="left"/>
              <w:rPr>
                <w:rFonts w:ascii="宋体" w:eastAsia="宋体" w:hAnsi="宋体" w:cs="宋体"/>
                <w:kern w:val="0"/>
                <w:sz w:val="18"/>
                <w:szCs w:val="18"/>
              </w:rPr>
            </w:pPr>
            <w:r w:rsidRPr="009C491B">
              <w:rPr>
                <w:rFonts w:ascii="宋体" w:eastAsia="宋体" w:hAnsi="宋体" w:cs="宋体" w:hint="eastAsia"/>
                <w:kern w:val="0"/>
                <w:sz w:val="18"/>
                <w:szCs w:val="18"/>
              </w:rPr>
              <w:t>百分率</w:t>
            </w:r>
          </w:p>
        </w:tc>
        <w:tc>
          <w:tcPr>
            <w:tcW w:w="438" w:type="pct"/>
            <w:tcBorders>
              <w:top w:val="nil"/>
              <w:left w:val="nil"/>
              <w:bottom w:val="single" w:sz="4" w:space="0" w:color="auto"/>
              <w:right w:val="single" w:sz="4" w:space="0" w:color="auto"/>
            </w:tcBorders>
            <w:shd w:val="clear" w:color="auto" w:fill="auto"/>
            <w:vAlign w:val="center"/>
            <w:hideMark/>
          </w:tcPr>
          <w:p w:rsidR="009C491B" w:rsidRPr="009C491B" w:rsidRDefault="009C491B" w:rsidP="009C491B">
            <w:pPr>
              <w:widowControl/>
              <w:jc w:val="left"/>
              <w:rPr>
                <w:rFonts w:ascii="宋体" w:eastAsia="宋体" w:hAnsi="宋体" w:cs="宋体"/>
                <w:kern w:val="0"/>
                <w:sz w:val="18"/>
                <w:szCs w:val="18"/>
              </w:rPr>
            </w:pPr>
            <w:r w:rsidRPr="009C491B">
              <w:rPr>
                <w:rFonts w:ascii="宋体" w:eastAsia="宋体" w:hAnsi="宋体" w:cs="宋体" w:hint="eastAsia"/>
                <w:kern w:val="0"/>
                <w:sz w:val="18"/>
                <w:szCs w:val="18"/>
              </w:rPr>
              <w:t>国家学前教育资金政策</w:t>
            </w:r>
          </w:p>
        </w:tc>
      </w:tr>
      <w:tr w:rsidR="009C491B" w:rsidRPr="009C491B" w:rsidTr="009C491B">
        <w:trPr>
          <w:trHeight w:val="612"/>
        </w:trPr>
        <w:tc>
          <w:tcPr>
            <w:tcW w:w="423" w:type="pct"/>
            <w:vMerge/>
            <w:tcBorders>
              <w:top w:val="nil"/>
              <w:left w:val="single" w:sz="4" w:space="0" w:color="auto"/>
              <w:bottom w:val="single" w:sz="4" w:space="0" w:color="auto"/>
              <w:right w:val="single" w:sz="4" w:space="0" w:color="auto"/>
            </w:tcBorders>
            <w:vAlign w:val="center"/>
            <w:hideMark/>
          </w:tcPr>
          <w:p w:rsidR="009C491B" w:rsidRPr="009C491B" w:rsidRDefault="009C491B" w:rsidP="009C491B">
            <w:pPr>
              <w:widowControl/>
              <w:jc w:val="left"/>
              <w:rPr>
                <w:rFonts w:ascii="宋体" w:eastAsia="宋体" w:hAnsi="宋体" w:cs="宋体"/>
                <w:b/>
                <w:bCs/>
                <w:kern w:val="0"/>
                <w:sz w:val="18"/>
                <w:szCs w:val="18"/>
              </w:rPr>
            </w:pPr>
          </w:p>
        </w:tc>
        <w:tc>
          <w:tcPr>
            <w:tcW w:w="1227" w:type="pct"/>
            <w:tcBorders>
              <w:top w:val="nil"/>
              <w:left w:val="nil"/>
              <w:bottom w:val="single" w:sz="4" w:space="0" w:color="auto"/>
              <w:right w:val="single" w:sz="4" w:space="0" w:color="auto"/>
            </w:tcBorders>
            <w:shd w:val="clear" w:color="auto" w:fill="auto"/>
            <w:noWrap/>
            <w:vAlign w:val="center"/>
            <w:hideMark/>
          </w:tcPr>
          <w:p w:rsidR="009C491B" w:rsidRPr="009C491B" w:rsidRDefault="009C491B" w:rsidP="009C491B">
            <w:pPr>
              <w:widowControl/>
              <w:jc w:val="left"/>
              <w:rPr>
                <w:rFonts w:ascii="宋体" w:eastAsia="宋体" w:hAnsi="宋体" w:cs="宋体"/>
                <w:kern w:val="0"/>
                <w:sz w:val="18"/>
                <w:szCs w:val="18"/>
              </w:rPr>
            </w:pPr>
            <w:r w:rsidRPr="009C491B">
              <w:rPr>
                <w:rFonts w:ascii="宋体" w:eastAsia="宋体" w:hAnsi="宋体" w:cs="宋体" w:hint="eastAsia"/>
                <w:kern w:val="0"/>
                <w:sz w:val="18"/>
                <w:szCs w:val="18"/>
              </w:rPr>
              <w:t>质量指标</w:t>
            </w:r>
          </w:p>
        </w:tc>
        <w:tc>
          <w:tcPr>
            <w:tcW w:w="627" w:type="pct"/>
            <w:tcBorders>
              <w:top w:val="nil"/>
              <w:left w:val="nil"/>
              <w:bottom w:val="single" w:sz="4" w:space="0" w:color="auto"/>
              <w:right w:val="single" w:sz="4" w:space="0" w:color="auto"/>
            </w:tcBorders>
            <w:shd w:val="clear" w:color="auto" w:fill="auto"/>
            <w:vAlign w:val="center"/>
            <w:hideMark/>
          </w:tcPr>
          <w:p w:rsidR="009C491B" w:rsidRPr="009C491B" w:rsidRDefault="009C491B" w:rsidP="009C491B">
            <w:pPr>
              <w:widowControl/>
              <w:jc w:val="left"/>
              <w:rPr>
                <w:rFonts w:ascii="宋体" w:eastAsia="宋体" w:hAnsi="宋体" w:cs="宋体"/>
                <w:kern w:val="0"/>
                <w:sz w:val="18"/>
                <w:szCs w:val="18"/>
              </w:rPr>
            </w:pPr>
            <w:r w:rsidRPr="009C491B">
              <w:rPr>
                <w:rFonts w:ascii="宋体" w:eastAsia="宋体" w:hAnsi="宋体" w:cs="宋体" w:hint="eastAsia"/>
                <w:kern w:val="0"/>
                <w:sz w:val="18"/>
                <w:szCs w:val="18"/>
              </w:rPr>
              <w:t>配套设施完成率</w:t>
            </w:r>
          </w:p>
        </w:tc>
        <w:tc>
          <w:tcPr>
            <w:tcW w:w="995" w:type="pct"/>
            <w:tcBorders>
              <w:top w:val="single" w:sz="4" w:space="0" w:color="auto"/>
              <w:left w:val="nil"/>
              <w:bottom w:val="single" w:sz="4" w:space="0" w:color="auto"/>
              <w:right w:val="single" w:sz="4" w:space="0" w:color="auto"/>
            </w:tcBorders>
            <w:shd w:val="clear" w:color="auto" w:fill="auto"/>
            <w:vAlign w:val="center"/>
            <w:hideMark/>
          </w:tcPr>
          <w:p w:rsidR="009C491B" w:rsidRPr="009C491B" w:rsidRDefault="009C491B" w:rsidP="009C491B">
            <w:pPr>
              <w:widowControl/>
              <w:jc w:val="left"/>
              <w:rPr>
                <w:rFonts w:ascii="宋体" w:eastAsia="宋体" w:hAnsi="宋体" w:cs="宋体"/>
                <w:kern w:val="0"/>
                <w:sz w:val="18"/>
                <w:szCs w:val="18"/>
              </w:rPr>
            </w:pPr>
            <w:r w:rsidRPr="009C491B">
              <w:rPr>
                <w:rFonts w:ascii="宋体" w:eastAsia="宋体" w:hAnsi="宋体" w:cs="宋体" w:hint="eastAsia"/>
                <w:kern w:val="0"/>
                <w:sz w:val="18"/>
                <w:szCs w:val="18"/>
              </w:rPr>
              <w:t>配套设施完成的数量占总数量的比率</w:t>
            </w:r>
          </w:p>
        </w:tc>
        <w:tc>
          <w:tcPr>
            <w:tcW w:w="422" w:type="pct"/>
            <w:tcBorders>
              <w:top w:val="nil"/>
              <w:left w:val="nil"/>
              <w:bottom w:val="single" w:sz="4" w:space="0" w:color="auto"/>
              <w:right w:val="single" w:sz="4" w:space="0" w:color="auto"/>
            </w:tcBorders>
            <w:shd w:val="clear" w:color="auto" w:fill="auto"/>
            <w:noWrap/>
            <w:vAlign w:val="center"/>
            <w:hideMark/>
          </w:tcPr>
          <w:p w:rsidR="009C491B" w:rsidRPr="009C491B" w:rsidRDefault="009C491B" w:rsidP="009C491B">
            <w:pPr>
              <w:widowControl/>
              <w:jc w:val="left"/>
              <w:rPr>
                <w:rFonts w:ascii="宋体" w:eastAsia="宋体" w:hAnsi="宋体" w:cs="宋体"/>
                <w:kern w:val="0"/>
                <w:sz w:val="18"/>
                <w:szCs w:val="18"/>
              </w:rPr>
            </w:pPr>
            <w:r w:rsidRPr="009C491B">
              <w:rPr>
                <w:rFonts w:ascii="宋体" w:eastAsia="宋体" w:hAnsi="宋体" w:cs="宋体" w:hint="eastAsia"/>
                <w:kern w:val="0"/>
                <w:sz w:val="18"/>
                <w:szCs w:val="18"/>
              </w:rPr>
              <w:t>=</w:t>
            </w:r>
          </w:p>
        </w:tc>
        <w:tc>
          <w:tcPr>
            <w:tcW w:w="333" w:type="pct"/>
            <w:tcBorders>
              <w:top w:val="nil"/>
              <w:left w:val="nil"/>
              <w:bottom w:val="single" w:sz="4" w:space="0" w:color="auto"/>
              <w:right w:val="single" w:sz="4" w:space="0" w:color="auto"/>
            </w:tcBorders>
            <w:shd w:val="clear" w:color="auto" w:fill="auto"/>
            <w:noWrap/>
            <w:vAlign w:val="center"/>
            <w:hideMark/>
          </w:tcPr>
          <w:p w:rsidR="009C491B" w:rsidRPr="009C491B" w:rsidRDefault="009C491B" w:rsidP="009C491B">
            <w:pPr>
              <w:widowControl/>
              <w:jc w:val="right"/>
              <w:rPr>
                <w:rFonts w:ascii="宋体" w:eastAsia="宋体" w:hAnsi="宋体" w:cs="宋体"/>
                <w:kern w:val="0"/>
                <w:sz w:val="18"/>
                <w:szCs w:val="18"/>
              </w:rPr>
            </w:pPr>
            <w:r w:rsidRPr="009C491B">
              <w:rPr>
                <w:rFonts w:ascii="宋体" w:eastAsia="宋体" w:hAnsi="宋体" w:cs="宋体" w:hint="eastAsia"/>
                <w:kern w:val="0"/>
                <w:sz w:val="18"/>
                <w:szCs w:val="18"/>
              </w:rPr>
              <w:t>100.00</w:t>
            </w:r>
          </w:p>
        </w:tc>
        <w:tc>
          <w:tcPr>
            <w:tcW w:w="534" w:type="pct"/>
            <w:tcBorders>
              <w:top w:val="nil"/>
              <w:left w:val="nil"/>
              <w:bottom w:val="single" w:sz="4" w:space="0" w:color="auto"/>
              <w:right w:val="single" w:sz="4" w:space="0" w:color="auto"/>
            </w:tcBorders>
            <w:shd w:val="clear" w:color="auto" w:fill="auto"/>
            <w:vAlign w:val="center"/>
            <w:hideMark/>
          </w:tcPr>
          <w:p w:rsidR="009C491B" w:rsidRPr="009C491B" w:rsidRDefault="009C491B" w:rsidP="009C491B">
            <w:pPr>
              <w:widowControl/>
              <w:jc w:val="left"/>
              <w:rPr>
                <w:rFonts w:ascii="宋体" w:eastAsia="宋体" w:hAnsi="宋体" w:cs="宋体"/>
                <w:kern w:val="0"/>
                <w:sz w:val="18"/>
                <w:szCs w:val="18"/>
              </w:rPr>
            </w:pPr>
            <w:r w:rsidRPr="009C491B">
              <w:rPr>
                <w:rFonts w:ascii="宋体" w:eastAsia="宋体" w:hAnsi="宋体" w:cs="宋体" w:hint="eastAsia"/>
                <w:kern w:val="0"/>
                <w:sz w:val="18"/>
                <w:szCs w:val="18"/>
              </w:rPr>
              <w:t>百分率</w:t>
            </w:r>
          </w:p>
        </w:tc>
        <w:tc>
          <w:tcPr>
            <w:tcW w:w="438" w:type="pct"/>
            <w:tcBorders>
              <w:top w:val="nil"/>
              <w:left w:val="nil"/>
              <w:bottom w:val="single" w:sz="4" w:space="0" w:color="auto"/>
              <w:right w:val="single" w:sz="4" w:space="0" w:color="auto"/>
            </w:tcBorders>
            <w:shd w:val="clear" w:color="auto" w:fill="auto"/>
            <w:vAlign w:val="center"/>
            <w:hideMark/>
          </w:tcPr>
          <w:p w:rsidR="009C491B" w:rsidRPr="009C491B" w:rsidRDefault="009C491B" w:rsidP="009C491B">
            <w:pPr>
              <w:widowControl/>
              <w:jc w:val="left"/>
              <w:rPr>
                <w:rFonts w:ascii="宋体" w:eastAsia="宋体" w:hAnsi="宋体" w:cs="宋体"/>
                <w:kern w:val="0"/>
                <w:sz w:val="18"/>
                <w:szCs w:val="18"/>
              </w:rPr>
            </w:pPr>
            <w:r w:rsidRPr="009C491B">
              <w:rPr>
                <w:rFonts w:ascii="宋体" w:eastAsia="宋体" w:hAnsi="宋体" w:cs="宋体" w:hint="eastAsia"/>
                <w:kern w:val="0"/>
                <w:sz w:val="18"/>
                <w:szCs w:val="18"/>
              </w:rPr>
              <w:t>国家学前教育资金政策</w:t>
            </w:r>
          </w:p>
        </w:tc>
      </w:tr>
      <w:tr w:rsidR="009C491B" w:rsidRPr="009C491B" w:rsidTr="009C491B">
        <w:trPr>
          <w:trHeight w:val="300"/>
        </w:trPr>
        <w:tc>
          <w:tcPr>
            <w:tcW w:w="423" w:type="pct"/>
            <w:vMerge/>
            <w:tcBorders>
              <w:top w:val="nil"/>
              <w:left w:val="single" w:sz="4" w:space="0" w:color="auto"/>
              <w:bottom w:val="single" w:sz="4" w:space="0" w:color="auto"/>
              <w:right w:val="single" w:sz="4" w:space="0" w:color="auto"/>
            </w:tcBorders>
            <w:vAlign w:val="center"/>
            <w:hideMark/>
          </w:tcPr>
          <w:p w:rsidR="009C491B" w:rsidRPr="009C491B" w:rsidRDefault="009C491B" w:rsidP="009C491B">
            <w:pPr>
              <w:widowControl/>
              <w:jc w:val="left"/>
              <w:rPr>
                <w:rFonts w:ascii="宋体" w:eastAsia="宋体" w:hAnsi="宋体" w:cs="宋体"/>
                <w:b/>
                <w:bCs/>
                <w:kern w:val="0"/>
                <w:sz w:val="18"/>
                <w:szCs w:val="18"/>
              </w:rPr>
            </w:pPr>
          </w:p>
        </w:tc>
        <w:tc>
          <w:tcPr>
            <w:tcW w:w="1227" w:type="pct"/>
            <w:tcBorders>
              <w:top w:val="nil"/>
              <w:left w:val="nil"/>
              <w:bottom w:val="single" w:sz="4" w:space="0" w:color="auto"/>
              <w:right w:val="single" w:sz="4" w:space="0" w:color="auto"/>
            </w:tcBorders>
            <w:shd w:val="clear" w:color="auto" w:fill="auto"/>
            <w:noWrap/>
            <w:vAlign w:val="center"/>
            <w:hideMark/>
          </w:tcPr>
          <w:p w:rsidR="009C491B" w:rsidRPr="009C491B" w:rsidRDefault="009C491B" w:rsidP="009C491B">
            <w:pPr>
              <w:widowControl/>
              <w:jc w:val="left"/>
              <w:rPr>
                <w:rFonts w:ascii="宋体" w:eastAsia="宋体" w:hAnsi="宋体" w:cs="宋体"/>
                <w:kern w:val="0"/>
                <w:sz w:val="18"/>
                <w:szCs w:val="18"/>
              </w:rPr>
            </w:pPr>
            <w:r w:rsidRPr="009C491B">
              <w:rPr>
                <w:rFonts w:ascii="宋体" w:eastAsia="宋体" w:hAnsi="宋体" w:cs="宋体" w:hint="eastAsia"/>
                <w:kern w:val="0"/>
                <w:sz w:val="18"/>
                <w:szCs w:val="18"/>
              </w:rPr>
              <w:t xml:space="preserve">　</w:t>
            </w:r>
          </w:p>
        </w:tc>
        <w:tc>
          <w:tcPr>
            <w:tcW w:w="627" w:type="pct"/>
            <w:tcBorders>
              <w:top w:val="nil"/>
              <w:left w:val="nil"/>
              <w:bottom w:val="single" w:sz="4" w:space="0" w:color="auto"/>
              <w:right w:val="single" w:sz="4" w:space="0" w:color="auto"/>
            </w:tcBorders>
            <w:shd w:val="clear" w:color="auto" w:fill="auto"/>
            <w:vAlign w:val="center"/>
            <w:hideMark/>
          </w:tcPr>
          <w:p w:rsidR="009C491B" w:rsidRPr="009C491B" w:rsidRDefault="009C491B" w:rsidP="009C491B">
            <w:pPr>
              <w:widowControl/>
              <w:jc w:val="left"/>
              <w:rPr>
                <w:rFonts w:ascii="宋体" w:eastAsia="宋体" w:hAnsi="宋体" w:cs="宋体"/>
                <w:kern w:val="0"/>
                <w:sz w:val="18"/>
                <w:szCs w:val="18"/>
              </w:rPr>
            </w:pPr>
            <w:r w:rsidRPr="009C491B">
              <w:rPr>
                <w:rFonts w:ascii="宋体" w:eastAsia="宋体" w:hAnsi="宋体" w:cs="宋体" w:hint="eastAsia"/>
                <w:kern w:val="0"/>
                <w:sz w:val="18"/>
                <w:szCs w:val="18"/>
              </w:rPr>
              <w:t xml:space="preserve">　</w:t>
            </w:r>
          </w:p>
        </w:tc>
        <w:tc>
          <w:tcPr>
            <w:tcW w:w="995" w:type="pct"/>
            <w:tcBorders>
              <w:top w:val="single" w:sz="4" w:space="0" w:color="auto"/>
              <w:left w:val="nil"/>
              <w:bottom w:val="single" w:sz="4" w:space="0" w:color="auto"/>
              <w:right w:val="single" w:sz="4" w:space="0" w:color="auto"/>
            </w:tcBorders>
            <w:shd w:val="clear" w:color="auto" w:fill="auto"/>
            <w:vAlign w:val="center"/>
            <w:hideMark/>
          </w:tcPr>
          <w:p w:rsidR="009C491B" w:rsidRPr="009C491B" w:rsidRDefault="009C491B" w:rsidP="009C491B">
            <w:pPr>
              <w:widowControl/>
              <w:jc w:val="left"/>
              <w:rPr>
                <w:rFonts w:ascii="宋体" w:eastAsia="宋体" w:hAnsi="宋体" w:cs="宋体"/>
                <w:kern w:val="0"/>
                <w:sz w:val="18"/>
                <w:szCs w:val="18"/>
              </w:rPr>
            </w:pPr>
            <w:r w:rsidRPr="009C491B">
              <w:rPr>
                <w:rFonts w:ascii="宋体" w:eastAsia="宋体" w:hAnsi="宋体" w:cs="宋体" w:hint="eastAsia"/>
                <w:kern w:val="0"/>
                <w:sz w:val="18"/>
                <w:szCs w:val="18"/>
              </w:rPr>
              <w:t xml:space="preserve">　</w:t>
            </w:r>
          </w:p>
        </w:tc>
        <w:tc>
          <w:tcPr>
            <w:tcW w:w="422" w:type="pct"/>
            <w:tcBorders>
              <w:top w:val="nil"/>
              <w:left w:val="nil"/>
              <w:bottom w:val="single" w:sz="4" w:space="0" w:color="auto"/>
              <w:right w:val="single" w:sz="4" w:space="0" w:color="auto"/>
            </w:tcBorders>
            <w:shd w:val="clear" w:color="auto" w:fill="auto"/>
            <w:noWrap/>
            <w:vAlign w:val="center"/>
            <w:hideMark/>
          </w:tcPr>
          <w:p w:rsidR="009C491B" w:rsidRPr="009C491B" w:rsidRDefault="009C491B" w:rsidP="009C491B">
            <w:pPr>
              <w:widowControl/>
              <w:jc w:val="left"/>
              <w:rPr>
                <w:rFonts w:ascii="宋体" w:eastAsia="宋体" w:hAnsi="宋体" w:cs="宋体"/>
                <w:kern w:val="0"/>
                <w:sz w:val="18"/>
                <w:szCs w:val="18"/>
              </w:rPr>
            </w:pPr>
            <w:r w:rsidRPr="009C491B">
              <w:rPr>
                <w:rFonts w:ascii="宋体" w:eastAsia="宋体" w:hAnsi="宋体" w:cs="宋体" w:hint="eastAsia"/>
                <w:kern w:val="0"/>
                <w:sz w:val="18"/>
                <w:szCs w:val="18"/>
              </w:rPr>
              <w:t xml:space="preserve">　</w:t>
            </w:r>
          </w:p>
        </w:tc>
        <w:tc>
          <w:tcPr>
            <w:tcW w:w="333" w:type="pct"/>
            <w:tcBorders>
              <w:top w:val="nil"/>
              <w:left w:val="nil"/>
              <w:bottom w:val="single" w:sz="4" w:space="0" w:color="auto"/>
              <w:right w:val="single" w:sz="4" w:space="0" w:color="auto"/>
            </w:tcBorders>
            <w:shd w:val="clear" w:color="auto" w:fill="auto"/>
            <w:noWrap/>
            <w:vAlign w:val="center"/>
            <w:hideMark/>
          </w:tcPr>
          <w:p w:rsidR="009C491B" w:rsidRPr="009C491B" w:rsidRDefault="009C491B" w:rsidP="009C491B">
            <w:pPr>
              <w:widowControl/>
              <w:jc w:val="right"/>
              <w:rPr>
                <w:rFonts w:ascii="宋体" w:eastAsia="宋体" w:hAnsi="宋体" w:cs="宋体"/>
                <w:kern w:val="0"/>
                <w:sz w:val="18"/>
                <w:szCs w:val="18"/>
              </w:rPr>
            </w:pPr>
            <w:r w:rsidRPr="009C491B">
              <w:rPr>
                <w:rFonts w:ascii="宋体" w:eastAsia="宋体" w:hAnsi="宋体" w:cs="宋体" w:hint="eastAsia"/>
                <w:kern w:val="0"/>
                <w:sz w:val="18"/>
                <w:szCs w:val="18"/>
              </w:rPr>
              <w:t xml:space="preserve">　</w:t>
            </w:r>
          </w:p>
        </w:tc>
        <w:tc>
          <w:tcPr>
            <w:tcW w:w="534" w:type="pct"/>
            <w:tcBorders>
              <w:top w:val="nil"/>
              <w:left w:val="nil"/>
              <w:bottom w:val="single" w:sz="4" w:space="0" w:color="auto"/>
              <w:right w:val="single" w:sz="4" w:space="0" w:color="auto"/>
            </w:tcBorders>
            <w:shd w:val="clear" w:color="auto" w:fill="auto"/>
            <w:vAlign w:val="center"/>
            <w:hideMark/>
          </w:tcPr>
          <w:p w:rsidR="009C491B" w:rsidRPr="009C491B" w:rsidRDefault="009C491B" w:rsidP="009C491B">
            <w:pPr>
              <w:widowControl/>
              <w:jc w:val="left"/>
              <w:rPr>
                <w:rFonts w:ascii="宋体" w:eastAsia="宋体" w:hAnsi="宋体" w:cs="宋体"/>
                <w:kern w:val="0"/>
                <w:sz w:val="18"/>
                <w:szCs w:val="18"/>
              </w:rPr>
            </w:pPr>
            <w:r w:rsidRPr="009C491B">
              <w:rPr>
                <w:rFonts w:ascii="宋体" w:eastAsia="宋体" w:hAnsi="宋体" w:cs="宋体" w:hint="eastAsia"/>
                <w:kern w:val="0"/>
                <w:sz w:val="18"/>
                <w:szCs w:val="18"/>
              </w:rPr>
              <w:t xml:space="preserve">　</w:t>
            </w:r>
          </w:p>
        </w:tc>
        <w:tc>
          <w:tcPr>
            <w:tcW w:w="438" w:type="pct"/>
            <w:tcBorders>
              <w:top w:val="nil"/>
              <w:left w:val="nil"/>
              <w:bottom w:val="single" w:sz="4" w:space="0" w:color="auto"/>
              <w:right w:val="single" w:sz="4" w:space="0" w:color="auto"/>
            </w:tcBorders>
            <w:shd w:val="clear" w:color="auto" w:fill="auto"/>
            <w:vAlign w:val="center"/>
            <w:hideMark/>
          </w:tcPr>
          <w:p w:rsidR="009C491B" w:rsidRPr="009C491B" w:rsidRDefault="009C491B" w:rsidP="009C491B">
            <w:pPr>
              <w:widowControl/>
              <w:jc w:val="left"/>
              <w:rPr>
                <w:rFonts w:ascii="宋体" w:eastAsia="宋体" w:hAnsi="宋体" w:cs="宋体"/>
                <w:kern w:val="0"/>
                <w:sz w:val="18"/>
                <w:szCs w:val="18"/>
              </w:rPr>
            </w:pPr>
            <w:r w:rsidRPr="009C491B">
              <w:rPr>
                <w:rFonts w:ascii="宋体" w:eastAsia="宋体" w:hAnsi="宋体" w:cs="宋体" w:hint="eastAsia"/>
                <w:kern w:val="0"/>
                <w:sz w:val="18"/>
                <w:szCs w:val="18"/>
              </w:rPr>
              <w:t xml:space="preserve">　</w:t>
            </w:r>
          </w:p>
        </w:tc>
      </w:tr>
      <w:tr w:rsidR="009C491B" w:rsidRPr="009C491B" w:rsidTr="009C491B">
        <w:trPr>
          <w:trHeight w:val="792"/>
        </w:trPr>
        <w:tc>
          <w:tcPr>
            <w:tcW w:w="42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C491B" w:rsidRPr="009C491B" w:rsidRDefault="009C491B" w:rsidP="009C491B">
            <w:pPr>
              <w:widowControl/>
              <w:jc w:val="center"/>
              <w:rPr>
                <w:rFonts w:ascii="宋体" w:eastAsia="宋体" w:hAnsi="宋体" w:cs="宋体"/>
                <w:b/>
                <w:bCs/>
                <w:kern w:val="0"/>
                <w:sz w:val="18"/>
                <w:szCs w:val="18"/>
              </w:rPr>
            </w:pPr>
            <w:r w:rsidRPr="009C491B">
              <w:rPr>
                <w:rFonts w:ascii="宋体" w:eastAsia="宋体" w:hAnsi="宋体" w:cs="宋体" w:hint="eastAsia"/>
                <w:b/>
                <w:bCs/>
                <w:kern w:val="0"/>
                <w:sz w:val="18"/>
                <w:szCs w:val="18"/>
              </w:rPr>
              <w:lastRenderedPageBreak/>
              <w:t>效果指标</w:t>
            </w:r>
          </w:p>
        </w:tc>
        <w:tc>
          <w:tcPr>
            <w:tcW w:w="1227" w:type="pct"/>
            <w:tcBorders>
              <w:top w:val="nil"/>
              <w:left w:val="nil"/>
              <w:bottom w:val="single" w:sz="4" w:space="0" w:color="auto"/>
              <w:right w:val="single" w:sz="4" w:space="0" w:color="auto"/>
            </w:tcBorders>
            <w:shd w:val="clear" w:color="auto" w:fill="auto"/>
            <w:noWrap/>
            <w:vAlign w:val="center"/>
            <w:hideMark/>
          </w:tcPr>
          <w:p w:rsidR="009C491B" w:rsidRPr="009C491B" w:rsidRDefault="009C491B" w:rsidP="009C491B">
            <w:pPr>
              <w:widowControl/>
              <w:jc w:val="left"/>
              <w:rPr>
                <w:rFonts w:ascii="宋体" w:eastAsia="宋体" w:hAnsi="宋体" w:cs="宋体"/>
                <w:kern w:val="0"/>
                <w:sz w:val="18"/>
                <w:szCs w:val="18"/>
              </w:rPr>
            </w:pPr>
            <w:r w:rsidRPr="009C491B">
              <w:rPr>
                <w:rFonts w:ascii="宋体" w:eastAsia="宋体" w:hAnsi="宋体" w:cs="宋体" w:hint="eastAsia"/>
                <w:kern w:val="0"/>
                <w:sz w:val="18"/>
                <w:szCs w:val="18"/>
              </w:rPr>
              <w:t>社会效益指标</w:t>
            </w:r>
          </w:p>
        </w:tc>
        <w:tc>
          <w:tcPr>
            <w:tcW w:w="627" w:type="pct"/>
            <w:tcBorders>
              <w:top w:val="nil"/>
              <w:left w:val="nil"/>
              <w:bottom w:val="single" w:sz="4" w:space="0" w:color="auto"/>
              <w:right w:val="single" w:sz="4" w:space="0" w:color="auto"/>
            </w:tcBorders>
            <w:shd w:val="clear" w:color="auto" w:fill="auto"/>
            <w:vAlign w:val="center"/>
            <w:hideMark/>
          </w:tcPr>
          <w:p w:rsidR="009C491B" w:rsidRPr="009C491B" w:rsidRDefault="009C491B" w:rsidP="009C491B">
            <w:pPr>
              <w:widowControl/>
              <w:jc w:val="left"/>
              <w:rPr>
                <w:rFonts w:ascii="宋体" w:eastAsia="宋体" w:hAnsi="宋体" w:cs="宋体"/>
                <w:kern w:val="0"/>
                <w:sz w:val="18"/>
                <w:szCs w:val="18"/>
              </w:rPr>
            </w:pPr>
            <w:r w:rsidRPr="009C491B">
              <w:rPr>
                <w:rFonts w:ascii="宋体" w:eastAsia="宋体" w:hAnsi="宋体" w:cs="宋体" w:hint="eastAsia"/>
                <w:kern w:val="0"/>
                <w:sz w:val="18"/>
                <w:szCs w:val="18"/>
              </w:rPr>
              <w:t>改善学校办学情况</w:t>
            </w:r>
          </w:p>
        </w:tc>
        <w:tc>
          <w:tcPr>
            <w:tcW w:w="995" w:type="pct"/>
            <w:tcBorders>
              <w:top w:val="single" w:sz="4" w:space="0" w:color="auto"/>
              <w:left w:val="nil"/>
              <w:bottom w:val="single" w:sz="4" w:space="0" w:color="auto"/>
              <w:right w:val="single" w:sz="4" w:space="0" w:color="auto"/>
            </w:tcBorders>
            <w:shd w:val="clear" w:color="auto" w:fill="auto"/>
            <w:vAlign w:val="center"/>
            <w:hideMark/>
          </w:tcPr>
          <w:p w:rsidR="009C491B" w:rsidRPr="009C491B" w:rsidRDefault="009C491B" w:rsidP="009C491B">
            <w:pPr>
              <w:widowControl/>
              <w:jc w:val="left"/>
              <w:rPr>
                <w:rFonts w:ascii="宋体" w:eastAsia="宋体" w:hAnsi="宋体" w:cs="宋体"/>
                <w:kern w:val="0"/>
                <w:sz w:val="18"/>
                <w:szCs w:val="18"/>
              </w:rPr>
            </w:pPr>
            <w:r w:rsidRPr="009C491B">
              <w:rPr>
                <w:rFonts w:ascii="宋体" w:eastAsia="宋体" w:hAnsi="宋体" w:cs="宋体" w:hint="eastAsia"/>
                <w:kern w:val="0"/>
                <w:sz w:val="18"/>
                <w:szCs w:val="18"/>
              </w:rPr>
              <w:t>通过拨付学前教育资金改善学校办学条件情况</w:t>
            </w:r>
          </w:p>
        </w:tc>
        <w:tc>
          <w:tcPr>
            <w:tcW w:w="422" w:type="pct"/>
            <w:tcBorders>
              <w:top w:val="nil"/>
              <w:left w:val="nil"/>
              <w:bottom w:val="single" w:sz="4" w:space="0" w:color="auto"/>
              <w:right w:val="single" w:sz="4" w:space="0" w:color="auto"/>
            </w:tcBorders>
            <w:shd w:val="clear" w:color="auto" w:fill="auto"/>
            <w:noWrap/>
            <w:vAlign w:val="center"/>
            <w:hideMark/>
          </w:tcPr>
          <w:p w:rsidR="009C491B" w:rsidRPr="009C491B" w:rsidRDefault="009C491B" w:rsidP="009C491B">
            <w:pPr>
              <w:widowControl/>
              <w:jc w:val="left"/>
              <w:rPr>
                <w:rFonts w:ascii="宋体" w:eastAsia="宋体" w:hAnsi="宋体" w:cs="宋体"/>
                <w:kern w:val="0"/>
                <w:sz w:val="18"/>
                <w:szCs w:val="18"/>
              </w:rPr>
            </w:pPr>
            <w:r w:rsidRPr="009C491B">
              <w:rPr>
                <w:rFonts w:ascii="宋体" w:eastAsia="宋体" w:hAnsi="宋体" w:cs="宋体" w:hint="eastAsia"/>
                <w:kern w:val="0"/>
                <w:sz w:val="18"/>
                <w:szCs w:val="18"/>
              </w:rPr>
              <w:t>文字描述</w:t>
            </w:r>
          </w:p>
        </w:tc>
        <w:tc>
          <w:tcPr>
            <w:tcW w:w="333" w:type="pct"/>
            <w:tcBorders>
              <w:top w:val="nil"/>
              <w:left w:val="nil"/>
              <w:bottom w:val="single" w:sz="4" w:space="0" w:color="auto"/>
              <w:right w:val="single" w:sz="4" w:space="0" w:color="auto"/>
            </w:tcBorders>
            <w:shd w:val="clear" w:color="auto" w:fill="auto"/>
            <w:noWrap/>
            <w:vAlign w:val="center"/>
            <w:hideMark/>
          </w:tcPr>
          <w:p w:rsidR="009C491B" w:rsidRPr="009C491B" w:rsidRDefault="009C491B" w:rsidP="009C491B">
            <w:pPr>
              <w:widowControl/>
              <w:jc w:val="right"/>
              <w:rPr>
                <w:rFonts w:ascii="宋体" w:eastAsia="宋体" w:hAnsi="宋体" w:cs="宋体"/>
                <w:kern w:val="0"/>
                <w:sz w:val="18"/>
                <w:szCs w:val="18"/>
              </w:rPr>
            </w:pPr>
            <w:r w:rsidRPr="009C491B">
              <w:rPr>
                <w:rFonts w:ascii="宋体" w:eastAsia="宋体" w:hAnsi="宋体" w:cs="宋体" w:hint="eastAsia"/>
                <w:kern w:val="0"/>
                <w:sz w:val="18"/>
                <w:szCs w:val="18"/>
              </w:rPr>
              <w:t xml:space="preserve">　</w:t>
            </w:r>
          </w:p>
        </w:tc>
        <w:tc>
          <w:tcPr>
            <w:tcW w:w="534" w:type="pct"/>
            <w:tcBorders>
              <w:top w:val="nil"/>
              <w:left w:val="nil"/>
              <w:bottom w:val="single" w:sz="4" w:space="0" w:color="auto"/>
              <w:right w:val="single" w:sz="4" w:space="0" w:color="auto"/>
            </w:tcBorders>
            <w:shd w:val="clear" w:color="auto" w:fill="auto"/>
            <w:vAlign w:val="center"/>
            <w:hideMark/>
          </w:tcPr>
          <w:p w:rsidR="009C491B" w:rsidRPr="009C491B" w:rsidRDefault="009C491B" w:rsidP="009C491B">
            <w:pPr>
              <w:widowControl/>
              <w:jc w:val="left"/>
              <w:rPr>
                <w:rFonts w:ascii="宋体" w:eastAsia="宋体" w:hAnsi="宋体" w:cs="宋体"/>
                <w:kern w:val="0"/>
                <w:sz w:val="18"/>
                <w:szCs w:val="18"/>
              </w:rPr>
            </w:pPr>
            <w:r w:rsidRPr="009C491B">
              <w:rPr>
                <w:rFonts w:ascii="宋体" w:eastAsia="宋体" w:hAnsi="宋体" w:cs="宋体" w:hint="eastAsia"/>
                <w:kern w:val="0"/>
                <w:sz w:val="18"/>
                <w:szCs w:val="18"/>
              </w:rPr>
              <w:t>基本改善</w:t>
            </w:r>
          </w:p>
        </w:tc>
        <w:tc>
          <w:tcPr>
            <w:tcW w:w="438" w:type="pct"/>
            <w:tcBorders>
              <w:top w:val="nil"/>
              <w:left w:val="nil"/>
              <w:bottom w:val="single" w:sz="4" w:space="0" w:color="auto"/>
              <w:right w:val="single" w:sz="4" w:space="0" w:color="auto"/>
            </w:tcBorders>
            <w:shd w:val="clear" w:color="auto" w:fill="auto"/>
            <w:vAlign w:val="center"/>
            <w:hideMark/>
          </w:tcPr>
          <w:p w:rsidR="009C491B" w:rsidRPr="009C491B" w:rsidRDefault="009C491B" w:rsidP="009C491B">
            <w:pPr>
              <w:widowControl/>
              <w:jc w:val="left"/>
              <w:rPr>
                <w:rFonts w:ascii="宋体" w:eastAsia="宋体" w:hAnsi="宋体" w:cs="宋体"/>
                <w:kern w:val="0"/>
                <w:sz w:val="18"/>
                <w:szCs w:val="18"/>
              </w:rPr>
            </w:pPr>
            <w:r w:rsidRPr="009C491B">
              <w:rPr>
                <w:rFonts w:ascii="宋体" w:eastAsia="宋体" w:hAnsi="宋体" w:cs="宋体" w:hint="eastAsia"/>
                <w:kern w:val="0"/>
                <w:sz w:val="18"/>
                <w:szCs w:val="18"/>
              </w:rPr>
              <w:t>国家学前教育资金政策</w:t>
            </w:r>
          </w:p>
        </w:tc>
      </w:tr>
      <w:tr w:rsidR="009C491B" w:rsidRPr="009C491B" w:rsidTr="009C491B">
        <w:trPr>
          <w:trHeight w:val="300"/>
        </w:trPr>
        <w:tc>
          <w:tcPr>
            <w:tcW w:w="423" w:type="pct"/>
            <w:vMerge/>
            <w:tcBorders>
              <w:top w:val="nil"/>
              <w:left w:val="single" w:sz="4" w:space="0" w:color="auto"/>
              <w:bottom w:val="single" w:sz="4" w:space="0" w:color="auto"/>
              <w:right w:val="single" w:sz="4" w:space="0" w:color="auto"/>
            </w:tcBorders>
            <w:vAlign w:val="center"/>
            <w:hideMark/>
          </w:tcPr>
          <w:p w:rsidR="009C491B" w:rsidRPr="009C491B" w:rsidRDefault="009C491B" w:rsidP="009C491B">
            <w:pPr>
              <w:widowControl/>
              <w:jc w:val="left"/>
              <w:rPr>
                <w:rFonts w:ascii="宋体" w:eastAsia="宋体" w:hAnsi="宋体" w:cs="宋体"/>
                <w:b/>
                <w:bCs/>
                <w:kern w:val="0"/>
                <w:sz w:val="18"/>
                <w:szCs w:val="18"/>
              </w:rPr>
            </w:pPr>
          </w:p>
        </w:tc>
        <w:tc>
          <w:tcPr>
            <w:tcW w:w="1227" w:type="pct"/>
            <w:tcBorders>
              <w:top w:val="nil"/>
              <w:left w:val="nil"/>
              <w:bottom w:val="single" w:sz="4" w:space="0" w:color="auto"/>
              <w:right w:val="single" w:sz="4" w:space="0" w:color="auto"/>
            </w:tcBorders>
            <w:shd w:val="clear" w:color="auto" w:fill="auto"/>
            <w:noWrap/>
            <w:vAlign w:val="center"/>
            <w:hideMark/>
          </w:tcPr>
          <w:p w:rsidR="009C491B" w:rsidRPr="009C491B" w:rsidRDefault="009C491B" w:rsidP="009C491B">
            <w:pPr>
              <w:widowControl/>
              <w:jc w:val="left"/>
              <w:rPr>
                <w:rFonts w:ascii="宋体" w:eastAsia="宋体" w:hAnsi="宋体" w:cs="宋体"/>
                <w:kern w:val="0"/>
                <w:sz w:val="18"/>
                <w:szCs w:val="18"/>
              </w:rPr>
            </w:pPr>
            <w:r w:rsidRPr="009C491B">
              <w:rPr>
                <w:rFonts w:ascii="宋体" w:eastAsia="宋体" w:hAnsi="宋体" w:cs="宋体" w:hint="eastAsia"/>
                <w:kern w:val="0"/>
                <w:sz w:val="18"/>
                <w:szCs w:val="18"/>
              </w:rPr>
              <w:t xml:space="preserve">　</w:t>
            </w:r>
          </w:p>
        </w:tc>
        <w:tc>
          <w:tcPr>
            <w:tcW w:w="627" w:type="pct"/>
            <w:tcBorders>
              <w:top w:val="nil"/>
              <w:left w:val="nil"/>
              <w:bottom w:val="single" w:sz="4" w:space="0" w:color="auto"/>
              <w:right w:val="single" w:sz="4" w:space="0" w:color="auto"/>
            </w:tcBorders>
            <w:shd w:val="clear" w:color="auto" w:fill="auto"/>
            <w:vAlign w:val="center"/>
            <w:hideMark/>
          </w:tcPr>
          <w:p w:rsidR="009C491B" w:rsidRPr="009C491B" w:rsidRDefault="009C491B" w:rsidP="009C491B">
            <w:pPr>
              <w:widowControl/>
              <w:jc w:val="left"/>
              <w:rPr>
                <w:rFonts w:ascii="宋体" w:eastAsia="宋体" w:hAnsi="宋体" w:cs="宋体"/>
                <w:kern w:val="0"/>
                <w:sz w:val="18"/>
                <w:szCs w:val="18"/>
              </w:rPr>
            </w:pPr>
            <w:r w:rsidRPr="009C491B">
              <w:rPr>
                <w:rFonts w:ascii="宋体" w:eastAsia="宋体" w:hAnsi="宋体" w:cs="宋体" w:hint="eastAsia"/>
                <w:kern w:val="0"/>
                <w:sz w:val="18"/>
                <w:szCs w:val="18"/>
              </w:rPr>
              <w:t xml:space="preserve">　</w:t>
            </w:r>
          </w:p>
        </w:tc>
        <w:tc>
          <w:tcPr>
            <w:tcW w:w="995" w:type="pct"/>
            <w:tcBorders>
              <w:top w:val="single" w:sz="4" w:space="0" w:color="auto"/>
              <w:left w:val="nil"/>
              <w:bottom w:val="single" w:sz="4" w:space="0" w:color="auto"/>
              <w:right w:val="single" w:sz="4" w:space="0" w:color="auto"/>
            </w:tcBorders>
            <w:shd w:val="clear" w:color="auto" w:fill="auto"/>
            <w:vAlign w:val="center"/>
            <w:hideMark/>
          </w:tcPr>
          <w:p w:rsidR="009C491B" w:rsidRPr="009C491B" w:rsidRDefault="009C491B" w:rsidP="009C491B">
            <w:pPr>
              <w:widowControl/>
              <w:jc w:val="left"/>
              <w:rPr>
                <w:rFonts w:ascii="宋体" w:eastAsia="宋体" w:hAnsi="宋体" w:cs="宋体"/>
                <w:kern w:val="0"/>
                <w:sz w:val="18"/>
                <w:szCs w:val="18"/>
              </w:rPr>
            </w:pPr>
            <w:r w:rsidRPr="009C491B">
              <w:rPr>
                <w:rFonts w:ascii="宋体" w:eastAsia="宋体" w:hAnsi="宋体" w:cs="宋体" w:hint="eastAsia"/>
                <w:kern w:val="0"/>
                <w:sz w:val="18"/>
                <w:szCs w:val="18"/>
              </w:rPr>
              <w:t xml:space="preserve">　</w:t>
            </w:r>
          </w:p>
        </w:tc>
        <w:tc>
          <w:tcPr>
            <w:tcW w:w="422" w:type="pct"/>
            <w:tcBorders>
              <w:top w:val="nil"/>
              <w:left w:val="nil"/>
              <w:bottom w:val="single" w:sz="4" w:space="0" w:color="auto"/>
              <w:right w:val="single" w:sz="4" w:space="0" w:color="auto"/>
            </w:tcBorders>
            <w:shd w:val="clear" w:color="auto" w:fill="auto"/>
            <w:noWrap/>
            <w:vAlign w:val="center"/>
            <w:hideMark/>
          </w:tcPr>
          <w:p w:rsidR="009C491B" w:rsidRPr="009C491B" w:rsidRDefault="009C491B" w:rsidP="009C491B">
            <w:pPr>
              <w:widowControl/>
              <w:jc w:val="left"/>
              <w:rPr>
                <w:rFonts w:ascii="宋体" w:eastAsia="宋体" w:hAnsi="宋体" w:cs="宋体"/>
                <w:kern w:val="0"/>
                <w:sz w:val="18"/>
                <w:szCs w:val="18"/>
              </w:rPr>
            </w:pPr>
            <w:r w:rsidRPr="009C491B">
              <w:rPr>
                <w:rFonts w:ascii="宋体" w:eastAsia="宋体" w:hAnsi="宋体" w:cs="宋体" w:hint="eastAsia"/>
                <w:kern w:val="0"/>
                <w:sz w:val="18"/>
                <w:szCs w:val="18"/>
              </w:rPr>
              <w:t xml:space="preserve">　</w:t>
            </w:r>
          </w:p>
        </w:tc>
        <w:tc>
          <w:tcPr>
            <w:tcW w:w="333" w:type="pct"/>
            <w:tcBorders>
              <w:top w:val="nil"/>
              <w:left w:val="nil"/>
              <w:bottom w:val="single" w:sz="4" w:space="0" w:color="auto"/>
              <w:right w:val="single" w:sz="4" w:space="0" w:color="auto"/>
            </w:tcBorders>
            <w:shd w:val="clear" w:color="auto" w:fill="auto"/>
            <w:noWrap/>
            <w:vAlign w:val="center"/>
            <w:hideMark/>
          </w:tcPr>
          <w:p w:rsidR="009C491B" w:rsidRPr="009C491B" w:rsidRDefault="009C491B" w:rsidP="009C491B">
            <w:pPr>
              <w:widowControl/>
              <w:jc w:val="right"/>
              <w:rPr>
                <w:rFonts w:ascii="宋体" w:eastAsia="宋体" w:hAnsi="宋体" w:cs="宋体"/>
                <w:kern w:val="0"/>
                <w:sz w:val="18"/>
                <w:szCs w:val="18"/>
              </w:rPr>
            </w:pPr>
            <w:r w:rsidRPr="009C491B">
              <w:rPr>
                <w:rFonts w:ascii="宋体" w:eastAsia="宋体" w:hAnsi="宋体" w:cs="宋体" w:hint="eastAsia"/>
                <w:kern w:val="0"/>
                <w:sz w:val="18"/>
                <w:szCs w:val="18"/>
              </w:rPr>
              <w:t xml:space="preserve">　</w:t>
            </w:r>
          </w:p>
        </w:tc>
        <w:tc>
          <w:tcPr>
            <w:tcW w:w="534" w:type="pct"/>
            <w:tcBorders>
              <w:top w:val="nil"/>
              <w:left w:val="nil"/>
              <w:bottom w:val="single" w:sz="4" w:space="0" w:color="auto"/>
              <w:right w:val="single" w:sz="4" w:space="0" w:color="auto"/>
            </w:tcBorders>
            <w:shd w:val="clear" w:color="auto" w:fill="auto"/>
            <w:vAlign w:val="center"/>
            <w:hideMark/>
          </w:tcPr>
          <w:p w:rsidR="009C491B" w:rsidRPr="009C491B" w:rsidRDefault="009C491B" w:rsidP="009C491B">
            <w:pPr>
              <w:widowControl/>
              <w:jc w:val="left"/>
              <w:rPr>
                <w:rFonts w:ascii="宋体" w:eastAsia="宋体" w:hAnsi="宋体" w:cs="宋体"/>
                <w:kern w:val="0"/>
                <w:sz w:val="18"/>
                <w:szCs w:val="18"/>
              </w:rPr>
            </w:pPr>
            <w:r w:rsidRPr="009C491B">
              <w:rPr>
                <w:rFonts w:ascii="宋体" w:eastAsia="宋体" w:hAnsi="宋体" w:cs="宋体" w:hint="eastAsia"/>
                <w:kern w:val="0"/>
                <w:sz w:val="18"/>
                <w:szCs w:val="18"/>
              </w:rPr>
              <w:t xml:space="preserve">　</w:t>
            </w:r>
          </w:p>
        </w:tc>
        <w:tc>
          <w:tcPr>
            <w:tcW w:w="438" w:type="pct"/>
            <w:tcBorders>
              <w:top w:val="nil"/>
              <w:left w:val="nil"/>
              <w:bottom w:val="single" w:sz="4" w:space="0" w:color="auto"/>
              <w:right w:val="single" w:sz="4" w:space="0" w:color="auto"/>
            </w:tcBorders>
            <w:shd w:val="clear" w:color="auto" w:fill="auto"/>
            <w:vAlign w:val="center"/>
            <w:hideMark/>
          </w:tcPr>
          <w:p w:rsidR="009C491B" w:rsidRPr="009C491B" w:rsidRDefault="009C491B" w:rsidP="009C491B">
            <w:pPr>
              <w:widowControl/>
              <w:jc w:val="left"/>
              <w:rPr>
                <w:rFonts w:ascii="宋体" w:eastAsia="宋体" w:hAnsi="宋体" w:cs="宋体"/>
                <w:kern w:val="0"/>
                <w:sz w:val="18"/>
                <w:szCs w:val="18"/>
              </w:rPr>
            </w:pPr>
            <w:r w:rsidRPr="009C491B">
              <w:rPr>
                <w:rFonts w:ascii="宋体" w:eastAsia="宋体" w:hAnsi="宋体" w:cs="宋体" w:hint="eastAsia"/>
                <w:kern w:val="0"/>
                <w:sz w:val="18"/>
                <w:szCs w:val="18"/>
              </w:rPr>
              <w:t xml:space="preserve">　</w:t>
            </w:r>
          </w:p>
        </w:tc>
      </w:tr>
      <w:tr w:rsidR="009C491B" w:rsidRPr="009C491B" w:rsidTr="009C491B">
        <w:trPr>
          <w:trHeight w:val="300"/>
        </w:trPr>
        <w:tc>
          <w:tcPr>
            <w:tcW w:w="423" w:type="pct"/>
            <w:vMerge/>
            <w:tcBorders>
              <w:top w:val="nil"/>
              <w:left w:val="single" w:sz="4" w:space="0" w:color="auto"/>
              <w:bottom w:val="single" w:sz="4" w:space="0" w:color="auto"/>
              <w:right w:val="single" w:sz="4" w:space="0" w:color="auto"/>
            </w:tcBorders>
            <w:vAlign w:val="center"/>
            <w:hideMark/>
          </w:tcPr>
          <w:p w:rsidR="009C491B" w:rsidRPr="009C491B" w:rsidRDefault="009C491B" w:rsidP="009C491B">
            <w:pPr>
              <w:widowControl/>
              <w:jc w:val="left"/>
              <w:rPr>
                <w:rFonts w:ascii="宋体" w:eastAsia="宋体" w:hAnsi="宋体" w:cs="宋体"/>
                <w:b/>
                <w:bCs/>
                <w:kern w:val="0"/>
                <w:sz w:val="18"/>
                <w:szCs w:val="18"/>
              </w:rPr>
            </w:pPr>
          </w:p>
        </w:tc>
        <w:tc>
          <w:tcPr>
            <w:tcW w:w="1227" w:type="pct"/>
            <w:tcBorders>
              <w:top w:val="nil"/>
              <w:left w:val="nil"/>
              <w:bottom w:val="single" w:sz="4" w:space="0" w:color="auto"/>
              <w:right w:val="single" w:sz="4" w:space="0" w:color="auto"/>
            </w:tcBorders>
            <w:shd w:val="clear" w:color="auto" w:fill="auto"/>
            <w:noWrap/>
            <w:vAlign w:val="center"/>
            <w:hideMark/>
          </w:tcPr>
          <w:p w:rsidR="009C491B" w:rsidRPr="009C491B" w:rsidRDefault="009C491B" w:rsidP="009C491B">
            <w:pPr>
              <w:widowControl/>
              <w:jc w:val="left"/>
              <w:rPr>
                <w:rFonts w:ascii="宋体" w:eastAsia="宋体" w:hAnsi="宋体" w:cs="宋体"/>
                <w:kern w:val="0"/>
                <w:sz w:val="18"/>
                <w:szCs w:val="18"/>
              </w:rPr>
            </w:pPr>
            <w:r w:rsidRPr="009C491B">
              <w:rPr>
                <w:rFonts w:ascii="宋体" w:eastAsia="宋体" w:hAnsi="宋体" w:cs="宋体" w:hint="eastAsia"/>
                <w:kern w:val="0"/>
                <w:sz w:val="18"/>
                <w:szCs w:val="18"/>
              </w:rPr>
              <w:t xml:space="preserve">　</w:t>
            </w:r>
          </w:p>
        </w:tc>
        <w:tc>
          <w:tcPr>
            <w:tcW w:w="627" w:type="pct"/>
            <w:tcBorders>
              <w:top w:val="nil"/>
              <w:left w:val="nil"/>
              <w:bottom w:val="single" w:sz="4" w:space="0" w:color="auto"/>
              <w:right w:val="single" w:sz="4" w:space="0" w:color="auto"/>
            </w:tcBorders>
            <w:shd w:val="clear" w:color="auto" w:fill="auto"/>
            <w:vAlign w:val="center"/>
            <w:hideMark/>
          </w:tcPr>
          <w:p w:rsidR="009C491B" w:rsidRPr="009C491B" w:rsidRDefault="009C491B" w:rsidP="009C491B">
            <w:pPr>
              <w:widowControl/>
              <w:jc w:val="left"/>
              <w:rPr>
                <w:rFonts w:ascii="宋体" w:eastAsia="宋体" w:hAnsi="宋体" w:cs="宋体"/>
                <w:kern w:val="0"/>
                <w:sz w:val="18"/>
                <w:szCs w:val="18"/>
              </w:rPr>
            </w:pPr>
            <w:r w:rsidRPr="009C491B">
              <w:rPr>
                <w:rFonts w:ascii="宋体" w:eastAsia="宋体" w:hAnsi="宋体" w:cs="宋体" w:hint="eastAsia"/>
                <w:kern w:val="0"/>
                <w:sz w:val="18"/>
                <w:szCs w:val="18"/>
              </w:rPr>
              <w:t xml:space="preserve">　</w:t>
            </w:r>
          </w:p>
        </w:tc>
        <w:tc>
          <w:tcPr>
            <w:tcW w:w="995" w:type="pct"/>
            <w:tcBorders>
              <w:top w:val="single" w:sz="4" w:space="0" w:color="auto"/>
              <w:left w:val="nil"/>
              <w:bottom w:val="single" w:sz="4" w:space="0" w:color="auto"/>
              <w:right w:val="single" w:sz="4" w:space="0" w:color="auto"/>
            </w:tcBorders>
            <w:shd w:val="clear" w:color="auto" w:fill="auto"/>
            <w:vAlign w:val="center"/>
            <w:hideMark/>
          </w:tcPr>
          <w:p w:rsidR="009C491B" w:rsidRPr="009C491B" w:rsidRDefault="009C491B" w:rsidP="009C491B">
            <w:pPr>
              <w:widowControl/>
              <w:jc w:val="left"/>
              <w:rPr>
                <w:rFonts w:ascii="宋体" w:eastAsia="宋体" w:hAnsi="宋体" w:cs="宋体"/>
                <w:kern w:val="0"/>
                <w:sz w:val="18"/>
                <w:szCs w:val="18"/>
              </w:rPr>
            </w:pPr>
            <w:r w:rsidRPr="009C491B">
              <w:rPr>
                <w:rFonts w:ascii="宋体" w:eastAsia="宋体" w:hAnsi="宋体" w:cs="宋体" w:hint="eastAsia"/>
                <w:kern w:val="0"/>
                <w:sz w:val="18"/>
                <w:szCs w:val="18"/>
              </w:rPr>
              <w:t xml:space="preserve">　</w:t>
            </w:r>
          </w:p>
        </w:tc>
        <w:tc>
          <w:tcPr>
            <w:tcW w:w="422" w:type="pct"/>
            <w:tcBorders>
              <w:top w:val="nil"/>
              <w:left w:val="nil"/>
              <w:bottom w:val="single" w:sz="4" w:space="0" w:color="auto"/>
              <w:right w:val="single" w:sz="4" w:space="0" w:color="auto"/>
            </w:tcBorders>
            <w:shd w:val="clear" w:color="auto" w:fill="auto"/>
            <w:noWrap/>
            <w:vAlign w:val="center"/>
            <w:hideMark/>
          </w:tcPr>
          <w:p w:rsidR="009C491B" w:rsidRPr="009C491B" w:rsidRDefault="009C491B" w:rsidP="009C491B">
            <w:pPr>
              <w:widowControl/>
              <w:jc w:val="left"/>
              <w:rPr>
                <w:rFonts w:ascii="宋体" w:eastAsia="宋体" w:hAnsi="宋体" w:cs="宋体"/>
                <w:kern w:val="0"/>
                <w:sz w:val="18"/>
                <w:szCs w:val="18"/>
              </w:rPr>
            </w:pPr>
            <w:r w:rsidRPr="009C491B">
              <w:rPr>
                <w:rFonts w:ascii="宋体" w:eastAsia="宋体" w:hAnsi="宋体" w:cs="宋体" w:hint="eastAsia"/>
                <w:kern w:val="0"/>
                <w:sz w:val="18"/>
                <w:szCs w:val="18"/>
              </w:rPr>
              <w:t xml:space="preserve">　</w:t>
            </w:r>
          </w:p>
        </w:tc>
        <w:tc>
          <w:tcPr>
            <w:tcW w:w="333" w:type="pct"/>
            <w:tcBorders>
              <w:top w:val="nil"/>
              <w:left w:val="nil"/>
              <w:bottom w:val="single" w:sz="4" w:space="0" w:color="auto"/>
              <w:right w:val="single" w:sz="4" w:space="0" w:color="auto"/>
            </w:tcBorders>
            <w:shd w:val="clear" w:color="auto" w:fill="auto"/>
            <w:noWrap/>
            <w:vAlign w:val="center"/>
            <w:hideMark/>
          </w:tcPr>
          <w:p w:rsidR="009C491B" w:rsidRPr="009C491B" w:rsidRDefault="009C491B" w:rsidP="009C491B">
            <w:pPr>
              <w:widowControl/>
              <w:jc w:val="right"/>
              <w:rPr>
                <w:rFonts w:ascii="宋体" w:eastAsia="宋体" w:hAnsi="宋体" w:cs="宋体"/>
                <w:kern w:val="0"/>
                <w:sz w:val="18"/>
                <w:szCs w:val="18"/>
              </w:rPr>
            </w:pPr>
            <w:r w:rsidRPr="009C491B">
              <w:rPr>
                <w:rFonts w:ascii="宋体" w:eastAsia="宋体" w:hAnsi="宋体" w:cs="宋体" w:hint="eastAsia"/>
                <w:kern w:val="0"/>
                <w:sz w:val="18"/>
                <w:szCs w:val="18"/>
              </w:rPr>
              <w:t xml:space="preserve">　</w:t>
            </w:r>
          </w:p>
        </w:tc>
        <w:tc>
          <w:tcPr>
            <w:tcW w:w="534" w:type="pct"/>
            <w:tcBorders>
              <w:top w:val="nil"/>
              <w:left w:val="nil"/>
              <w:bottom w:val="single" w:sz="4" w:space="0" w:color="auto"/>
              <w:right w:val="single" w:sz="4" w:space="0" w:color="auto"/>
            </w:tcBorders>
            <w:shd w:val="clear" w:color="auto" w:fill="auto"/>
            <w:vAlign w:val="center"/>
            <w:hideMark/>
          </w:tcPr>
          <w:p w:rsidR="009C491B" w:rsidRPr="009C491B" w:rsidRDefault="009C491B" w:rsidP="009C491B">
            <w:pPr>
              <w:widowControl/>
              <w:jc w:val="left"/>
              <w:rPr>
                <w:rFonts w:ascii="宋体" w:eastAsia="宋体" w:hAnsi="宋体" w:cs="宋体"/>
                <w:kern w:val="0"/>
                <w:sz w:val="18"/>
                <w:szCs w:val="18"/>
              </w:rPr>
            </w:pPr>
            <w:r w:rsidRPr="009C491B">
              <w:rPr>
                <w:rFonts w:ascii="宋体" w:eastAsia="宋体" w:hAnsi="宋体" w:cs="宋体" w:hint="eastAsia"/>
                <w:kern w:val="0"/>
                <w:sz w:val="18"/>
                <w:szCs w:val="18"/>
              </w:rPr>
              <w:t xml:space="preserve">　</w:t>
            </w:r>
          </w:p>
        </w:tc>
        <w:tc>
          <w:tcPr>
            <w:tcW w:w="438" w:type="pct"/>
            <w:tcBorders>
              <w:top w:val="nil"/>
              <w:left w:val="nil"/>
              <w:bottom w:val="single" w:sz="4" w:space="0" w:color="auto"/>
              <w:right w:val="single" w:sz="4" w:space="0" w:color="auto"/>
            </w:tcBorders>
            <w:shd w:val="clear" w:color="auto" w:fill="auto"/>
            <w:vAlign w:val="center"/>
            <w:hideMark/>
          </w:tcPr>
          <w:p w:rsidR="009C491B" w:rsidRPr="009C491B" w:rsidRDefault="009C491B" w:rsidP="009C491B">
            <w:pPr>
              <w:widowControl/>
              <w:jc w:val="left"/>
              <w:rPr>
                <w:rFonts w:ascii="宋体" w:eastAsia="宋体" w:hAnsi="宋体" w:cs="宋体"/>
                <w:kern w:val="0"/>
                <w:sz w:val="18"/>
                <w:szCs w:val="18"/>
              </w:rPr>
            </w:pPr>
            <w:r w:rsidRPr="009C491B">
              <w:rPr>
                <w:rFonts w:ascii="宋体" w:eastAsia="宋体" w:hAnsi="宋体" w:cs="宋体" w:hint="eastAsia"/>
                <w:kern w:val="0"/>
                <w:sz w:val="18"/>
                <w:szCs w:val="18"/>
              </w:rPr>
              <w:t xml:space="preserve">　</w:t>
            </w:r>
          </w:p>
        </w:tc>
      </w:tr>
      <w:tr w:rsidR="009C491B" w:rsidRPr="009C491B" w:rsidTr="009C491B">
        <w:trPr>
          <w:trHeight w:val="792"/>
        </w:trPr>
        <w:tc>
          <w:tcPr>
            <w:tcW w:w="42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C491B" w:rsidRPr="009C491B" w:rsidRDefault="009C491B" w:rsidP="009C491B">
            <w:pPr>
              <w:widowControl/>
              <w:jc w:val="center"/>
              <w:rPr>
                <w:rFonts w:ascii="宋体" w:eastAsia="宋体" w:hAnsi="宋体" w:cs="宋体"/>
                <w:b/>
                <w:bCs/>
                <w:kern w:val="0"/>
                <w:sz w:val="18"/>
                <w:szCs w:val="18"/>
              </w:rPr>
            </w:pPr>
            <w:r w:rsidRPr="009C491B">
              <w:rPr>
                <w:rFonts w:ascii="宋体" w:eastAsia="宋体" w:hAnsi="宋体" w:cs="宋体" w:hint="eastAsia"/>
                <w:b/>
                <w:bCs/>
                <w:kern w:val="0"/>
                <w:sz w:val="18"/>
                <w:szCs w:val="18"/>
              </w:rPr>
              <w:t>满意度指标</w:t>
            </w:r>
          </w:p>
        </w:tc>
        <w:tc>
          <w:tcPr>
            <w:tcW w:w="1227" w:type="pct"/>
            <w:tcBorders>
              <w:top w:val="nil"/>
              <w:left w:val="nil"/>
              <w:bottom w:val="single" w:sz="4" w:space="0" w:color="auto"/>
              <w:right w:val="single" w:sz="4" w:space="0" w:color="auto"/>
            </w:tcBorders>
            <w:shd w:val="clear" w:color="auto" w:fill="auto"/>
            <w:noWrap/>
            <w:vAlign w:val="center"/>
            <w:hideMark/>
          </w:tcPr>
          <w:p w:rsidR="009C491B" w:rsidRPr="009C491B" w:rsidRDefault="009C491B" w:rsidP="009C491B">
            <w:pPr>
              <w:widowControl/>
              <w:jc w:val="center"/>
              <w:rPr>
                <w:rFonts w:ascii="宋体" w:eastAsia="宋体" w:hAnsi="宋体" w:cs="宋体"/>
                <w:kern w:val="0"/>
                <w:sz w:val="18"/>
                <w:szCs w:val="18"/>
              </w:rPr>
            </w:pPr>
            <w:r w:rsidRPr="009C491B">
              <w:rPr>
                <w:rFonts w:ascii="宋体" w:eastAsia="宋体" w:hAnsi="宋体" w:cs="宋体" w:hint="eastAsia"/>
                <w:kern w:val="0"/>
                <w:sz w:val="18"/>
                <w:szCs w:val="18"/>
              </w:rPr>
              <w:t>服务对象满意度指标</w:t>
            </w:r>
          </w:p>
        </w:tc>
        <w:tc>
          <w:tcPr>
            <w:tcW w:w="627" w:type="pct"/>
            <w:tcBorders>
              <w:top w:val="nil"/>
              <w:left w:val="nil"/>
              <w:bottom w:val="single" w:sz="4" w:space="0" w:color="auto"/>
              <w:right w:val="single" w:sz="4" w:space="0" w:color="auto"/>
            </w:tcBorders>
            <w:shd w:val="clear" w:color="auto" w:fill="auto"/>
            <w:vAlign w:val="center"/>
            <w:hideMark/>
          </w:tcPr>
          <w:p w:rsidR="009C491B" w:rsidRPr="009C491B" w:rsidRDefault="009C491B" w:rsidP="009C491B">
            <w:pPr>
              <w:widowControl/>
              <w:jc w:val="left"/>
              <w:rPr>
                <w:rFonts w:ascii="宋体" w:eastAsia="宋体" w:hAnsi="宋体" w:cs="宋体"/>
                <w:kern w:val="0"/>
                <w:sz w:val="18"/>
                <w:szCs w:val="18"/>
              </w:rPr>
            </w:pPr>
            <w:r w:rsidRPr="009C491B">
              <w:rPr>
                <w:rFonts w:ascii="宋体" w:eastAsia="宋体" w:hAnsi="宋体" w:cs="宋体" w:hint="eastAsia"/>
                <w:kern w:val="0"/>
                <w:sz w:val="18"/>
                <w:szCs w:val="18"/>
              </w:rPr>
              <w:t>家长对学校的满意度</w:t>
            </w:r>
          </w:p>
        </w:tc>
        <w:tc>
          <w:tcPr>
            <w:tcW w:w="995" w:type="pct"/>
            <w:tcBorders>
              <w:top w:val="single" w:sz="4" w:space="0" w:color="auto"/>
              <w:left w:val="nil"/>
              <w:bottom w:val="single" w:sz="4" w:space="0" w:color="auto"/>
              <w:right w:val="single" w:sz="4" w:space="0" w:color="auto"/>
            </w:tcBorders>
            <w:shd w:val="clear" w:color="auto" w:fill="auto"/>
            <w:vAlign w:val="center"/>
            <w:hideMark/>
          </w:tcPr>
          <w:p w:rsidR="009C491B" w:rsidRPr="009C491B" w:rsidRDefault="009C491B" w:rsidP="009C491B">
            <w:pPr>
              <w:widowControl/>
              <w:jc w:val="left"/>
              <w:rPr>
                <w:rFonts w:ascii="宋体" w:eastAsia="宋体" w:hAnsi="宋体" w:cs="宋体"/>
                <w:kern w:val="0"/>
                <w:sz w:val="18"/>
                <w:szCs w:val="18"/>
              </w:rPr>
            </w:pPr>
            <w:r w:rsidRPr="009C491B">
              <w:rPr>
                <w:rFonts w:ascii="宋体" w:eastAsia="宋体" w:hAnsi="宋体" w:cs="宋体" w:hint="eastAsia"/>
                <w:kern w:val="0"/>
                <w:sz w:val="18"/>
                <w:szCs w:val="18"/>
              </w:rPr>
              <w:t>学生对学校满意人数占学生家长总人数的比率</w:t>
            </w:r>
          </w:p>
        </w:tc>
        <w:tc>
          <w:tcPr>
            <w:tcW w:w="422" w:type="pct"/>
            <w:tcBorders>
              <w:top w:val="nil"/>
              <w:left w:val="nil"/>
              <w:bottom w:val="single" w:sz="4" w:space="0" w:color="auto"/>
              <w:right w:val="single" w:sz="4" w:space="0" w:color="auto"/>
            </w:tcBorders>
            <w:shd w:val="clear" w:color="auto" w:fill="auto"/>
            <w:noWrap/>
            <w:vAlign w:val="center"/>
            <w:hideMark/>
          </w:tcPr>
          <w:p w:rsidR="009C491B" w:rsidRPr="009C491B" w:rsidRDefault="009C491B" w:rsidP="009C491B">
            <w:pPr>
              <w:widowControl/>
              <w:jc w:val="left"/>
              <w:rPr>
                <w:rFonts w:ascii="宋体" w:eastAsia="宋体" w:hAnsi="宋体" w:cs="宋体"/>
                <w:kern w:val="0"/>
                <w:sz w:val="18"/>
                <w:szCs w:val="18"/>
              </w:rPr>
            </w:pPr>
            <w:r w:rsidRPr="009C491B">
              <w:rPr>
                <w:rFonts w:ascii="宋体" w:eastAsia="宋体" w:hAnsi="宋体" w:cs="宋体" w:hint="eastAsia"/>
                <w:kern w:val="0"/>
                <w:sz w:val="18"/>
                <w:szCs w:val="18"/>
              </w:rPr>
              <w:t>&gt;=</w:t>
            </w:r>
          </w:p>
        </w:tc>
        <w:tc>
          <w:tcPr>
            <w:tcW w:w="333" w:type="pct"/>
            <w:tcBorders>
              <w:top w:val="nil"/>
              <w:left w:val="nil"/>
              <w:bottom w:val="single" w:sz="4" w:space="0" w:color="auto"/>
              <w:right w:val="single" w:sz="4" w:space="0" w:color="auto"/>
            </w:tcBorders>
            <w:shd w:val="clear" w:color="auto" w:fill="auto"/>
            <w:noWrap/>
            <w:vAlign w:val="center"/>
            <w:hideMark/>
          </w:tcPr>
          <w:p w:rsidR="009C491B" w:rsidRPr="009C491B" w:rsidRDefault="009C491B" w:rsidP="009C491B">
            <w:pPr>
              <w:widowControl/>
              <w:jc w:val="right"/>
              <w:rPr>
                <w:rFonts w:ascii="宋体" w:eastAsia="宋体" w:hAnsi="宋体" w:cs="宋体"/>
                <w:kern w:val="0"/>
                <w:sz w:val="18"/>
                <w:szCs w:val="18"/>
              </w:rPr>
            </w:pPr>
            <w:r w:rsidRPr="009C491B">
              <w:rPr>
                <w:rFonts w:ascii="宋体" w:eastAsia="宋体" w:hAnsi="宋体" w:cs="宋体" w:hint="eastAsia"/>
                <w:kern w:val="0"/>
                <w:sz w:val="18"/>
                <w:szCs w:val="18"/>
              </w:rPr>
              <w:t>98.00</w:t>
            </w:r>
          </w:p>
        </w:tc>
        <w:tc>
          <w:tcPr>
            <w:tcW w:w="534" w:type="pct"/>
            <w:tcBorders>
              <w:top w:val="nil"/>
              <w:left w:val="nil"/>
              <w:bottom w:val="single" w:sz="4" w:space="0" w:color="auto"/>
              <w:right w:val="single" w:sz="4" w:space="0" w:color="auto"/>
            </w:tcBorders>
            <w:shd w:val="clear" w:color="auto" w:fill="auto"/>
            <w:vAlign w:val="center"/>
            <w:hideMark/>
          </w:tcPr>
          <w:p w:rsidR="009C491B" w:rsidRPr="009C491B" w:rsidRDefault="009C491B" w:rsidP="009C491B">
            <w:pPr>
              <w:widowControl/>
              <w:jc w:val="left"/>
              <w:rPr>
                <w:rFonts w:ascii="宋体" w:eastAsia="宋体" w:hAnsi="宋体" w:cs="宋体"/>
                <w:kern w:val="0"/>
                <w:sz w:val="18"/>
                <w:szCs w:val="18"/>
              </w:rPr>
            </w:pPr>
            <w:r w:rsidRPr="009C491B">
              <w:rPr>
                <w:rFonts w:ascii="宋体" w:eastAsia="宋体" w:hAnsi="宋体" w:cs="宋体" w:hint="eastAsia"/>
                <w:kern w:val="0"/>
                <w:sz w:val="18"/>
                <w:szCs w:val="18"/>
              </w:rPr>
              <w:t>百分率</w:t>
            </w:r>
          </w:p>
        </w:tc>
        <w:tc>
          <w:tcPr>
            <w:tcW w:w="438" w:type="pct"/>
            <w:tcBorders>
              <w:top w:val="nil"/>
              <w:left w:val="nil"/>
              <w:bottom w:val="single" w:sz="4" w:space="0" w:color="auto"/>
              <w:right w:val="single" w:sz="4" w:space="0" w:color="auto"/>
            </w:tcBorders>
            <w:shd w:val="clear" w:color="auto" w:fill="auto"/>
            <w:vAlign w:val="center"/>
            <w:hideMark/>
          </w:tcPr>
          <w:p w:rsidR="009C491B" w:rsidRPr="009C491B" w:rsidRDefault="009C491B" w:rsidP="009C491B">
            <w:pPr>
              <w:widowControl/>
              <w:jc w:val="left"/>
              <w:rPr>
                <w:rFonts w:ascii="宋体" w:eastAsia="宋体" w:hAnsi="宋体" w:cs="宋体"/>
                <w:kern w:val="0"/>
                <w:sz w:val="18"/>
                <w:szCs w:val="18"/>
              </w:rPr>
            </w:pPr>
            <w:r w:rsidRPr="009C491B">
              <w:rPr>
                <w:rFonts w:ascii="宋体" w:eastAsia="宋体" w:hAnsi="宋体" w:cs="宋体" w:hint="eastAsia"/>
                <w:kern w:val="0"/>
                <w:sz w:val="18"/>
                <w:szCs w:val="18"/>
              </w:rPr>
              <w:t>国家学前教育资金政策</w:t>
            </w:r>
          </w:p>
        </w:tc>
      </w:tr>
      <w:tr w:rsidR="009C491B" w:rsidRPr="009C491B" w:rsidTr="009C491B">
        <w:trPr>
          <w:trHeight w:val="504"/>
        </w:trPr>
        <w:tc>
          <w:tcPr>
            <w:tcW w:w="423" w:type="pct"/>
            <w:vMerge/>
            <w:tcBorders>
              <w:top w:val="nil"/>
              <w:left w:val="single" w:sz="4" w:space="0" w:color="auto"/>
              <w:bottom w:val="single" w:sz="4" w:space="0" w:color="auto"/>
              <w:right w:val="single" w:sz="4" w:space="0" w:color="auto"/>
            </w:tcBorders>
            <w:vAlign w:val="center"/>
            <w:hideMark/>
          </w:tcPr>
          <w:p w:rsidR="009C491B" w:rsidRPr="009C491B" w:rsidRDefault="009C491B" w:rsidP="009C491B">
            <w:pPr>
              <w:widowControl/>
              <w:jc w:val="left"/>
              <w:rPr>
                <w:rFonts w:ascii="宋体" w:eastAsia="宋体" w:hAnsi="宋体" w:cs="宋体"/>
                <w:b/>
                <w:bCs/>
                <w:kern w:val="0"/>
                <w:sz w:val="18"/>
                <w:szCs w:val="18"/>
              </w:rPr>
            </w:pPr>
          </w:p>
        </w:tc>
        <w:tc>
          <w:tcPr>
            <w:tcW w:w="1227" w:type="pct"/>
            <w:tcBorders>
              <w:top w:val="nil"/>
              <w:left w:val="nil"/>
              <w:bottom w:val="single" w:sz="4" w:space="0" w:color="auto"/>
              <w:right w:val="single" w:sz="4" w:space="0" w:color="auto"/>
            </w:tcBorders>
            <w:shd w:val="clear" w:color="auto" w:fill="auto"/>
            <w:noWrap/>
            <w:vAlign w:val="center"/>
            <w:hideMark/>
          </w:tcPr>
          <w:p w:rsidR="009C491B" w:rsidRPr="009C491B" w:rsidRDefault="009C491B" w:rsidP="009C491B">
            <w:pPr>
              <w:widowControl/>
              <w:jc w:val="left"/>
              <w:rPr>
                <w:rFonts w:ascii="宋体" w:eastAsia="宋体" w:hAnsi="宋体" w:cs="宋体"/>
                <w:kern w:val="0"/>
                <w:sz w:val="18"/>
                <w:szCs w:val="18"/>
              </w:rPr>
            </w:pPr>
            <w:r w:rsidRPr="009C491B">
              <w:rPr>
                <w:rFonts w:ascii="宋体" w:eastAsia="宋体" w:hAnsi="宋体" w:cs="宋体" w:hint="eastAsia"/>
                <w:kern w:val="0"/>
                <w:sz w:val="18"/>
                <w:szCs w:val="18"/>
              </w:rPr>
              <w:t xml:space="preserve">　</w:t>
            </w:r>
          </w:p>
        </w:tc>
        <w:tc>
          <w:tcPr>
            <w:tcW w:w="627" w:type="pct"/>
            <w:tcBorders>
              <w:top w:val="nil"/>
              <w:left w:val="nil"/>
              <w:bottom w:val="single" w:sz="4" w:space="0" w:color="auto"/>
              <w:right w:val="single" w:sz="4" w:space="0" w:color="auto"/>
            </w:tcBorders>
            <w:shd w:val="clear" w:color="auto" w:fill="auto"/>
            <w:vAlign w:val="center"/>
            <w:hideMark/>
          </w:tcPr>
          <w:p w:rsidR="009C491B" w:rsidRPr="009C491B" w:rsidRDefault="009C491B" w:rsidP="009C491B">
            <w:pPr>
              <w:widowControl/>
              <w:jc w:val="left"/>
              <w:rPr>
                <w:rFonts w:ascii="宋体" w:eastAsia="宋体" w:hAnsi="宋体" w:cs="宋体"/>
                <w:kern w:val="0"/>
                <w:sz w:val="18"/>
                <w:szCs w:val="18"/>
              </w:rPr>
            </w:pPr>
            <w:r w:rsidRPr="009C491B">
              <w:rPr>
                <w:rFonts w:ascii="宋体" w:eastAsia="宋体" w:hAnsi="宋体" w:cs="宋体" w:hint="eastAsia"/>
                <w:kern w:val="0"/>
                <w:sz w:val="18"/>
                <w:szCs w:val="18"/>
              </w:rPr>
              <w:t xml:space="preserve">　</w:t>
            </w:r>
          </w:p>
        </w:tc>
        <w:tc>
          <w:tcPr>
            <w:tcW w:w="995" w:type="pct"/>
            <w:tcBorders>
              <w:top w:val="single" w:sz="4" w:space="0" w:color="auto"/>
              <w:left w:val="nil"/>
              <w:bottom w:val="single" w:sz="4" w:space="0" w:color="auto"/>
              <w:right w:val="single" w:sz="4" w:space="0" w:color="auto"/>
            </w:tcBorders>
            <w:shd w:val="clear" w:color="auto" w:fill="auto"/>
            <w:vAlign w:val="center"/>
            <w:hideMark/>
          </w:tcPr>
          <w:p w:rsidR="009C491B" w:rsidRPr="009C491B" w:rsidRDefault="009C491B" w:rsidP="009C491B">
            <w:pPr>
              <w:widowControl/>
              <w:jc w:val="left"/>
              <w:rPr>
                <w:rFonts w:ascii="宋体" w:eastAsia="宋体" w:hAnsi="宋体" w:cs="宋体"/>
                <w:kern w:val="0"/>
                <w:sz w:val="18"/>
                <w:szCs w:val="18"/>
              </w:rPr>
            </w:pPr>
            <w:r w:rsidRPr="009C491B">
              <w:rPr>
                <w:rFonts w:ascii="宋体" w:eastAsia="宋体" w:hAnsi="宋体" w:cs="宋体" w:hint="eastAsia"/>
                <w:kern w:val="0"/>
                <w:sz w:val="18"/>
                <w:szCs w:val="18"/>
              </w:rPr>
              <w:t xml:space="preserve">　</w:t>
            </w:r>
          </w:p>
        </w:tc>
        <w:tc>
          <w:tcPr>
            <w:tcW w:w="422" w:type="pct"/>
            <w:tcBorders>
              <w:top w:val="nil"/>
              <w:left w:val="nil"/>
              <w:bottom w:val="single" w:sz="4" w:space="0" w:color="auto"/>
              <w:right w:val="single" w:sz="4" w:space="0" w:color="auto"/>
            </w:tcBorders>
            <w:shd w:val="clear" w:color="auto" w:fill="auto"/>
            <w:noWrap/>
            <w:vAlign w:val="center"/>
            <w:hideMark/>
          </w:tcPr>
          <w:p w:rsidR="009C491B" w:rsidRPr="009C491B" w:rsidRDefault="009C491B" w:rsidP="009C491B">
            <w:pPr>
              <w:widowControl/>
              <w:jc w:val="left"/>
              <w:rPr>
                <w:rFonts w:ascii="宋体" w:eastAsia="宋体" w:hAnsi="宋体" w:cs="宋体"/>
                <w:kern w:val="0"/>
                <w:sz w:val="18"/>
                <w:szCs w:val="18"/>
              </w:rPr>
            </w:pPr>
            <w:r w:rsidRPr="009C491B">
              <w:rPr>
                <w:rFonts w:ascii="宋体" w:eastAsia="宋体" w:hAnsi="宋体" w:cs="宋体" w:hint="eastAsia"/>
                <w:kern w:val="0"/>
                <w:sz w:val="18"/>
                <w:szCs w:val="18"/>
              </w:rPr>
              <w:t xml:space="preserve">　</w:t>
            </w:r>
          </w:p>
        </w:tc>
        <w:tc>
          <w:tcPr>
            <w:tcW w:w="333" w:type="pct"/>
            <w:tcBorders>
              <w:top w:val="nil"/>
              <w:left w:val="nil"/>
              <w:bottom w:val="single" w:sz="4" w:space="0" w:color="auto"/>
              <w:right w:val="single" w:sz="4" w:space="0" w:color="auto"/>
            </w:tcBorders>
            <w:shd w:val="clear" w:color="auto" w:fill="auto"/>
            <w:noWrap/>
            <w:vAlign w:val="center"/>
            <w:hideMark/>
          </w:tcPr>
          <w:p w:rsidR="009C491B" w:rsidRPr="009C491B" w:rsidRDefault="009C491B" w:rsidP="009C491B">
            <w:pPr>
              <w:widowControl/>
              <w:jc w:val="right"/>
              <w:rPr>
                <w:rFonts w:ascii="宋体" w:eastAsia="宋体" w:hAnsi="宋体" w:cs="宋体"/>
                <w:kern w:val="0"/>
                <w:sz w:val="18"/>
                <w:szCs w:val="18"/>
              </w:rPr>
            </w:pPr>
            <w:r w:rsidRPr="009C491B">
              <w:rPr>
                <w:rFonts w:ascii="宋体" w:eastAsia="宋体" w:hAnsi="宋体" w:cs="宋体" w:hint="eastAsia"/>
                <w:kern w:val="0"/>
                <w:sz w:val="18"/>
                <w:szCs w:val="18"/>
              </w:rPr>
              <w:t xml:space="preserve">　</w:t>
            </w:r>
          </w:p>
        </w:tc>
        <w:tc>
          <w:tcPr>
            <w:tcW w:w="534" w:type="pct"/>
            <w:tcBorders>
              <w:top w:val="nil"/>
              <w:left w:val="nil"/>
              <w:bottom w:val="single" w:sz="4" w:space="0" w:color="auto"/>
              <w:right w:val="single" w:sz="4" w:space="0" w:color="auto"/>
            </w:tcBorders>
            <w:shd w:val="clear" w:color="auto" w:fill="auto"/>
            <w:vAlign w:val="center"/>
            <w:hideMark/>
          </w:tcPr>
          <w:p w:rsidR="009C491B" w:rsidRPr="009C491B" w:rsidRDefault="009C491B" w:rsidP="009C491B">
            <w:pPr>
              <w:widowControl/>
              <w:jc w:val="left"/>
              <w:rPr>
                <w:rFonts w:ascii="宋体" w:eastAsia="宋体" w:hAnsi="宋体" w:cs="宋体"/>
                <w:kern w:val="0"/>
                <w:sz w:val="18"/>
                <w:szCs w:val="18"/>
              </w:rPr>
            </w:pPr>
            <w:r w:rsidRPr="009C491B">
              <w:rPr>
                <w:rFonts w:ascii="宋体" w:eastAsia="宋体" w:hAnsi="宋体" w:cs="宋体" w:hint="eastAsia"/>
                <w:kern w:val="0"/>
                <w:sz w:val="18"/>
                <w:szCs w:val="18"/>
              </w:rPr>
              <w:t xml:space="preserve">　</w:t>
            </w:r>
          </w:p>
        </w:tc>
        <w:tc>
          <w:tcPr>
            <w:tcW w:w="438" w:type="pct"/>
            <w:tcBorders>
              <w:top w:val="nil"/>
              <w:left w:val="nil"/>
              <w:bottom w:val="single" w:sz="4" w:space="0" w:color="auto"/>
              <w:right w:val="single" w:sz="4" w:space="0" w:color="auto"/>
            </w:tcBorders>
            <w:shd w:val="clear" w:color="auto" w:fill="auto"/>
            <w:vAlign w:val="center"/>
            <w:hideMark/>
          </w:tcPr>
          <w:p w:rsidR="009C491B" w:rsidRPr="009C491B" w:rsidRDefault="009C491B" w:rsidP="009C491B">
            <w:pPr>
              <w:widowControl/>
              <w:jc w:val="left"/>
              <w:rPr>
                <w:rFonts w:ascii="宋体" w:eastAsia="宋体" w:hAnsi="宋体" w:cs="宋体"/>
                <w:kern w:val="0"/>
                <w:sz w:val="18"/>
                <w:szCs w:val="18"/>
              </w:rPr>
            </w:pPr>
            <w:r w:rsidRPr="009C491B">
              <w:rPr>
                <w:rFonts w:ascii="宋体" w:eastAsia="宋体" w:hAnsi="宋体" w:cs="宋体" w:hint="eastAsia"/>
                <w:kern w:val="0"/>
                <w:sz w:val="18"/>
                <w:szCs w:val="18"/>
              </w:rPr>
              <w:t xml:space="preserve">　</w:t>
            </w:r>
          </w:p>
        </w:tc>
      </w:tr>
      <w:tr w:rsidR="009C491B" w:rsidRPr="009C491B" w:rsidTr="009C491B">
        <w:trPr>
          <w:trHeight w:val="504"/>
        </w:trPr>
        <w:tc>
          <w:tcPr>
            <w:tcW w:w="423" w:type="pct"/>
            <w:vMerge/>
            <w:tcBorders>
              <w:top w:val="nil"/>
              <w:left w:val="single" w:sz="4" w:space="0" w:color="auto"/>
              <w:bottom w:val="single" w:sz="4" w:space="0" w:color="auto"/>
              <w:right w:val="single" w:sz="4" w:space="0" w:color="auto"/>
            </w:tcBorders>
            <w:vAlign w:val="center"/>
            <w:hideMark/>
          </w:tcPr>
          <w:p w:rsidR="009C491B" w:rsidRPr="009C491B" w:rsidRDefault="009C491B" w:rsidP="009C491B">
            <w:pPr>
              <w:widowControl/>
              <w:jc w:val="left"/>
              <w:rPr>
                <w:rFonts w:ascii="宋体" w:eastAsia="宋体" w:hAnsi="宋体" w:cs="宋体"/>
                <w:b/>
                <w:bCs/>
                <w:kern w:val="0"/>
                <w:sz w:val="18"/>
                <w:szCs w:val="18"/>
              </w:rPr>
            </w:pPr>
          </w:p>
        </w:tc>
        <w:tc>
          <w:tcPr>
            <w:tcW w:w="1227" w:type="pct"/>
            <w:tcBorders>
              <w:top w:val="nil"/>
              <w:left w:val="nil"/>
              <w:bottom w:val="single" w:sz="4" w:space="0" w:color="auto"/>
              <w:right w:val="single" w:sz="4" w:space="0" w:color="auto"/>
            </w:tcBorders>
            <w:shd w:val="clear" w:color="auto" w:fill="auto"/>
            <w:noWrap/>
            <w:vAlign w:val="center"/>
            <w:hideMark/>
          </w:tcPr>
          <w:p w:rsidR="009C491B" w:rsidRPr="009C491B" w:rsidRDefault="009C491B" w:rsidP="009C491B">
            <w:pPr>
              <w:widowControl/>
              <w:jc w:val="left"/>
              <w:rPr>
                <w:rFonts w:ascii="宋体" w:eastAsia="宋体" w:hAnsi="宋体" w:cs="宋体"/>
                <w:kern w:val="0"/>
                <w:sz w:val="18"/>
                <w:szCs w:val="18"/>
              </w:rPr>
            </w:pPr>
            <w:r w:rsidRPr="009C491B">
              <w:rPr>
                <w:rFonts w:ascii="宋体" w:eastAsia="宋体" w:hAnsi="宋体" w:cs="宋体" w:hint="eastAsia"/>
                <w:kern w:val="0"/>
                <w:sz w:val="18"/>
                <w:szCs w:val="18"/>
              </w:rPr>
              <w:t xml:space="preserve">　</w:t>
            </w:r>
          </w:p>
        </w:tc>
        <w:tc>
          <w:tcPr>
            <w:tcW w:w="627" w:type="pct"/>
            <w:tcBorders>
              <w:top w:val="nil"/>
              <w:left w:val="nil"/>
              <w:bottom w:val="single" w:sz="4" w:space="0" w:color="auto"/>
              <w:right w:val="single" w:sz="4" w:space="0" w:color="auto"/>
            </w:tcBorders>
            <w:shd w:val="clear" w:color="auto" w:fill="auto"/>
            <w:vAlign w:val="center"/>
            <w:hideMark/>
          </w:tcPr>
          <w:p w:rsidR="009C491B" w:rsidRPr="009C491B" w:rsidRDefault="009C491B" w:rsidP="009C491B">
            <w:pPr>
              <w:widowControl/>
              <w:jc w:val="left"/>
              <w:rPr>
                <w:rFonts w:ascii="宋体" w:eastAsia="宋体" w:hAnsi="宋体" w:cs="宋体"/>
                <w:kern w:val="0"/>
                <w:sz w:val="18"/>
                <w:szCs w:val="18"/>
              </w:rPr>
            </w:pPr>
            <w:r w:rsidRPr="009C491B">
              <w:rPr>
                <w:rFonts w:ascii="宋体" w:eastAsia="宋体" w:hAnsi="宋体" w:cs="宋体" w:hint="eastAsia"/>
                <w:kern w:val="0"/>
                <w:sz w:val="18"/>
                <w:szCs w:val="18"/>
              </w:rPr>
              <w:t xml:space="preserve">　</w:t>
            </w:r>
          </w:p>
        </w:tc>
        <w:tc>
          <w:tcPr>
            <w:tcW w:w="995" w:type="pct"/>
            <w:tcBorders>
              <w:top w:val="single" w:sz="4" w:space="0" w:color="auto"/>
              <w:left w:val="nil"/>
              <w:bottom w:val="single" w:sz="4" w:space="0" w:color="auto"/>
              <w:right w:val="single" w:sz="4" w:space="0" w:color="auto"/>
            </w:tcBorders>
            <w:shd w:val="clear" w:color="auto" w:fill="auto"/>
            <w:vAlign w:val="center"/>
            <w:hideMark/>
          </w:tcPr>
          <w:p w:rsidR="009C491B" w:rsidRPr="009C491B" w:rsidRDefault="009C491B" w:rsidP="009C491B">
            <w:pPr>
              <w:widowControl/>
              <w:jc w:val="left"/>
              <w:rPr>
                <w:rFonts w:ascii="宋体" w:eastAsia="宋体" w:hAnsi="宋体" w:cs="宋体"/>
                <w:kern w:val="0"/>
                <w:sz w:val="18"/>
                <w:szCs w:val="18"/>
              </w:rPr>
            </w:pPr>
            <w:r w:rsidRPr="009C491B">
              <w:rPr>
                <w:rFonts w:ascii="宋体" w:eastAsia="宋体" w:hAnsi="宋体" w:cs="宋体" w:hint="eastAsia"/>
                <w:kern w:val="0"/>
                <w:sz w:val="18"/>
                <w:szCs w:val="18"/>
              </w:rPr>
              <w:t xml:space="preserve">　</w:t>
            </w:r>
          </w:p>
        </w:tc>
        <w:tc>
          <w:tcPr>
            <w:tcW w:w="422" w:type="pct"/>
            <w:tcBorders>
              <w:top w:val="nil"/>
              <w:left w:val="nil"/>
              <w:bottom w:val="single" w:sz="4" w:space="0" w:color="auto"/>
              <w:right w:val="single" w:sz="4" w:space="0" w:color="auto"/>
            </w:tcBorders>
            <w:shd w:val="clear" w:color="auto" w:fill="auto"/>
            <w:noWrap/>
            <w:vAlign w:val="center"/>
            <w:hideMark/>
          </w:tcPr>
          <w:p w:rsidR="009C491B" w:rsidRPr="009C491B" w:rsidRDefault="009C491B" w:rsidP="009C491B">
            <w:pPr>
              <w:widowControl/>
              <w:jc w:val="left"/>
              <w:rPr>
                <w:rFonts w:ascii="宋体" w:eastAsia="宋体" w:hAnsi="宋体" w:cs="宋体"/>
                <w:kern w:val="0"/>
                <w:sz w:val="18"/>
                <w:szCs w:val="18"/>
              </w:rPr>
            </w:pPr>
            <w:r w:rsidRPr="009C491B">
              <w:rPr>
                <w:rFonts w:ascii="宋体" w:eastAsia="宋体" w:hAnsi="宋体" w:cs="宋体" w:hint="eastAsia"/>
                <w:kern w:val="0"/>
                <w:sz w:val="18"/>
                <w:szCs w:val="18"/>
              </w:rPr>
              <w:t xml:space="preserve">　</w:t>
            </w:r>
          </w:p>
        </w:tc>
        <w:tc>
          <w:tcPr>
            <w:tcW w:w="333" w:type="pct"/>
            <w:tcBorders>
              <w:top w:val="nil"/>
              <w:left w:val="nil"/>
              <w:bottom w:val="single" w:sz="4" w:space="0" w:color="auto"/>
              <w:right w:val="single" w:sz="4" w:space="0" w:color="auto"/>
            </w:tcBorders>
            <w:shd w:val="clear" w:color="auto" w:fill="auto"/>
            <w:noWrap/>
            <w:vAlign w:val="center"/>
            <w:hideMark/>
          </w:tcPr>
          <w:p w:rsidR="009C491B" w:rsidRPr="009C491B" w:rsidRDefault="009C491B" w:rsidP="009C491B">
            <w:pPr>
              <w:widowControl/>
              <w:jc w:val="right"/>
              <w:rPr>
                <w:rFonts w:ascii="宋体" w:eastAsia="宋体" w:hAnsi="宋体" w:cs="宋体"/>
                <w:kern w:val="0"/>
                <w:sz w:val="18"/>
                <w:szCs w:val="18"/>
              </w:rPr>
            </w:pPr>
            <w:r w:rsidRPr="009C491B">
              <w:rPr>
                <w:rFonts w:ascii="宋体" w:eastAsia="宋体" w:hAnsi="宋体" w:cs="宋体" w:hint="eastAsia"/>
                <w:kern w:val="0"/>
                <w:sz w:val="18"/>
                <w:szCs w:val="18"/>
              </w:rPr>
              <w:t xml:space="preserve">　</w:t>
            </w:r>
          </w:p>
        </w:tc>
        <w:tc>
          <w:tcPr>
            <w:tcW w:w="534" w:type="pct"/>
            <w:tcBorders>
              <w:top w:val="nil"/>
              <w:left w:val="nil"/>
              <w:bottom w:val="single" w:sz="4" w:space="0" w:color="auto"/>
              <w:right w:val="single" w:sz="4" w:space="0" w:color="auto"/>
            </w:tcBorders>
            <w:shd w:val="clear" w:color="auto" w:fill="auto"/>
            <w:vAlign w:val="center"/>
            <w:hideMark/>
          </w:tcPr>
          <w:p w:rsidR="009C491B" w:rsidRPr="009C491B" w:rsidRDefault="009C491B" w:rsidP="009C491B">
            <w:pPr>
              <w:widowControl/>
              <w:jc w:val="left"/>
              <w:rPr>
                <w:rFonts w:ascii="宋体" w:eastAsia="宋体" w:hAnsi="宋体" w:cs="宋体"/>
                <w:kern w:val="0"/>
                <w:sz w:val="18"/>
                <w:szCs w:val="18"/>
              </w:rPr>
            </w:pPr>
            <w:r w:rsidRPr="009C491B">
              <w:rPr>
                <w:rFonts w:ascii="宋体" w:eastAsia="宋体" w:hAnsi="宋体" w:cs="宋体" w:hint="eastAsia"/>
                <w:kern w:val="0"/>
                <w:sz w:val="18"/>
                <w:szCs w:val="18"/>
              </w:rPr>
              <w:t xml:space="preserve">　</w:t>
            </w:r>
          </w:p>
        </w:tc>
        <w:tc>
          <w:tcPr>
            <w:tcW w:w="438" w:type="pct"/>
            <w:tcBorders>
              <w:top w:val="nil"/>
              <w:left w:val="nil"/>
              <w:bottom w:val="single" w:sz="4" w:space="0" w:color="auto"/>
              <w:right w:val="single" w:sz="4" w:space="0" w:color="auto"/>
            </w:tcBorders>
            <w:shd w:val="clear" w:color="auto" w:fill="auto"/>
            <w:vAlign w:val="center"/>
            <w:hideMark/>
          </w:tcPr>
          <w:p w:rsidR="009C491B" w:rsidRPr="009C491B" w:rsidRDefault="009C491B" w:rsidP="009C491B">
            <w:pPr>
              <w:widowControl/>
              <w:jc w:val="left"/>
              <w:rPr>
                <w:rFonts w:ascii="宋体" w:eastAsia="宋体" w:hAnsi="宋体" w:cs="宋体"/>
                <w:kern w:val="0"/>
                <w:sz w:val="18"/>
                <w:szCs w:val="18"/>
              </w:rPr>
            </w:pPr>
            <w:r w:rsidRPr="009C491B">
              <w:rPr>
                <w:rFonts w:ascii="宋体" w:eastAsia="宋体" w:hAnsi="宋体" w:cs="宋体" w:hint="eastAsia"/>
                <w:kern w:val="0"/>
                <w:sz w:val="18"/>
                <w:szCs w:val="18"/>
              </w:rPr>
              <w:t xml:space="preserve">　</w:t>
            </w:r>
          </w:p>
        </w:tc>
      </w:tr>
    </w:tbl>
    <w:p w:rsidR="00496397" w:rsidRPr="00496397" w:rsidRDefault="00496397" w:rsidP="00496397">
      <w:pPr>
        <w:spacing w:line="560" w:lineRule="exact"/>
        <w:ind w:firstLineChars="200" w:firstLine="643"/>
        <w:jc w:val="left"/>
        <w:rPr>
          <w:rFonts w:ascii="仿宋_GB2312" w:eastAsia="仿宋_GB2312" w:cs="仿宋_GB2312"/>
          <w:b/>
          <w:color w:val="000000"/>
          <w:kern w:val="0"/>
          <w:sz w:val="32"/>
          <w:szCs w:val="32"/>
        </w:rPr>
      </w:pPr>
      <w:r w:rsidRPr="00496397">
        <w:rPr>
          <w:rFonts w:ascii="仿宋_GB2312" w:eastAsia="仿宋_GB2312" w:cs="仿宋_GB2312" w:hint="eastAsia"/>
          <w:b/>
          <w:color w:val="000000"/>
          <w:kern w:val="0"/>
          <w:sz w:val="32"/>
          <w:szCs w:val="32"/>
        </w:rPr>
        <w:t>（三）预算项目绩效目标</w:t>
      </w:r>
    </w:p>
    <w:p w:rsidR="00496397" w:rsidRPr="009C491B" w:rsidRDefault="00496397" w:rsidP="00E95D92">
      <w:pPr>
        <w:spacing w:line="560" w:lineRule="exact"/>
        <w:ind w:firstLineChars="200" w:firstLine="640"/>
        <w:jc w:val="left"/>
        <w:rPr>
          <w:rFonts w:ascii="仿宋_GB2312" w:eastAsia="仿宋_GB2312" w:cs="仿宋_GB2312"/>
          <w:color w:val="000000"/>
          <w:kern w:val="0"/>
          <w:sz w:val="32"/>
          <w:szCs w:val="32"/>
        </w:rPr>
      </w:pPr>
      <w:r w:rsidRPr="009C491B">
        <w:rPr>
          <w:rFonts w:ascii="仿宋_GB2312" w:eastAsia="仿宋_GB2312" w:cs="仿宋_GB2312" w:hint="eastAsia"/>
          <w:color w:val="000000"/>
          <w:kern w:val="0"/>
          <w:sz w:val="32"/>
          <w:szCs w:val="32"/>
        </w:rPr>
        <w:t>1、</w:t>
      </w:r>
      <w:r w:rsidR="009C491B" w:rsidRPr="009C491B">
        <w:rPr>
          <w:rFonts w:ascii="宋体" w:eastAsia="宋体" w:hAnsi="宋体" w:cs="宋体" w:hint="eastAsia"/>
          <w:kern w:val="0"/>
          <w:sz w:val="32"/>
          <w:szCs w:val="32"/>
        </w:rPr>
        <w:t>第二实验小学等11所学校（幼儿园）租地费用</w:t>
      </w:r>
      <w:r w:rsidR="009C491B">
        <w:rPr>
          <w:rFonts w:ascii="宋体" w:eastAsia="宋体" w:hAnsi="宋体" w:cs="宋体" w:hint="eastAsia"/>
          <w:kern w:val="0"/>
          <w:sz w:val="32"/>
          <w:szCs w:val="32"/>
        </w:rPr>
        <w:t>项目绩效目标表</w:t>
      </w:r>
    </w:p>
    <w:tbl>
      <w:tblPr>
        <w:tblW w:w="5000" w:type="pct"/>
        <w:tblLook w:val="04A0"/>
      </w:tblPr>
      <w:tblGrid>
        <w:gridCol w:w="1120"/>
        <w:gridCol w:w="2320"/>
        <w:gridCol w:w="1138"/>
        <w:gridCol w:w="1863"/>
        <w:gridCol w:w="936"/>
        <w:gridCol w:w="756"/>
        <w:gridCol w:w="956"/>
        <w:gridCol w:w="766"/>
      </w:tblGrid>
      <w:tr w:rsidR="009C491B" w:rsidRPr="009C491B" w:rsidTr="009C491B">
        <w:trPr>
          <w:trHeight w:val="480"/>
        </w:trPr>
        <w:tc>
          <w:tcPr>
            <w:tcW w:w="4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491B" w:rsidRPr="009C491B" w:rsidRDefault="009C491B" w:rsidP="009C491B">
            <w:pPr>
              <w:widowControl/>
              <w:jc w:val="center"/>
              <w:rPr>
                <w:rFonts w:ascii="宋体" w:eastAsia="宋体" w:hAnsi="宋体" w:cs="宋体"/>
                <w:b/>
                <w:bCs/>
                <w:kern w:val="0"/>
                <w:sz w:val="18"/>
                <w:szCs w:val="18"/>
              </w:rPr>
            </w:pPr>
            <w:r w:rsidRPr="009C491B">
              <w:rPr>
                <w:rFonts w:ascii="宋体" w:eastAsia="宋体" w:hAnsi="宋体" w:cs="宋体" w:hint="eastAsia"/>
                <w:b/>
                <w:bCs/>
                <w:kern w:val="0"/>
                <w:sz w:val="18"/>
                <w:szCs w:val="18"/>
              </w:rPr>
              <w:t>项目编码</w:t>
            </w:r>
          </w:p>
        </w:tc>
        <w:tc>
          <w:tcPr>
            <w:tcW w:w="1854" w:type="pct"/>
            <w:gridSpan w:val="2"/>
            <w:tcBorders>
              <w:top w:val="single" w:sz="4" w:space="0" w:color="auto"/>
              <w:left w:val="nil"/>
              <w:bottom w:val="single" w:sz="4" w:space="0" w:color="auto"/>
              <w:right w:val="single" w:sz="4" w:space="0" w:color="auto"/>
            </w:tcBorders>
            <w:shd w:val="clear" w:color="auto" w:fill="auto"/>
            <w:noWrap/>
            <w:vAlign w:val="center"/>
            <w:hideMark/>
          </w:tcPr>
          <w:p w:rsidR="009C491B" w:rsidRPr="009C491B" w:rsidRDefault="009C491B" w:rsidP="009C491B">
            <w:pPr>
              <w:widowControl/>
              <w:jc w:val="left"/>
              <w:rPr>
                <w:rFonts w:ascii="宋体" w:eastAsia="宋体" w:hAnsi="宋体" w:cs="宋体"/>
                <w:kern w:val="0"/>
                <w:sz w:val="18"/>
                <w:szCs w:val="18"/>
              </w:rPr>
            </w:pPr>
            <w:r w:rsidRPr="009C491B">
              <w:rPr>
                <w:rFonts w:ascii="宋体" w:eastAsia="宋体" w:hAnsi="宋体" w:cs="宋体" w:hint="eastAsia"/>
                <w:kern w:val="0"/>
                <w:sz w:val="18"/>
                <w:szCs w:val="18"/>
              </w:rPr>
              <w:t>360-0401-JBN-3OVO</w:t>
            </w:r>
          </w:p>
        </w:tc>
        <w:tc>
          <w:tcPr>
            <w:tcW w:w="995" w:type="pct"/>
            <w:tcBorders>
              <w:top w:val="single" w:sz="4" w:space="0" w:color="auto"/>
              <w:left w:val="nil"/>
              <w:bottom w:val="single" w:sz="4" w:space="0" w:color="auto"/>
              <w:right w:val="single" w:sz="4" w:space="0" w:color="auto"/>
            </w:tcBorders>
            <w:shd w:val="clear" w:color="auto" w:fill="auto"/>
            <w:noWrap/>
            <w:vAlign w:val="center"/>
            <w:hideMark/>
          </w:tcPr>
          <w:p w:rsidR="009C491B" w:rsidRPr="009C491B" w:rsidRDefault="009C491B" w:rsidP="009C491B">
            <w:pPr>
              <w:widowControl/>
              <w:jc w:val="center"/>
              <w:rPr>
                <w:rFonts w:ascii="宋体" w:eastAsia="宋体" w:hAnsi="宋体" w:cs="宋体"/>
                <w:b/>
                <w:bCs/>
                <w:kern w:val="0"/>
                <w:sz w:val="18"/>
                <w:szCs w:val="18"/>
              </w:rPr>
            </w:pPr>
            <w:r w:rsidRPr="009C491B">
              <w:rPr>
                <w:rFonts w:ascii="宋体" w:eastAsia="宋体" w:hAnsi="宋体" w:cs="宋体" w:hint="eastAsia"/>
                <w:b/>
                <w:bCs/>
                <w:kern w:val="0"/>
                <w:sz w:val="18"/>
                <w:szCs w:val="18"/>
              </w:rPr>
              <w:t>项目名称</w:t>
            </w:r>
          </w:p>
        </w:tc>
        <w:tc>
          <w:tcPr>
            <w:tcW w:w="1727" w:type="pct"/>
            <w:gridSpan w:val="4"/>
            <w:tcBorders>
              <w:top w:val="single" w:sz="4" w:space="0" w:color="auto"/>
              <w:left w:val="nil"/>
              <w:bottom w:val="single" w:sz="4" w:space="0" w:color="auto"/>
              <w:right w:val="single" w:sz="4" w:space="0" w:color="auto"/>
            </w:tcBorders>
            <w:shd w:val="clear" w:color="auto" w:fill="auto"/>
            <w:vAlign w:val="center"/>
            <w:hideMark/>
          </w:tcPr>
          <w:p w:rsidR="009C491B" w:rsidRPr="009C491B" w:rsidRDefault="009C491B" w:rsidP="009C491B">
            <w:pPr>
              <w:widowControl/>
              <w:jc w:val="left"/>
              <w:rPr>
                <w:rFonts w:ascii="宋体" w:eastAsia="宋体" w:hAnsi="宋体" w:cs="宋体"/>
                <w:kern w:val="0"/>
                <w:sz w:val="18"/>
                <w:szCs w:val="18"/>
              </w:rPr>
            </w:pPr>
            <w:r w:rsidRPr="009C491B">
              <w:rPr>
                <w:rFonts w:ascii="宋体" w:eastAsia="宋体" w:hAnsi="宋体" w:cs="宋体" w:hint="eastAsia"/>
                <w:kern w:val="0"/>
                <w:sz w:val="18"/>
                <w:szCs w:val="18"/>
              </w:rPr>
              <w:t>第二实验小学等11所学校（幼儿园）租地费用</w:t>
            </w:r>
          </w:p>
        </w:tc>
      </w:tr>
      <w:tr w:rsidR="009C491B" w:rsidRPr="009C491B" w:rsidTr="009C491B">
        <w:trPr>
          <w:trHeight w:val="480"/>
        </w:trPr>
        <w:tc>
          <w:tcPr>
            <w:tcW w:w="227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491B" w:rsidRPr="009C491B" w:rsidRDefault="009C491B" w:rsidP="009C491B">
            <w:pPr>
              <w:widowControl/>
              <w:jc w:val="center"/>
              <w:rPr>
                <w:rFonts w:ascii="宋体" w:eastAsia="宋体" w:hAnsi="宋体" w:cs="宋体"/>
                <w:b/>
                <w:bCs/>
                <w:kern w:val="0"/>
                <w:sz w:val="18"/>
                <w:szCs w:val="18"/>
              </w:rPr>
            </w:pPr>
            <w:r w:rsidRPr="009C491B">
              <w:rPr>
                <w:rFonts w:ascii="宋体" w:eastAsia="宋体" w:hAnsi="宋体" w:cs="宋体" w:hint="eastAsia"/>
                <w:b/>
                <w:bCs/>
                <w:kern w:val="0"/>
                <w:sz w:val="18"/>
                <w:szCs w:val="18"/>
              </w:rPr>
              <w:t>项目绩效模板</w:t>
            </w:r>
          </w:p>
        </w:tc>
        <w:tc>
          <w:tcPr>
            <w:tcW w:w="2723" w:type="pct"/>
            <w:gridSpan w:val="5"/>
            <w:tcBorders>
              <w:top w:val="single" w:sz="4" w:space="0" w:color="auto"/>
              <w:left w:val="nil"/>
              <w:bottom w:val="single" w:sz="4" w:space="0" w:color="auto"/>
              <w:right w:val="single" w:sz="4" w:space="0" w:color="auto"/>
            </w:tcBorders>
            <w:shd w:val="clear" w:color="auto" w:fill="auto"/>
            <w:noWrap/>
            <w:vAlign w:val="center"/>
            <w:hideMark/>
          </w:tcPr>
          <w:p w:rsidR="009C491B" w:rsidRPr="009C491B" w:rsidRDefault="009C491B" w:rsidP="009C491B">
            <w:pPr>
              <w:widowControl/>
              <w:jc w:val="center"/>
              <w:rPr>
                <w:rFonts w:ascii="宋体" w:eastAsia="宋体" w:hAnsi="宋体" w:cs="宋体"/>
                <w:b/>
                <w:bCs/>
                <w:kern w:val="0"/>
                <w:sz w:val="18"/>
                <w:szCs w:val="18"/>
              </w:rPr>
            </w:pPr>
            <w:r w:rsidRPr="009C491B">
              <w:rPr>
                <w:rFonts w:ascii="宋体" w:eastAsia="宋体" w:hAnsi="宋体" w:cs="宋体" w:hint="eastAsia"/>
                <w:b/>
                <w:bCs/>
                <w:kern w:val="0"/>
                <w:sz w:val="18"/>
                <w:szCs w:val="18"/>
              </w:rPr>
              <w:t xml:space="preserve">　</w:t>
            </w:r>
          </w:p>
        </w:tc>
      </w:tr>
      <w:tr w:rsidR="009C491B" w:rsidRPr="009C491B" w:rsidTr="009C491B">
        <w:trPr>
          <w:trHeight w:val="900"/>
        </w:trPr>
        <w:tc>
          <w:tcPr>
            <w:tcW w:w="423" w:type="pct"/>
            <w:tcBorders>
              <w:top w:val="nil"/>
              <w:left w:val="single" w:sz="4" w:space="0" w:color="auto"/>
              <w:bottom w:val="single" w:sz="4" w:space="0" w:color="auto"/>
              <w:right w:val="single" w:sz="4" w:space="0" w:color="auto"/>
            </w:tcBorders>
            <w:shd w:val="clear" w:color="auto" w:fill="auto"/>
            <w:vAlign w:val="center"/>
            <w:hideMark/>
          </w:tcPr>
          <w:p w:rsidR="009C491B" w:rsidRPr="009C491B" w:rsidRDefault="009C491B" w:rsidP="009C491B">
            <w:pPr>
              <w:widowControl/>
              <w:jc w:val="center"/>
              <w:rPr>
                <w:rFonts w:ascii="宋体" w:eastAsia="宋体" w:hAnsi="宋体" w:cs="宋体"/>
                <w:b/>
                <w:bCs/>
                <w:kern w:val="0"/>
                <w:sz w:val="18"/>
                <w:szCs w:val="18"/>
              </w:rPr>
            </w:pPr>
            <w:r w:rsidRPr="009C491B">
              <w:rPr>
                <w:rFonts w:ascii="宋体" w:eastAsia="宋体" w:hAnsi="宋体" w:cs="宋体" w:hint="eastAsia"/>
                <w:b/>
                <w:bCs/>
                <w:kern w:val="0"/>
                <w:sz w:val="18"/>
                <w:szCs w:val="18"/>
              </w:rPr>
              <w:t>资金用途</w:t>
            </w:r>
          </w:p>
        </w:tc>
        <w:tc>
          <w:tcPr>
            <w:tcW w:w="4577" w:type="pct"/>
            <w:gridSpan w:val="7"/>
            <w:tcBorders>
              <w:top w:val="single" w:sz="4" w:space="0" w:color="auto"/>
              <w:left w:val="nil"/>
              <w:bottom w:val="single" w:sz="4" w:space="0" w:color="auto"/>
              <w:right w:val="single" w:sz="4" w:space="0" w:color="auto"/>
            </w:tcBorders>
            <w:shd w:val="clear" w:color="auto" w:fill="auto"/>
            <w:hideMark/>
          </w:tcPr>
          <w:p w:rsidR="009C491B" w:rsidRPr="009C491B" w:rsidRDefault="009C491B" w:rsidP="009C491B">
            <w:pPr>
              <w:widowControl/>
              <w:jc w:val="left"/>
              <w:rPr>
                <w:rFonts w:ascii="宋体" w:eastAsia="宋体" w:hAnsi="宋体" w:cs="宋体"/>
                <w:kern w:val="0"/>
                <w:sz w:val="18"/>
                <w:szCs w:val="18"/>
              </w:rPr>
            </w:pPr>
            <w:r w:rsidRPr="009C491B">
              <w:rPr>
                <w:rFonts w:ascii="宋体" w:eastAsia="宋体" w:hAnsi="宋体" w:cs="宋体" w:hint="eastAsia"/>
                <w:kern w:val="0"/>
                <w:sz w:val="18"/>
                <w:szCs w:val="18"/>
              </w:rPr>
              <w:t>成安县第二实验小学等11所学校(幼儿园）租用土地共83.26亩，按租地协议，每年需付租金69014元，其中幼儿园租地66.71亩，每年需付租金55774元。</w:t>
            </w:r>
          </w:p>
        </w:tc>
      </w:tr>
      <w:tr w:rsidR="009C491B" w:rsidRPr="009C491B" w:rsidTr="009C491B">
        <w:trPr>
          <w:trHeight w:val="972"/>
        </w:trPr>
        <w:tc>
          <w:tcPr>
            <w:tcW w:w="423" w:type="pct"/>
            <w:vMerge w:val="restart"/>
            <w:tcBorders>
              <w:top w:val="nil"/>
              <w:left w:val="single" w:sz="4" w:space="0" w:color="auto"/>
              <w:bottom w:val="single" w:sz="4" w:space="0" w:color="auto"/>
              <w:right w:val="single" w:sz="4" w:space="0" w:color="auto"/>
            </w:tcBorders>
            <w:shd w:val="clear" w:color="auto" w:fill="auto"/>
            <w:vAlign w:val="center"/>
            <w:hideMark/>
          </w:tcPr>
          <w:p w:rsidR="009C491B" w:rsidRPr="009C491B" w:rsidRDefault="009C491B" w:rsidP="009C491B">
            <w:pPr>
              <w:widowControl/>
              <w:jc w:val="center"/>
              <w:rPr>
                <w:rFonts w:ascii="宋体" w:eastAsia="宋体" w:hAnsi="宋体" w:cs="宋体"/>
                <w:b/>
                <w:bCs/>
                <w:kern w:val="0"/>
                <w:sz w:val="18"/>
                <w:szCs w:val="18"/>
              </w:rPr>
            </w:pPr>
            <w:r w:rsidRPr="009C491B">
              <w:rPr>
                <w:rFonts w:ascii="宋体" w:eastAsia="宋体" w:hAnsi="宋体" w:cs="宋体" w:hint="eastAsia"/>
                <w:b/>
                <w:bCs/>
                <w:kern w:val="0"/>
                <w:sz w:val="18"/>
                <w:szCs w:val="18"/>
              </w:rPr>
              <w:t>资金支出计划（累计进度%）</w:t>
            </w:r>
          </w:p>
        </w:tc>
        <w:tc>
          <w:tcPr>
            <w:tcW w:w="1854" w:type="pct"/>
            <w:gridSpan w:val="2"/>
            <w:tcBorders>
              <w:top w:val="single" w:sz="4" w:space="0" w:color="auto"/>
              <w:left w:val="nil"/>
              <w:bottom w:val="single" w:sz="4" w:space="0" w:color="auto"/>
              <w:right w:val="single" w:sz="4" w:space="0" w:color="auto"/>
            </w:tcBorders>
            <w:shd w:val="clear" w:color="auto" w:fill="auto"/>
            <w:noWrap/>
            <w:vAlign w:val="center"/>
            <w:hideMark/>
          </w:tcPr>
          <w:p w:rsidR="009C491B" w:rsidRPr="009C491B" w:rsidRDefault="009C491B" w:rsidP="009C491B">
            <w:pPr>
              <w:widowControl/>
              <w:jc w:val="center"/>
              <w:rPr>
                <w:rFonts w:ascii="宋体" w:eastAsia="宋体" w:hAnsi="宋体" w:cs="宋体"/>
                <w:b/>
                <w:bCs/>
                <w:kern w:val="0"/>
                <w:sz w:val="18"/>
                <w:szCs w:val="18"/>
              </w:rPr>
            </w:pPr>
            <w:r w:rsidRPr="009C491B">
              <w:rPr>
                <w:rFonts w:ascii="宋体" w:eastAsia="宋体" w:hAnsi="宋体" w:cs="宋体" w:hint="eastAsia"/>
                <w:b/>
                <w:bCs/>
                <w:kern w:val="0"/>
                <w:sz w:val="18"/>
                <w:szCs w:val="18"/>
              </w:rPr>
              <w:t>3月底</w:t>
            </w:r>
          </w:p>
        </w:tc>
        <w:tc>
          <w:tcPr>
            <w:tcW w:w="995" w:type="pct"/>
            <w:tcBorders>
              <w:top w:val="single" w:sz="4" w:space="0" w:color="auto"/>
              <w:left w:val="nil"/>
              <w:bottom w:val="single" w:sz="4" w:space="0" w:color="auto"/>
              <w:right w:val="single" w:sz="4" w:space="0" w:color="auto"/>
            </w:tcBorders>
            <w:shd w:val="clear" w:color="auto" w:fill="auto"/>
            <w:vAlign w:val="center"/>
            <w:hideMark/>
          </w:tcPr>
          <w:p w:rsidR="009C491B" w:rsidRPr="009C491B" w:rsidRDefault="009C491B" w:rsidP="009C491B">
            <w:pPr>
              <w:widowControl/>
              <w:jc w:val="center"/>
              <w:rPr>
                <w:rFonts w:ascii="宋体" w:eastAsia="宋体" w:hAnsi="宋体" w:cs="宋体"/>
                <w:b/>
                <w:bCs/>
                <w:kern w:val="0"/>
                <w:sz w:val="18"/>
                <w:szCs w:val="18"/>
              </w:rPr>
            </w:pPr>
            <w:r w:rsidRPr="009C491B">
              <w:rPr>
                <w:rFonts w:ascii="宋体" w:eastAsia="宋体" w:hAnsi="宋体" w:cs="宋体" w:hint="eastAsia"/>
                <w:b/>
                <w:bCs/>
                <w:kern w:val="0"/>
                <w:sz w:val="18"/>
                <w:szCs w:val="18"/>
              </w:rPr>
              <w:t>6月底</w:t>
            </w:r>
          </w:p>
        </w:tc>
        <w:tc>
          <w:tcPr>
            <w:tcW w:w="755" w:type="pct"/>
            <w:gridSpan w:val="2"/>
            <w:tcBorders>
              <w:top w:val="single" w:sz="4" w:space="0" w:color="auto"/>
              <w:left w:val="nil"/>
              <w:bottom w:val="single" w:sz="4" w:space="0" w:color="auto"/>
              <w:right w:val="single" w:sz="4" w:space="0" w:color="auto"/>
            </w:tcBorders>
            <w:shd w:val="clear" w:color="auto" w:fill="auto"/>
            <w:vAlign w:val="center"/>
            <w:hideMark/>
          </w:tcPr>
          <w:p w:rsidR="009C491B" w:rsidRPr="009C491B" w:rsidRDefault="009C491B" w:rsidP="009C491B">
            <w:pPr>
              <w:widowControl/>
              <w:jc w:val="center"/>
              <w:rPr>
                <w:rFonts w:ascii="宋体" w:eastAsia="宋体" w:hAnsi="宋体" w:cs="宋体"/>
                <w:b/>
                <w:bCs/>
                <w:kern w:val="0"/>
                <w:sz w:val="18"/>
                <w:szCs w:val="18"/>
              </w:rPr>
            </w:pPr>
            <w:r w:rsidRPr="009C491B">
              <w:rPr>
                <w:rFonts w:ascii="宋体" w:eastAsia="宋体" w:hAnsi="宋体" w:cs="宋体" w:hint="eastAsia"/>
                <w:b/>
                <w:bCs/>
                <w:kern w:val="0"/>
                <w:sz w:val="18"/>
                <w:szCs w:val="18"/>
              </w:rPr>
              <w:t>10月底</w:t>
            </w:r>
          </w:p>
        </w:tc>
        <w:tc>
          <w:tcPr>
            <w:tcW w:w="972" w:type="pct"/>
            <w:gridSpan w:val="2"/>
            <w:tcBorders>
              <w:top w:val="single" w:sz="4" w:space="0" w:color="auto"/>
              <w:left w:val="nil"/>
              <w:bottom w:val="single" w:sz="4" w:space="0" w:color="auto"/>
              <w:right w:val="single" w:sz="4" w:space="0" w:color="auto"/>
            </w:tcBorders>
            <w:shd w:val="clear" w:color="auto" w:fill="auto"/>
            <w:vAlign w:val="center"/>
            <w:hideMark/>
          </w:tcPr>
          <w:p w:rsidR="009C491B" w:rsidRPr="009C491B" w:rsidRDefault="009C491B" w:rsidP="009C491B">
            <w:pPr>
              <w:widowControl/>
              <w:jc w:val="center"/>
              <w:rPr>
                <w:rFonts w:ascii="宋体" w:eastAsia="宋体" w:hAnsi="宋体" w:cs="宋体"/>
                <w:b/>
                <w:bCs/>
                <w:kern w:val="0"/>
                <w:sz w:val="18"/>
                <w:szCs w:val="18"/>
              </w:rPr>
            </w:pPr>
            <w:r w:rsidRPr="009C491B">
              <w:rPr>
                <w:rFonts w:ascii="宋体" w:eastAsia="宋体" w:hAnsi="宋体" w:cs="宋体" w:hint="eastAsia"/>
                <w:b/>
                <w:bCs/>
                <w:kern w:val="0"/>
                <w:sz w:val="18"/>
                <w:szCs w:val="18"/>
              </w:rPr>
              <w:t>12月底</w:t>
            </w:r>
          </w:p>
        </w:tc>
      </w:tr>
      <w:tr w:rsidR="009C491B" w:rsidRPr="009C491B" w:rsidTr="009C491B">
        <w:trPr>
          <w:trHeight w:val="300"/>
        </w:trPr>
        <w:tc>
          <w:tcPr>
            <w:tcW w:w="423" w:type="pct"/>
            <w:vMerge/>
            <w:tcBorders>
              <w:top w:val="nil"/>
              <w:left w:val="single" w:sz="4" w:space="0" w:color="auto"/>
              <w:bottom w:val="single" w:sz="4" w:space="0" w:color="auto"/>
              <w:right w:val="single" w:sz="4" w:space="0" w:color="auto"/>
            </w:tcBorders>
            <w:vAlign w:val="center"/>
            <w:hideMark/>
          </w:tcPr>
          <w:p w:rsidR="009C491B" w:rsidRPr="009C491B" w:rsidRDefault="009C491B" w:rsidP="009C491B">
            <w:pPr>
              <w:widowControl/>
              <w:jc w:val="left"/>
              <w:rPr>
                <w:rFonts w:ascii="宋体" w:eastAsia="宋体" w:hAnsi="宋体" w:cs="宋体"/>
                <w:b/>
                <w:bCs/>
                <w:kern w:val="0"/>
                <w:sz w:val="18"/>
                <w:szCs w:val="18"/>
              </w:rPr>
            </w:pPr>
          </w:p>
        </w:tc>
        <w:tc>
          <w:tcPr>
            <w:tcW w:w="1854" w:type="pct"/>
            <w:gridSpan w:val="2"/>
            <w:tcBorders>
              <w:top w:val="single" w:sz="4" w:space="0" w:color="auto"/>
              <w:left w:val="nil"/>
              <w:bottom w:val="single" w:sz="4" w:space="0" w:color="auto"/>
              <w:right w:val="single" w:sz="4" w:space="0" w:color="auto"/>
            </w:tcBorders>
            <w:shd w:val="clear" w:color="auto" w:fill="auto"/>
            <w:noWrap/>
            <w:vAlign w:val="center"/>
            <w:hideMark/>
          </w:tcPr>
          <w:p w:rsidR="009C491B" w:rsidRPr="009C491B" w:rsidRDefault="009C491B" w:rsidP="009C491B">
            <w:pPr>
              <w:widowControl/>
              <w:jc w:val="center"/>
              <w:rPr>
                <w:rFonts w:ascii="宋体" w:eastAsia="宋体" w:hAnsi="宋体" w:cs="宋体"/>
                <w:kern w:val="0"/>
                <w:sz w:val="18"/>
                <w:szCs w:val="18"/>
              </w:rPr>
            </w:pPr>
            <w:r w:rsidRPr="009C491B">
              <w:rPr>
                <w:rFonts w:ascii="宋体" w:eastAsia="宋体" w:hAnsi="宋体" w:cs="宋体" w:hint="eastAsia"/>
                <w:kern w:val="0"/>
                <w:sz w:val="18"/>
                <w:szCs w:val="18"/>
              </w:rPr>
              <w:t>0.00</w:t>
            </w:r>
          </w:p>
        </w:tc>
        <w:tc>
          <w:tcPr>
            <w:tcW w:w="995" w:type="pct"/>
            <w:tcBorders>
              <w:top w:val="single" w:sz="4" w:space="0" w:color="auto"/>
              <w:left w:val="nil"/>
              <w:bottom w:val="single" w:sz="4" w:space="0" w:color="auto"/>
              <w:right w:val="single" w:sz="4" w:space="0" w:color="auto"/>
            </w:tcBorders>
            <w:shd w:val="clear" w:color="auto" w:fill="auto"/>
            <w:noWrap/>
            <w:vAlign w:val="center"/>
            <w:hideMark/>
          </w:tcPr>
          <w:p w:rsidR="009C491B" w:rsidRPr="009C491B" w:rsidRDefault="009C491B" w:rsidP="009C491B">
            <w:pPr>
              <w:widowControl/>
              <w:jc w:val="center"/>
              <w:rPr>
                <w:rFonts w:ascii="宋体" w:eastAsia="宋体" w:hAnsi="宋体" w:cs="宋体"/>
                <w:kern w:val="0"/>
                <w:sz w:val="18"/>
                <w:szCs w:val="18"/>
              </w:rPr>
            </w:pPr>
            <w:r w:rsidRPr="009C491B">
              <w:rPr>
                <w:rFonts w:ascii="宋体" w:eastAsia="宋体" w:hAnsi="宋体" w:cs="宋体" w:hint="eastAsia"/>
                <w:kern w:val="0"/>
                <w:sz w:val="18"/>
                <w:szCs w:val="18"/>
              </w:rPr>
              <w:t>0.00</w:t>
            </w:r>
          </w:p>
        </w:tc>
        <w:tc>
          <w:tcPr>
            <w:tcW w:w="755" w:type="pct"/>
            <w:gridSpan w:val="2"/>
            <w:tcBorders>
              <w:top w:val="single" w:sz="4" w:space="0" w:color="auto"/>
              <w:left w:val="nil"/>
              <w:bottom w:val="single" w:sz="4" w:space="0" w:color="auto"/>
              <w:right w:val="single" w:sz="4" w:space="0" w:color="auto"/>
            </w:tcBorders>
            <w:shd w:val="clear" w:color="auto" w:fill="auto"/>
            <w:noWrap/>
            <w:vAlign w:val="center"/>
            <w:hideMark/>
          </w:tcPr>
          <w:p w:rsidR="009C491B" w:rsidRPr="009C491B" w:rsidRDefault="009C491B" w:rsidP="009C491B">
            <w:pPr>
              <w:widowControl/>
              <w:jc w:val="center"/>
              <w:rPr>
                <w:rFonts w:ascii="宋体" w:eastAsia="宋体" w:hAnsi="宋体" w:cs="宋体"/>
                <w:kern w:val="0"/>
                <w:sz w:val="18"/>
                <w:szCs w:val="18"/>
              </w:rPr>
            </w:pPr>
            <w:r w:rsidRPr="009C491B">
              <w:rPr>
                <w:rFonts w:ascii="宋体" w:eastAsia="宋体" w:hAnsi="宋体" w:cs="宋体" w:hint="eastAsia"/>
                <w:kern w:val="0"/>
                <w:sz w:val="18"/>
                <w:szCs w:val="18"/>
              </w:rPr>
              <w:t>0.00</w:t>
            </w:r>
          </w:p>
        </w:tc>
        <w:tc>
          <w:tcPr>
            <w:tcW w:w="972" w:type="pct"/>
            <w:gridSpan w:val="2"/>
            <w:tcBorders>
              <w:top w:val="single" w:sz="4" w:space="0" w:color="auto"/>
              <w:left w:val="nil"/>
              <w:bottom w:val="single" w:sz="4" w:space="0" w:color="auto"/>
              <w:right w:val="single" w:sz="4" w:space="0" w:color="auto"/>
            </w:tcBorders>
            <w:shd w:val="clear" w:color="auto" w:fill="auto"/>
            <w:noWrap/>
            <w:vAlign w:val="center"/>
            <w:hideMark/>
          </w:tcPr>
          <w:p w:rsidR="009C491B" w:rsidRPr="009C491B" w:rsidRDefault="009C491B" w:rsidP="009C491B">
            <w:pPr>
              <w:widowControl/>
              <w:jc w:val="center"/>
              <w:rPr>
                <w:rFonts w:ascii="宋体" w:eastAsia="宋体" w:hAnsi="宋体" w:cs="宋体"/>
                <w:kern w:val="0"/>
                <w:sz w:val="18"/>
                <w:szCs w:val="18"/>
              </w:rPr>
            </w:pPr>
            <w:r w:rsidRPr="009C491B">
              <w:rPr>
                <w:rFonts w:ascii="宋体" w:eastAsia="宋体" w:hAnsi="宋体" w:cs="宋体" w:hint="eastAsia"/>
                <w:kern w:val="0"/>
                <w:sz w:val="18"/>
                <w:szCs w:val="18"/>
              </w:rPr>
              <w:t>100.00</w:t>
            </w:r>
          </w:p>
        </w:tc>
      </w:tr>
      <w:tr w:rsidR="009C491B" w:rsidRPr="009C491B" w:rsidTr="009C491B">
        <w:trPr>
          <w:trHeight w:val="240"/>
        </w:trPr>
        <w:tc>
          <w:tcPr>
            <w:tcW w:w="42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C491B" w:rsidRPr="009C491B" w:rsidRDefault="009C491B" w:rsidP="009C491B">
            <w:pPr>
              <w:widowControl/>
              <w:jc w:val="center"/>
              <w:rPr>
                <w:rFonts w:ascii="宋体" w:eastAsia="宋体" w:hAnsi="宋体" w:cs="宋体"/>
                <w:b/>
                <w:bCs/>
                <w:kern w:val="0"/>
                <w:sz w:val="18"/>
                <w:szCs w:val="18"/>
              </w:rPr>
            </w:pPr>
            <w:r w:rsidRPr="009C491B">
              <w:rPr>
                <w:rFonts w:ascii="宋体" w:eastAsia="宋体" w:hAnsi="宋体" w:cs="宋体" w:hint="eastAsia"/>
                <w:b/>
                <w:bCs/>
                <w:kern w:val="0"/>
                <w:sz w:val="18"/>
                <w:szCs w:val="18"/>
              </w:rPr>
              <w:t>绩效目标</w:t>
            </w:r>
          </w:p>
        </w:tc>
        <w:tc>
          <w:tcPr>
            <w:tcW w:w="1227" w:type="pct"/>
            <w:tcBorders>
              <w:top w:val="nil"/>
              <w:left w:val="nil"/>
              <w:bottom w:val="single" w:sz="4" w:space="0" w:color="auto"/>
              <w:right w:val="single" w:sz="4" w:space="0" w:color="auto"/>
            </w:tcBorders>
            <w:shd w:val="clear" w:color="auto" w:fill="auto"/>
            <w:noWrap/>
            <w:hideMark/>
          </w:tcPr>
          <w:p w:rsidR="009C491B" w:rsidRPr="009C491B" w:rsidRDefault="009C491B" w:rsidP="009C491B">
            <w:pPr>
              <w:widowControl/>
              <w:jc w:val="left"/>
              <w:rPr>
                <w:rFonts w:ascii="宋体" w:eastAsia="宋体" w:hAnsi="宋体" w:cs="宋体"/>
                <w:kern w:val="0"/>
                <w:sz w:val="18"/>
                <w:szCs w:val="18"/>
              </w:rPr>
            </w:pPr>
            <w:r w:rsidRPr="009C491B">
              <w:rPr>
                <w:rFonts w:ascii="宋体" w:eastAsia="宋体" w:hAnsi="宋体" w:cs="宋体" w:hint="eastAsia"/>
                <w:kern w:val="0"/>
                <w:sz w:val="18"/>
                <w:szCs w:val="18"/>
              </w:rPr>
              <w:t>目标1</w:t>
            </w:r>
          </w:p>
        </w:tc>
        <w:tc>
          <w:tcPr>
            <w:tcW w:w="3350" w:type="pct"/>
            <w:gridSpan w:val="6"/>
            <w:tcBorders>
              <w:top w:val="single" w:sz="4" w:space="0" w:color="auto"/>
              <w:left w:val="nil"/>
              <w:bottom w:val="single" w:sz="4" w:space="0" w:color="auto"/>
              <w:right w:val="single" w:sz="4" w:space="0" w:color="auto"/>
            </w:tcBorders>
            <w:shd w:val="clear" w:color="auto" w:fill="auto"/>
            <w:hideMark/>
          </w:tcPr>
          <w:p w:rsidR="009C491B" w:rsidRPr="009C491B" w:rsidRDefault="009C491B" w:rsidP="009C491B">
            <w:pPr>
              <w:widowControl/>
              <w:jc w:val="left"/>
              <w:rPr>
                <w:rFonts w:ascii="宋体" w:eastAsia="宋体" w:hAnsi="宋体" w:cs="宋体"/>
                <w:kern w:val="0"/>
                <w:sz w:val="18"/>
                <w:szCs w:val="18"/>
              </w:rPr>
            </w:pPr>
            <w:r w:rsidRPr="009C491B">
              <w:rPr>
                <w:rFonts w:ascii="宋体" w:eastAsia="宋体" w:hAnsi="宋体" w:cs="宋体" w:hint="eastAsia"/>
                <w:kern w:val="0"/>
                <w:sz w:val="18"/>
                <w:szCs w:val="18"/>
              </w:rPr>
              <w:t xml:space="preserve">　</w:t>
            </w:r>
          </w:p>
        </w:tc>
      </w:tr>
      <w:tr w:rsidR="009C491B" w:rsidRPr="009C491B" w:rsidTr="009C491B">
        <w:trPr>
          <w:trHeight w:val="240"/>
        </w:trPr>
        <w:tc>
          <w:tcPr>
            <w:tcW w:w="423" w:type="pct"/>
            <w:vMerge/>
            <w:tcBorders>
              <w:top w:val="nil"/>
              <w:left w:val="single" w:sz="4" w:space="0" w:color="auto"/>
              <w:bottom w:val="single" w:sz="4" w:space="0" w:color="auto"/>
              <w:right w:val="single" w:sz="4" w:space="0" w:color="auto"/>
            </w:tcBorders>
            <w:vAlign w:val="center"/>
            <w:hideMark/>
          </w:tcPr>
          <w:p w:rsidR="009C491B" w:rsidRPr="009C491B" w:rsidRDefault="009C491B" w:rsidP="009C491B">
            <w:pPr>
              <w:widowControl/>
              <w:jc w:val="left"/>
              <w:rPr>
                <w:rFonts w:ascii="宋体" w:eastAsia="宋体" w:hAnsi="宋体" w:cs="宋体"/>
                <w:b/>
                <w:bCs/>
                <w:kern w:val="0"/>
                <w:sz w:val="18"/>
                <w:szCs w:val="18"/>
              </w:rPr>
            </w:pPr>
          </w:p>
        </w:tc>
        <w:tc>
          <w:tcPr>
            <w:tcW w:w="1227" w:type="pct"/>
            <w:tcBorders>
              <w:top w:val="nil"/>
              <w:left w:val="nil"/>
              <w:bottom w:val="single" w:sz="4" w:space="0" w:color="auto"/>
              <w:right w:val="single" w:sz="4" w:space="0" w:color="auto"/>
            </w:tcBorders>
            <w:shd w:val="clear" w:color="auto" w:fill="auto"/>
            <w:noWrap/>
            <w:hideMark/>
          </w:tcPr>
          <w:p w:rsidR="009C491B" w:rsidRPr="009C491B" w:rsidRDefault="009C491B" w:rsidP="009C491B">
            <w:pPr>
              <w:widowControl/>
              <w:jc w:val="left"/>
              <w:rPr>
                <w:rFonts w:ascii="宋体" w:eastAsia="宋体" w:hAnsi="宋体" w:cs="宋体"/>
                <w:kern w:val="0"/>
                <w:sz w:val="18"/>
                <w:szCs w:val="18"/>
              </w:rPr>
            </w:pPr>
            <w:r w:rsidRPr="009C491B">
              <w:rPr>
                <w:rFonts w:ascii="宋体" w:eastAsia="宋体" w:hAnsi="宋体" w:cs="宋体" w:hint="eastAsia"/>
                <w:kern w:val="0"/>
                <w:sz w:val="18"/>
                <w:szCs w:val="18"/>
              </w:rPr>
              <w:t>目标2</w:t>
            </w:r>
          </w:p>
        </w:tc>
        <w:tc>
          <w:tcPr>
            <w:tcW w:w="3350" w:type="pct"/>
            <w:gridSpan w:val="6"/>
            <w:tcBorders>
              <w:top w:val="single" w:sz="4" w:space="0" w:color="auto"/>
              <w:left w:val="nil"/>
              <w:bottom w:val="single" w:sz="4" w:space="0" w:color="auto"/>
              <w:right w:val="single" w:sz="4" w:space="0" w:color="auto"/>
            </w:tcBorders>
            <w:shd w:val="clear" w:color="auto" w:fill="auto"/>
            <w:hideMark/>
          </w:tcPr>
          <w:p w:rsidR="009C491B" w:rsidRPr="009C491B" w:rsidRDefault="009C491B" w:rsidP="009C491B">
            <w:pPr>
              <w:widowControl/>
              <w:jc w:val="left"/>
              <w:rPr>
                <w:rFonts w:ascii="宋体" w:eastAsia="宋体" w:hAnsi="宋体" w:cs="宋体"/>
                <w:kern w:val="0"/>
                <w:sz w:val="18"/>
                <w:szCs w:val="18"/>
              </w:rPr>
            </w:pPr>
            <w:r w:rsidRPr="009C491B">
              <w:rPr>
                <w:rFonts w:ascii="宋体" w:eastAsia="宋体" w:hAnsi="宋体" w:cs="宋体" w:hint="eastAsia"/>
                <w:kern w:val="0"/>
                <w:sz w:val="18"/>
                <w:szCs w:val="18"/>
              </w:rPr>
              <w:t xml:space="preserve">　</w:t>
            </w:r>
          </w:p>
        </w:tc>
      </w:tr>
      <w:tr w:rsidR="009C491B" w:rsidRPr="009C491B" w:rsidTr="009C491B">
        <w:trPr>
          <w:trHeight w:val="300"/>
        </w:trPr>
        <w:tc>
          <w:tcPr>
            <w:tcW w:w="42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C491B" w:rsidRPr="009C491B" w:rsidRDefault="009C491B" w:rsidP="009C491B">
            <w:pPr>
              <w:widowControl/>
              <w:jc w:val="center"/>
              <w:rPr>
                <w:rFonts w:ascii="宋体" w:eastAsia="宋体" w:hAnsi="宋体" w:cs="宋体"/>
                <w:b/>
                <w:bCs/>
                <w:kern w:val="0"/>
                <w:sz w:val="18"/>
                <w:szCs w:val="18"/>
              </w:rPr>
            </w:pPr>
            <w:r w:rsidRPr="009C491B">
              <w:rPr>
                <w:rFonts w:ascii="宋体" w:eastAsia="宋体" w:hAnsi="宋体" w:cs="宋体" w:hint="eastAsia"/>
                <w:b/>
                <w:bCs/>
                <w:kern w:val="0"/>
                <w:sz w:val="18"/>
                <w:szCs w:val="18"/>
              </w:rPr>
              <w:t>一级指标</w:t>
            </w:r>
          </w:p>
        </w:tc>
        <w:tc>
          <w:tcPr>
            <w:tcW w:w="1227"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C491B" w:rsidRPr="009C491B" w:rsidRDefault="009C491B" w:rsidP="009C491B">
            <w:pPr>
              <w:widowControl/>
              <w:jc w:val="center"/>
              <w:rPr>
                <w:rFonts w:ascii="宋体" w:eastAsia="宋体" w:hAnsi="宋体" w:cs="宋体"/>
                <w:b/>
                <w:bCs/>
                <w:kern w:val="0"/>
                <w:sz w:val="18"/>
                <w:szCs w:val="18"/>
              </w:rPr>
            </w:pPr>
            <w:r w:rsidRPr="009C491B">
              <w:rPr>
                <w:rFonts w:ascii="宋体" w:eastAsia="宋体" w:hAnsi="宋体" w:cs="宋体" w:hint="eastAsia"/>
                <w:b/>
                <w:bCs/>
                <w:kern w:val="0"/>
                <w:sz w:val="18"/>
                <w:szCs w:val="18"/>
              </w:rPr>
              <w:t>二级指标</w:t>
            </w:r>
          </w:p>
        </w:tc>
        <w:tc>
          <w:tcPr>
            <w:tcW w:w="627" w:type="pct"/>
            <w:vMerge w:val="restart"/>
            <w:tcBorders>
              <w:top w:val="nil"/>
              <w:left w:val="single" w:sz="4" w:space="0" w:color="auto"/>
              <w:bottom w:val="single" w:sz="4" w:space="0" w:color="auto"/>
              <w:right w:val="single" w:sz="4" w:space="0" w:color="auto"/>
            </w:tcBorders>
            <w:shd w:val="clear" w:color="auto" w:fill="auto"/>
            <w:vAlign w:val="center"/>
            <w:hideMark/>
          </w:tcPr>
          <w:p w:rsidR="009C491B" w:rsidRPr="009C491B" w:rsidRDefault="009C491B" w:rsidP="009C491B">
            <w:pPr>
              <w:widowControl/>
              <w:jc w:val="center"/>
              <w:rPr>
                <w:rFonts w:ascii="宋体" w:eastAsia="宋体" w:hAnsi="宋体" w:cs="宋体"/>
                <w:b/>
                <w:bCs/>
                <w:kern w:val="0"/>
                <w:sz w:val="18"/>
                <w:szCs w:val="18"/>
              </w:rPr>
            </w:pPr>
            <w:r w:rsidRPr="009C491B">
              <w:rPr>
                <w:rFonts w:ascii="宋体" w:eastAsia="宋体" w:hAnsi="宋体" w:cs="宋体" w:hint="eastAsia"/>
                <w:b/>
                <w:bCs/>
                <w:kern w:val="0"/>
                <w:sz w:val="18"/>
                <w:szCs w:val="18"/>
              </w:rPr>
              <w:t>三级指标</w:t>
            </w:r>
          </w:p>
        </w:tc>
        <w:tc>
          <w:tcPr>
            <w:tcW w:w="99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C491B" w:rsidRPr="009C491B" w:rsidRDefault="009C491B" w:rsidP="009C491B">
            <w:pPr>
              <w:widowControl/>
              <w:jc w:val="center"/>
              <w:rPr>
                <w:rFonts w:ascii="宋体" w:eastAsia="宋体" w:hAnsi="宋体" w:cs="宋体"/>
                <w:b/>
                <w:bCs/>
                <w:kern w:val="0"/>
                <w:sz w:val="18"/>
                <w:szCs w:val="18"/>
              </w:rPr>
            </w:pPr>
            <w:r w:rsidRPr="009C491B">
              <w:rPr>
                <w:rFonts w:ascii="宋体" w:eastAsia="宋体" w:hAnsi="宋体" w:cs="宋体" w:hint="eastAsia"/>
                <w:b/>
                <w:bCs/>
                <w:kern w:val="0"/>
                <w:sz w:val="18"/>
                <w:szCs w:val="18"/>
              </w:rPr>
              <w:t>绩效指标描述</w:t>
            </w:r>
          </w:p>
        </w:tc>
        <w:tc>
          <w:tcPr>
            <w:tcW w:w="1290" w:type="pct"/>
            <w:gridSpan w:val="3"/>
            <w:tcBorders>
              <w:top w:val="single" w:sz="4" w:space="0" w:color="auto"/>
              <w:left w:val="nil"/>
              <w:bottom w:val="single" w:sz="4" w:space="0" w:color="auto"/>
              <w:right w:val="single" w:sz="4" w:space="0" w:color="auto"/>
            </w:tcBorders>
            <w:shd w:val="clear" w:color="auto" w:fill="auto"/>
            <w:vAlign w:val="center"/>
            <w:hideMark/>
          </w:tcPr>
          <w:p w:rsidR="009C491B" w:rsidRPr="009C491B" w:rsidRDefault="009C491B" w:rsidP="009C491B">
            <w:pPr>
              <w:widowControl/>
              <w:jc w:val="center"/>
              <w:rPr>
                <w:rFonts w:ascii="宋体" w:eastAsia="宋体" w:hAnsi="宋体" w:cs="宋体"/>
                <w:b/>
                <w:bCs/>
                <w:kern w:val="0"/>
                <w:sz w:val="18"/>
                <w:szCs w:val="18"/>
              </w:rPr>
            </w:pPr>
            <w:r w:rsidRPr="009C491B">
              <w:rPr>
                <w:rFonts w:ascii="宋体" w:eastAsia="宋体" w:hAnsi="宋体" w:cs="宋体" w:hint="eastAsia"/>
                <w:b/>
                <w:bCs/>
                <w:kern w:val="0"/>
                <w:sz w:val="18"/>
                <w:szCs w:val="18"/>
              </w:rPr>
              <w:t>指标值</w:t>
            </w:r>
          </w:p>
        </w:tc>
        <w:tc>
          <w:tcPr>
            <w:tcW w:w="438" w:type="pct"/>
            <w:vMerge w:val="restart"/>
            <w:tcBorders>
              <w:top w:val="nil"/>
              <w:left w:val="single" w:sz="4" w:space="0" w:color="auto"/>
              <w:bottom w:val="single" w:sz="4" w:space="0" w:color="auto"/>
              <w:right w:val="single" w:sz="4" w:space="0" w:color="auto"/>
            </w:tcBorders>
            <w:shd w:val="clear" w:color="auto" w:fill="auto"/>
            <w:vAlign w:val="center"/>
            <w:hideMark/>
          </w:tcPr>
          <w:p w:rsidR="009C491B" w:rsidRPr="009C491B" w:rsidRDefault="009C491B" w:rsidP="009C491B">
            <w:pPr>
              <w:widowControl/>
              <w:jc w:val="center"/>
              <w:rPr>
                <w:rFonts w:ascii="宋体" w:eastAsia="宋体" w:hAnsi="宋体" w:cs="宋体"/>
                <w:b/>
                <w:bCs/>
                <w:kern w:val="0"/>
                <w:sz w:val="18"/>
                <w:szCs w:val="18"/>
              </w:rPr>
            </w:pPr>
            <w:r w:rsidRPr="009C491B">
              <w:rPr>
                <w:rFonts w:ascii="宋体" w:eastAsia="宋体" w:hAnsi="宋体" w:cs="宋体" w:hint="eastAsia"/>
                <w:b/>
                <w:bCs/>
                <w:kern w:val="0"/>
                <w:sz w:val="18"/>
                <w:szCs w:val="18"/>
              </w:rPr>
              <w:t>指标值确定依据</w:t>
            </w:r>
          </w:p>
        </w:tc>
      </w:tr>
      <w:tr w:rsidR="009C491B" w:rsidRPr="009C491B" w:rsidTr="009C491B">
        <w:trPr>
          <w:trHeight w:val="300"/>
        </w:trPr>
        <w:tc>
          <w:tcPr>
            <w:tcW w:w="423" w:type="pct"/>
            <w:vMerge/>
            <w:tcBorders>
              <w:top w:val="nil"/>
              <w:left w:val="single" w:sz="4" w:space="0" w:color="auto"/>
              <w:bottom w:val="single" w:sz="4" w:space="0" w:color="auto"/>
              <w:right w:val="single" w:sz="4" w:space="0" w:color="auto"/>
            </w:tcBorders>
            <w:vAlign w:val="center"/>
            <w:hideMark/>
          </w:tcPr>
          <w:p w:rsidR="009C491B" w:rsidRPr="009C491B" w:rsidRDefault="009C491B" w:rsidP="009C491B">
            <w:pPr>
              <w:widowControl/>
              <w:jc w:val="left"/>
              <w:rPr>
                <w:rFonts w:ascii="宋体" w:eastAsia="宋体" w:hAnsi="宋体" w:cs="宋体"/>
                <w:b/>
                <w:bCs/>
                <w:kern w:val="0"/>
                <w:sz w:val="18"/>
                <w:szCs w:val="18"/>
              </w:rPr>
            </w:pPr>
          </w:p>
        </w:tc>
        <w:tc>
          <w:tcPr>
            <w:tcW w:w="1227" w:type="pct"/>
            <w:vMerge/>
            <w:tcBorders>
              <w:top w:val="nil"/>
              <w:left w:val="single" w:sz="4" w:space="0" w:color="auto"/>
              <w:bottom w:val="single" w:sz="4" w:space="0" w:color="auto"/>
              <w:right w:val="single" w:sz="4" w:space="0" w:color="auto"/>
            </w:tcBorders>
            <w:vAlign w:val="center"/>
            <w:hideMark/>
          </w:tcPr>
          <w:p w:rsidR="009C491B" w:rsidRPr="009C491B" w:rsidRDefault="009C491B" w:rsidP="009C491B">
            <w:pPr>
              <w:widowControl/>
              <w:jc w:val="left"/>
              <w:rPr>
                <w:rFonts w:ascii="宋体" w:eastAsia="宋体" w:hAnsi="宋体" w:cs="宋体"/>
                <w:b/>
                <w:bCs/>
                <w:kern w:val="0"/>
                <w:sz w:val="18"/>
                <w:szCs w:val="18"/>
              </w:rPr>
            </w:pPr>
          </w:p>
        </w:tc>
        <w:tc>
          <w:tcPr>
            <w:tcW w:w="627" w:type="pct"/>
            <w:vMerge/>
            <w:tcBorders>
              <w:top w:val="nil"/>
              <w:left w:val="single" w:sz="4" w:space="0" w:color="auto"/>
              <w:bottom w:val="single" w:sz="4" w:space="0" w:color="auto"/>
              <w:right w:val="single" w:sz="4" w:space="0" w:color="auto"/>
            </w:tcBorders>
            <w:vAlign w:val="center"/>
            <w:hideMark/>
          </w:tcPr>
          <w:p w:rsidR="009C491B" w:rsidRPr="009C491B" w:rsidRDefault="009C491B" w:rsidP="009C491B">
            <w:pPr>
              <w:widowControl/>
              <w:jc w:val="left"/>
              <w:rPr>
                <w:rFonts w:ascii="宋体" w:eastAsia="宋体" w:hAnsi="宋体" w:cs="宋体"/>
                <w:b/>
                <w:bCs/>
                <w:kern w:val="0"/>
                <w:sz w:val="18"/>
                <w:szCs w:val="18"/>
              </w:rPr>
            </w:pPr>
          </w:p>
        </w:tc>
        <w:tc>
          <w:tcPr>
            <w:tcW w:w="995" w:type="pct"/>
            <w:vMerge/>
            <w:tcBorders>
              <w:top w:val="single" w:sz="4" w:space="0" w:color="auto"/>
              <w:left w:val="single" w:sz="4" w:space="0" w:color="auto"/>
              <w:bottom w:val="single" w:sz="4" w:space="0" w:color="auto"/>
              <w:right w:val="single" w:sz="4" w:space="0" w:color="auto"/>
            </w:tcBorders>
            <w:vAlign w:val="center"/>
            <w:hideMark/>
          </w:tcPr>
          <w:p w:rsidR="009C491B" w:rsidRPr="009C491B" w:rsidRDefault="009C491B" w:rsidP="009C491B">
            <w:pPr>
              <w:widowControl/>
              <w:jc w:val="left"/>
              <w:rPr>
                <w:rFonts w:ascii="宋体" w:eastAsia="宋体" w:hAnsi="宋体" w:cs="宋体"/>
                <w:b/>
                <w:bCs/>
                <w:kern w:val="0"/>
                <w:sz w:val="18"/>
                <w:szCs w:val="18"/>
              </w:rPr>
            </w:pPr>
          </w:p>
        </w:tc>
        <w:tc>
          <w:tcPr>
            <w:tcW w:w="422" w:type="pct"/>
            <w:tcBorders>
              <w:top w:val="nil"/>
              <w:left w:val="nil"/>
              <w:bottom w:val="single" w:sz="4" w:space="0" w:color="auto"/>
              <w:right w:val="single" w:sz="4" w:space="0" w:color="auto"/>
            </w:tcBorders>
            <w:shd w:val="clear" w:color="auto" w:fill="auto"/>
            <w:vAlign w:val="center"/>
            <w:hideMark/>
          </w:tcPr>
          <w:p w:rsidR="009C491B" w:rsidRPr="009C491B" w:rsidRDefault="009C491B" w:rsidP="009C491B">
            <w:pPr>
              <w:widowControl/>
              <w:jc w:val="center"/>
              <w:rPr>
                <w:rFonts w:ascii="宋体" w:eastAsia="宋体" w:hAnsi="宋体" w:cs="宋体"/>
                <w:b/>
                <w:bCs/>
                <w:kern w:val="0"/>
                <w:sz w:val="18"/>
                <w:szCs w:val="18"/>
              </w:rPr>
            </w:pPr>
            <w:r w:rsidRPr="009C491B">
              <w:rPr>
                <w:rFonts w:ascii="宋体" w:eastAsia="宋体" w:hAnsi="宋体" w:cs="宋体" w:hint="eastAsia"/>
                <w:b/>
                <w:bCs/>
                <w:kern w:val="0"/>
                <w:sz w:val="18"/>
                <w:szCs w:val="18"/>
              </w:rPr>
              <w:t>符号</w:t>
            </w:r>
          </w:p>
        </w:tc>
        <w:tc>
          <w:tcPr>
            <w:tcW w:w="333" w:type="pct"/>
            <w:tcBorders>
              <w:top w:val="nil"/>
              <w:left w:val="nil"/>
              <w:bottom w:val="single" w:sz="4" w:space="0" w:color="auto"/>
              <w:right w:val="single" w:sz="4" w:space="0" w:color="auto"/>
            </w:tcBorders>
            <w:shd w:val="clear" w:color="auto" w:fill="auto"/>
            <w:vAlign w:val="center"/>
            <w:hideMark/>
          </w:tcPr>
          <w:p w:rsidR="009C491B" w:rsidRPr="009C491B" w:rsidRDefault="009C491B" w:rsidP="009C491B">
            <w:pPr>
              <w:widowControl/>
              <w:jc w:val="center"/>
              <w:rPr>
                <w:rFonts w:ascii="宋体" w:eastAsia="宋体" w:hAnsi="宋体" w:cs="宋体"/>
                <w:b/>
                <w:bCs/>
                <w:kern w:val="0"/>
                <w:sz w:val="18"/>
                <w:szCs w:val="18"/>
              </w:rPr>
            </w:pPr>
            <w:r w:rsidRPr="009C491B">
              <w:rPr>
                <w:rFonts w:ascii="宋体" w:eastAsia="宋体" w:hAnsi="宋体" w:cs="宋体" w:hint="eastAsia"/>
                <w:b/>
                <w:bCs/>
                <w:kern w:val="0"/>
                <w:sz w:val="18"/>
                <w:szCs w:val="18"/>
              </w:rPr>
              <w:t>值</w:t>
            </w:r>
          </w:p>
        </w:tc>
        <w:tc>
          <w:tcPr>
            <w:tcW w:w="534" w:type="pct"/>
            <w:tcBorders>
              <w:top w:val="nil"/>
              <w:left w:val="nil"/>
              <w:bottom w:val="single" w:sz="4" w:space="0" w:color="auto"/>
              <w:right w:val="single" w:sz="4" w:space="0" w:color="auto"/>
            </w:tcBorders>
            <w:shd w:val="clear" w:color="auto" w:fill="auto"/>
            <w:vAlign w:val="center"/>
            <w:hideMark/>
          </w:tcPr>
          <w:p w:rsidR="009C491B" w:rsidRPr="009C491B" w:rsidRDefault="009C491B" w:rsidP="009C491B">
            <w:pPr>
              <w:widowControl/>
              <w:jc w:val="center"/>
              <w:rPr>
                <w:rFonts w:ascii="宋体" w:eastAsia="宋体" w:hAnsi="宋体" w:cs="宋体"/>
                <w:b/>
                <w:bCs/>
                <w:kern w:val="0"/>
                <w:sz w:val="18"/>
                <w:szCs w:val="18"/>
              </w:rPr>
            </w:pPr>
            <w:r w:rsidRPr="009C491B">
              <w:rPr>
                <w:rFonts w:ascii="宋体" w:eastAsia="宋体" w:hAnsi="宋体" w:cs="宋体" w:hint="eastAsia"/>
                <w:b/>
                <w:bCs/>
                <w:kern w:val="0"/>
                <w:sz w:val="18"/>
                <w:szCs w:val="18"/>
              </w:rPr>
              <w:t>单位（文字描述）</w:t>
            </w:r>
          </w:p>
        </w:tc>
        <w:tc>
          <w:tcPr>
            <w:tcW w:w="438" w:type="pct"/>
            <w:vMerge/>
            <w:tcBorders>
              <w:top w:val="nil"/>
              <w:left w:val="single" w:sz="4" w:space="0" w:color="auto"/>
              <w:bottom w:val="single" w:sz="4" w:space="0" w:color="auto"/>
              <w:right w:val="single" w:sz="4" w:space="0" w:color="auto"/>
            </w:tcBorders>
            <w:vAlign w:val="center"/>
            <w:hideMark/>
          </w:tcPr>
          <w:p w:rsidR="009C491B" w:rsidRPr="009C491B" w:rsidRDefault="009C491B" w:rsidP="009C491B">
            <w:pPr>
              <w:widowControl/>
              <w:jc w:val="left"/>
              <w:rPr>
                <w:rFonts w:ascii="宋体" w:eastAsia="宋体" w:hAnsi="宋体" w:cs="宋体"/>
                <w:b/>
                <w:bCs/>
                <w:kern w:val="0"/>
                <w:sz w:val="18"/>
                <w:szCs w:val="18"/>
              </w:rPr>
            </w:pPr>
          </w:p>
        </w:tc>
      </w:tr>
      <w:tr w:rsidR="009C491B" w:rsidRPr="009C491B" w:rsidTr="009C491B">
        <w:trPr>
          <w:trHeight w:val="300"/>
        </w:trPr>
        <w:tc>
          <w:tcPr>
            <w:tcW w:w="42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C491B" w:rsidRPr="009C491B" w:rsidRDefault="009C491B" w:rsidP="009C491B">
            <w:pPr>
              <w:widowControl/>
              <w:jc w:val="center"/>
              <w:rPr>
                <w:rFonts w:ascii="宋体" w:eastAsia="宋体" w:hAnsi="宋体" w:cs="宋体"/>
                <w:b/>
                <w:bCs/>
                <w:kern w:val="0"/>
                <w:sz w:val="18"/>
                <w:szCs w:val="18"/>
              </w:rPr>
            </w:pPr>
            <w:r w:rsidRPr="009C491B">
              <w:rPr>
                <w:rFonts w:ascii="宋体" w:eastAsia="宋体" w:hAnsi="宋体" w:cs="宋体" w:hint="eastAsia"/>
                <w:b/>
                <w:bCs/>
                <w:kern w:val="0"/>
                <w:sz w:val="18"/>
                <w:szCs w:val="18"/>
              </w:rPr>
              <w:t>产出指标</w:t>
            </w:r>
          </w:p>
        </w:tc>
        <w:tc>
          <w:tcPr>
            <w:tcW w:w="1227" w:type="pct"/>
            <w:tcBorders>
              <w:top w:val="nil"/>
              <w:left w:val="nil"/>
              <w:bottom w:val="single" w:sz="4" w:space="0" w:color="auto"/>
              <w:right w:val="single" w:sz="4" w:space="0" w:color="auto"/>
            </w:tcBorders>
            <w:shd w:val="clear" w:color="auto" w:fill="auto"/>
            <w:noWrap/>
            <w:vAlign w:val="center"/>
            <w:hideMark/>
          </w:tcPr>
          <w:p w:rsidR="009C491B" w:rsidRPr="009C491B" w:rsidRDefault="009C491B" w:rsidP="009C491B">
            <w:pPr>
              <w:widowControl/>
              <w:jc w:val="left"/>
              <w:rPr>
                <w:rFonts w:ascii="宋体" w:eastAsia="宋体" w:hAnsi="宋体" w:cs="宋体"/>
                <w:kern w:val="0"/>
                <w:sz w:val="18"/>
                <w:szCs w:val="18"/>
              </w:rPr>
            </w:pPr>
            <w:r w:rsidRPr="009C491B">
              <w:rPr>
                <w:rFonts w:ascii="宋体" w:eastAsia="宋体" w:hAnsi="宋体" w:cs="宋体" w:hint="eastAsia"/>
                <w:kern w:val="0"/>
                <w:sz w:val="18"/>
                <w:szCs w:val="18"/>
              </w:rPr>
              <w:t>数量指标</w:t>
            </w:r>
          </w:p>
        </w:tc>
        <w:tc>
          <w:tcPr>
            <w:tcW w:w="627" w:type="pct"/>
            <w:tcBorders>
              <w:top w:val="nil"/>
              <w:left w:val="nil"/>
              <w:bottom w:val="single" w:sz="4" w:space="0" w:color="auto"/>
              <w:right w:val="single" w:sz="4" w:space="0" w:color="auto"/>
            </w:tcBorders>
            <w:shd w:val="clear" w:color="auto" w:fill="auto"/>
            <w:vAlign w:val="center"/>
            <w:hideMark/>
          </w:tcPr>
          <w:p w:rsidR="009C491B" w:rsidRPr="009C491B" w:rsidRDefault="009C491B" w:rsidP="009C491B">
            <w:pPr>
              <w:widowControl/>
              <w:jc w:val="left"/>
              <w:rPr>
                <w:rFonts w:ascii="宋体" w:eastAsia="宋体" w:hAnsi="宋体" w:cs="宋体"/>
                <w:kern w:val="0"/>
                <w:sz w:val="18"/>
                <w:szCs w:val="18"/>
              </w:rPr>
            </w:pPr>
            <w:r w:rsidRPr="009C491B">
              <w:rPr>
                <w:rFonts w:ascii="宋体" w:eastAsia="宋体" w:hAnsi="宋体" w:cs="宋体" w:hint="eastAsia"/>
                <w:kern w:val="0"/>
                <w:sz w:val="18"/>
                <w:szCs w:val="18"/>
              </w:rPr>
              <w:t>租用土地面积</w:t>
            </w:r>
          </w:p>
        </w:tc>
        <w:tc>
          <w:tcPr>
            <w:tcW w:w="995" w:type="pct"/>
            <w:tcBorders>
              <w:top w:val="single" w:sz="4" w:space="0" w:color="auto"/>
              <w:left w:val="nil"/>
              <w:bottom w:val="single" w:sz="4" w:space="0" w:color="auto"/>
              <w:right w:val="single" w:sz="4" w:space="0" w:color="auto"/>
            </w:tcBorders>
            <w:shd w:val="clear" w:color="auto" w:fill="auto"/>
            <w:vAlign w:val="center"/>
            <w:hideMark/>
          </w:tcPr>
          <w:p w:rsidR="009C491B" w:rsidRPr="009C491B" w:rsidRDefault="009C491B" w:rsidP="009C491B">
            <w:pPr>
              <w:widowControl/>
              <w:jc w:val="left"/>
              <w:rPr>
                <w:rFonts w:ascii="宋体" w:eastAsia="宋体" w:hAnsi="宋体" w:cs="宋体"/>
                <w:kern w:val="0"/>
                <w:sz w:val="18"/>
                <w:szCs w:val="18"/>
              </w:rPr>
            </w:pPr>
            <w:r w:rsidRPr="009C491B">
              <w:rPr>
                <w:rFonts w:ascii="宋体" w:eastAsia="宋体" w:hAnsi="宋体" w:cs="宋体" w:hint="eastAsia"/>
                <w:kern w:val="0"/>
                <w:sz w:val="18"/>
                <w:szCs w:val="18"/>
              </w:rPr>
              <w:t>租用土地面积</w:t>
            </w:r>
          </w:p>
        </w:tc>
        <w:tc>
          <w:tcPr>
            <w:tcW w:w="422" w:type="pct"/>
            <w:tcBorders>
              <w:top w:val="nil"/>
              <w:left w:val="nil"/>
              <w:bottom w:val="single" w:sz="4" w:space="0" w:color="auto"/>
              <w:right w:val="single" w:sz="4" w:space="0" w:color="auto"/>
            </w:tcBorders>
            <w:shd w:val="clear" w:color="auto" w:fill="auto"/>
            <w:noWrap/>
            <w:vAlign w:val="center"/>
            <w:hideMark/>
          </w:tcPr>
          <w:p w:rsidR="009C491B" w:rsidRPr="009C491B" w:rsidRDefault="009C491B" w:rsidP="009C491B">
            <w:pPr>
              <w:widowControl/>
              <w:jc w:val="left"/>
              <w:rPr>
                <w:rFonts w:ascii="宋体" w:eastAsia="宋体" w:hAnsi="宋体" w:cs="宋体"/>
                <w:kern w:val="0"/>
                <w:sz w:val="18"/>
                <w:szCs w:val="18"/>
              </w:rPr>
            </w:pPr>
            <w:r w:rsidRPr="009C491B">
              <w:rPr>
                <w:rFonts w:ascii="宋体" w:eastAsia="宋体" w:hAnsi="宋体" w:cs="宋体" w:hint="eastAsia"/>
                <w:kern w:val="0"/>
                <w:sz w:val="18"/>
                <w:szCs w:val="18"/>
              </w:rPr>
              <w:t>&gt;=</w:t>
            </w:r>
          </w:p>
        </w:tc>
        <w:tc>
          <w:tcPr>
            <w:tcW w:w="333" w:type="pct"/>
            <w:tcBorders>
              <w:top w:val="nil"/>
              <w:left w:val="nil"/>
              <w:bottom w:val="single" w:sz="4" w:space="0" w:color="auto"/>
              <w:right w:val="single" w:sz="4" w:space="0" w:color="auto"/>
            </w:tcBorders>
            <w:shd w:val="clear" w:color="auto" w:fill="auto"/>
            <w:noWrap/>
            <w:vAlign w:val="center"/>
            <w:hideMark/>
          </w:tcPr>
          <w:p w:rsidR="009C491B" w:rsidRPr="009C491B" w:rsidRDefault="009C491B" w:rsidP="009C491B">
            <w:pPr>
              <w:widowControl/>
              <w:jc w:val="right"/>
              <w:rPr>
                <w:rFonts w:ascii="宋体" w:eastAsia="宋体" w:hAnsi="宋体" w:cs="宋体"/>
                <w:kern w:val="0"/>
                <w:sz w:val="18"/>
                <w:szCs w:val="18"/>
              </w:rPr>
            </w:pPr>
            <w:r w:rsidRPr="009C491B">
              <w:rPr>
                <w:rFonts w:ascii="宋体" w:eastAsia="宋体" w:hAnsi="宋体" w:cs="宋体" w:hint="eastAsia"/>
                <w:kern w:val="0"/>
                <w:sz w:val="18"/>
                <w:szCs w:val="18"/>
              </w:rPr>
              <w:t>66.71</w:t>
            </w:r>
          </w:p>
        </w:tc>
        <w:tc>
          <w:tcPr>
            <w:tcW w:w="534" w:type="pct"/>
            <w:tcBorders>
              <w:top w:val="nil"/>
              <w:left w:val="nil"/>
              <w:bottom w:val="single" w:sz="4" w:space="0" w:color="auto"/>
              <w:right w:val="single" w:sz="4" w:space="0" w:color="auto"/>
            </w:tcBorders>
            <w:shd w:val="clear" w:color="auto" w:fill="auto"/>
            <w:vAlign w:val="center"/>
            <w:hideMark/>
          </w:tcPr>
          <w:p w:rsidR="009C491B" w:rsidRPr="009C491B" w:rsidRDefault="009C491B" w:rsidP="009C491B">
            <w:pPr>
              <w:widowControl/>
              <w:jc w:val="left"/>
              <w:rPr>
                <w:rFonts w:ascii="宋体" w:eastAsia="宋体" w:hAnsi="宋体" w:cs="宋体"/>
                <w:kern w:val="0"/>
                <w:sz w:val="18"/>
                <w:szCs w:val="18"/>
              </w:rPr>
            </w:pPr>
            <w:r w:rsidRPr="009C491B">
              <w:rPr>
                <w:rFonts w:ascii="宋体" w:eastAsia="宋体" w:hAnsi="宋体" w:cs="宋体" w:hint="eastAsia"/>
                <w:kern w:val="0"/>
                <w:sz w:val="18"/>
                <w:szCs w:val="18"/>
              </w:rPr>
              <w:t>亩</w:t>
            </w:r>
          </w:p>
        </w:tc>
        <w:tc>
          <w:tcPr>
            <w:tcW w:w="438" w:type="pct"/>
            <w:tcBorders>
              <w:top w:val="nil"/>
              <w:left w:val="nil"/>
              <w:bottom w:val="single" w:sz="4" w:space="0" w:color="auto"/>
              <w:right w:val="single" w:sz="4" w:space="0" w:color="auto"/>
            </w:tcBorders>
            <w:shd w:val="clear" w:color="auto" w:fill="auto"/>
            <w:vAlign w:val="center"/>
            <w:hideMark/>
          </w:tcPr>
          <w:p w:rsidR="009C491B" w:rsidRPr="009C491B" w:rsidRDefault="009C491B" w:rsidP="009C491B">
            <w:pPr>
              <w:widowControl/>
              <w:jc w:val="left"/>
              <w:rPr>
                <w:rFonts w:ascii="宋体" w:eastAsia="宋体" w:hAnsi="宋体" w:cs="宋体"/>
                <w:kern w:val="0"/>
                <w:sz w:val="18"/>
                <w:szCs w:val="18"/>
              </w:rPr>
            </w:pPr>
            <w:r w:rsidRPr="009C491B">
              <w:rPr>
                <w:rFonts w:ascii="宋体" w:eastAsia="宋体" w:hAnsi="宋体" w:cs="宋体" w:hint="eastAsia"/>
                <w:kern w:val="0"/>
                <w:sz w:val="18"/>
                <w:szCs w:val="18"/>
              </w:rPr>
              <w:t>资金发放表</w:t>
            </w:r>
          </w:p>
        </w:tc>
      </w:tr>
      <w:tr w:rsidR="009C491B" w:rsidRPr="009C491B" w:rsidTr="009C491B">
        <w:trPr>
          <w:trHeight w:val="612"/>
        </w:trPr>
        <w:tc>
          <w:tcPr>
            <w:tcW w:w="423" w:type="pct"/>
            <w:vMerge/>
            <w:tcBorders>
              <w:top w:val="nil"/>
              <w:left w:val="single" w:sz="4" w:space="0" w:color="auto"/>
              <w:bottom w:val="single" w:sz="4" w:space="0" w:color="auto"/>
              <w:right w:val="single" w:sz="4" w:space="0" w:color="auto"/>
            </w:tcBorders>
            <w:vAlign w:val="center"/>
            <w:hideMark/>
          </w:tcPr>
          <w:p w:rsidR="009C491B" w:rsidRPr="009C491B" w:rsidRDefault="009C491B" w:rsidP="009C491B">
            <w:pPr>
              <w:widowControl/>
              <w:jc w:val="left"/>
              <w:rPr>
                <w:rFonts w:ascii="宋体" w:eastAsia="宋体" w:hAnsi="宋体" w:cs="宋体"/>
                <w:b/>
                <w:bCs/>
                <w:kern w:val="0"/>
                <w:sz w:val="18"/>
                <w:szCs w:val="18"/>
              </w:rPr>
            </w:pPr>
          </w:p>
        </w:tc>
        <w:tc>
          <w:tcPr>
            <w:tcW w:w="1227" w:type="pct"/>
            <w:tcBorders>
              <w:top w:val="nil"/>
              <w:left w:val="nil"/>
              <w:bottom w:val="single" w:sz="4" w:space="0" w:color="auto"/>
              <w:right w:val="single" w:sz="4" w:space="0" w:color="auto"/>
            </w:tcBorders>
            <w:shd w:val="clear" w:color="auto" w:fill="auto"/>
            <w:noWrap/>
            <w:vAlign w:val="center"/>
            <w:hideMark/>
          </w:tcPr>
          <w:p w:rsidR="009C491B" w:rsidRPr="009C491B" w:rsidRDefault="009C491B" w:rsidP="009C491B">
            <w:pPr>
              <w:widowControl/>
              <w:jc w:val="left"/>
              <w:rPr>
                <w:rFonts w:ascii="宋体" w:eastAsia="宋体" w:hAnsi="宋体" w:cs="宋体"/>
                <w:kern w:val="0"/>
                <w:sz w:val="18"/>
                <w:szCs w:val="18"/>
              </w:rPr>
            </w:pPr>
            <w:r w:rsidRPr="009C491B">
              <w:rPr>
                <w:rFonts w:ascii="宋体" w:eastAsia="宋体" w:hAnsi="宋体" w:cs="宋体" w:hint="eastAsia"/>
                <w:kern w:val="0"/>
                <w:sz w:val="18"/>
                <w:szCs w:val="18"/>
              </w:rPr>
              <w:t>成本指标</w:t>
            </w:r>
          </w:p>
        </w:tc>
        <w:tc>
          <w:tcPr>
            <w:tcW w:w="627" w:type="pct"/>
            <w:tcBorders>
              <w:top w:val="nil"/>
              <w:left w:val="nil"/>
              <w:bottom w:val="single" w:sz="4" w:space="0" w:color="auto"/>
              <w:right w:val="single" w:sz="4" w:space="0" w:color="auto"/>
            </w:tcBorders>
            <w:shd w:val="clear" w:color="auto" w:fill="auto"/>
            <w:vAlign w:val="center"/>
            <w:hideMark/>
          </w:tcPr>
          <w:p w:rsidR="009C491B" w:rsidRPr="009C491B" w:rsidRDefault="009C491B" w:rsidP="009C491B">
            <w:pPr>
              <w:widowControl/>
              <w:jc w:val="left"/>
              <w:rPr>
                <w:rFonts w:ascii="宋体" w:eastAsia="宋体" w:hAnsi="宋体" w:cs="宋体"/>
                <w:kern w:val="0"/>
                <w:sz w:val="18"/>
                <w:szCs w:val="18"/>
              </w:rPr>
            </w:pPr>
            <w:r w:rsidRPr="009C491B">
              <w:rPr>
                <w:rFonts w:ascii="宋体" w:eastAsia="宋体" w:hAnsi="宋体" w:cs="宋体" w:hint="eastAsia"/>
                <w:kern w:val="0"/>
                <w:sz w:val="18"/>
                <w:szCs w:val="18"/>
              </w:rPr>
              <w:t>租用土地每亩每年租金</w:t>
            </w:r>
          </w:p>
        </w:tc>
        <w:tc>
          <w:tcPr>
            <w:tcW w:w="995" w:type="pct"/>
            <w:tcBorders>
              <w:top w:val="single" w:sz="4" w:space="0" w:color="auto"/>
              <w:left w:val="nil"/>
              <w:bottom w:val="single" w:sz="4" w:space="0" w:color="auto"/>
              <w:right w:val="single" w:sz="4" w:space="0" w:color="auto"/>
            </w:tcBorders>
            <w:shd w:val="clear" w:color="auto" w:fill="auto"/>
            <w:vAlign w:val="center"/>
            <w:hideMark/>
          </w:tcPr>
          <w:p w:rsidR="009C491B" w:rsidRPr="009C491B" w:rsidRDefault="009C491B" w:rsidP="009C491B">
            <w:pPr>
              <w:widowControl/>
              <w:jc w:val="left"/>
              <w:rPr>
                <w:rFonts w:ascii="宋体" w:eastAsia="宋体" w:hAnsi="宋体" w:cs="宋体"/>
                <w:kern w:val="0"/>
                <w:sz w:val="18"/>
                <w:szCs w:val="18"/>
              </w:rPr>
            </w:pPr>
            <w:r w:rsidRPr="009C491B">
              <w:rPr>
                <w:rFonts w:ascii="宋体" w:eastAsia="宋体" w:hAnsi="宋体" w:cs="宋体" w:hint="eastAsia"/>
                <w:kern w:val="0"/>
                <w:sz w:val="18"/>
                <w:szCs w:val="18"/>
              </w:rPr>
              <w:t>租用土地每亩每年租金</w:t>
            </w:r>
          </w:p>
        </w:tc>
        <w:tc>
          <w:tcPr>
            <w:tcW w:w="422" w:type="pct"/>
            <w:tcBorders>
              <w:top w:val="nil"/>
              <w:left w:val="nil"/>
              <w:bottom w:val="single" w:sz="4" w:space="0" w:color="auto"/>
              <w:right w:val="single" w:sz="4" w:space="0" w:color="auto"/>
            </w:tcBorders>
            <w:shd w:val="clear" w:color="auto" w:fill="auto"/>
            <w:noWrap/>
            <w:vAlign w:val="center"/>
            <w:hideMark/>
          </w:tcPr>
          <w:p w:rsidR="009C491B" w:rsidRPr="009C491B" w:rsidRDefault="009C491B" w:rsidP="009C491B">
            <w:pPr>
              <w:widowControl/>
              <w:jc w:val="left"/>
              <w:rPr>
                <w:rFonts w:ascii="宋体" w:eastAsia="宋体" w:hAnsi="宋体" w:cs="宋体"/>
                <w:kern w:val="0"/>
                <w:sz w:val="18"/>
                <w:szCs w:val="18"/>
              </w:rPr>
            </w:pPr>
            <w:r w:rsidRPr="009C491B">
              <w:rPr>
                <w:rFonts w:ascii="宋体" w:eastAsia="宋体" w:hAnsi="宋体" w:cs="宋体" w:hint="eastAsia"/>
                <w:kern w:val="0"/>
                <w:sz w:val="18"/>
                <w:szCs w:val="18"/>
              </w:rPr>
              <w:t>=</w:t>
            </w:r>
          </w:p>
        </w:tc>
        <w:tc>
          <w:tcPr>
            <w:tcW w:w="333" w:type="pct"/>
            <w:tcBorders>
              <w:top w:val="nil"/>
              <w:left w:val="nil"/>
              <w:bottom w:val="single" w:sz="4" w:space="0" w:color="auto"/>
              <w:right w:val="single" w:sz="4" w:space="0" w:color="auto"/>
            </w:tcBorders>
            <w:shd w:val="clear" w:color="auto" w:fill="auto"/>
            <w:noWrap/>
            <w:vAlign w:val="center"/>
            <w:hideMark/>
          </w:tcPr>
          <w:p w:rsidR="009C491B" w:rsidRPr="009C491B" w:rsidRDefault="009C491B" w:rsidP="009C491B">
            <w:pPr>
              <w:widowControl/>
              <w:jc w:val="right"/>
              <w:rPr>
                <w:rFonts w:ascii="宋体" w:eastAsia="宋体" w:hAnsi="宋体" w:cs="宋体"/>
                <w:kern w:val="0"/>
                <w:sz w:val="18"/>
                <w:szCs w:val="18"/>
              </w:rPr>
            </w:pPr>
            <w:r w:rsidRPr="009C491B">
              <w:rPr>
                <w:rFonts w:ascii="宋体" w:eastAsia="宋体" w:hAnsi="宋体" w:cs="宋体" w:hint="eastAsia"/>
                <w:kern w:val="0"/>
                <w:sz w:val="18"/>
                <w:szCs w:val="18"/>
              </w:rPr>
              <w:t>800.00</w:t>
            </w:r>
          </w:p>
        </w:tc>
        <w:tc>
          <w:tcPr>
            <w:tcW w:w="534" w:type="pct"/>
            <w:tcBorders>
              <w:top w:val="nil"/>
              <w:left w:val="nil"/>
              <w:bottom w:val="single" w:sz="4" w:space="0" w:color="auto"/>
              <w:right w:val="single" w:sz="4" w:space="0" w:color="auto"/>
            </w:tcBorders>
            <w:shd w:val="clear" w:color="auto" w:fill="auto"/>
            <w:vAlign w:val="center"/>
            <w:hideMark/>
          </w:tcPr>
          <w:p w:rsidR="009C491B" w:rsidRPr="009C491B" w:rsidRDefault="009C491B" w:rsidP="009C491B">
            <w:pPr>
              <w:widowControl/>
              <w:jc w:val="left"/>
              <w:rPr>
                <w:rFonts w:ascii="宋体" w:eastAsia="宋体" w:hAnsi="宋体" w:cs="宋体"/>
                <w:kern w:val="0"/>
                <w:sz w:val="18"/>
                <w:szCs w:val="18"/>
              </w:rPr>
            </w:pPr>
            <w:r w:rsidRPr="009C491B">
              <w:rPr>
                <w:rFonts w:ascii="宋体" w:eastAsia="宋体" w:hAnsi="宋体" w:cs="宋体" w:hint="eastAsia"/>
                <w:kern w:val="0"/>
                <w:sz w:val="18"/>
                <w:szCs w:val="18"/>
              </w:rPr>
              <w:t>元</w:t>
            </w:r>
          </w:p>
        </w:tc>
        <w:tc>
          <w:tcPr>
            <w:tcW w:w="438" w:type="pct"/>
            <w:tcBorders>
              <w:top w:val="nil"/>
              <w:left w:val="nil"/>
              <w:bottom w:val="single" w:sz="4" w:space="0" w:color="auto"/>
              <w:right w:val="single" w:sz="4" w:space="0" w:color="auto"/>
            </w:tcBorders>
            <w:shd w:val="clear" w:color="auto" w:fill="auto"/>
            <w:vAlign w:val="center"/>
            <w:hideMark/>
          </w:tcPr>
          <w:p w:rsidR="009C491B" w:rsidRPr="009C491B" w:rsidRDefault="009C491B" w:rsidP="009C491B">
            <w:pPr>
              <w:widowControl/>
              <w:jc w:val="left"/>
              <w:rPr>
                <w:rFonts w:ascii="宋体" w:eastAsia="宋体" w:hAnsi="宋体" w:cs="宋体"/>
                <w:kern w:val="0"/>
                <w:sz w:val="18"/>
                <w:szCs w:val="18"/>
              </w:rPr>
            </w:pPr>
            <w:r w:rsidRPr="009C491B">
              <w:rPr>
                <w:rFonts w:ascii="宋体" w:eastAsia="宋体" w:hAnsi="宋体" w:cs="宋体" w:hint="eastAsia"/>
                <w:kern w:val="0"/>
                <w:sz w:val="18"/>
                <w:szCs w:val="18"/>
              </w:rPr>
              <w:t>资金发放表</w:t>
            </w:r>
          </w:p>
        </w:tc>
      </w:tr>
      <w:tr w:rsidR="009C491B" w:rsidRPr="009C491B" w:rsidTr="009C491B">
        <w:trPr>
          <w:trHeight w:val="300"/>
        </w:trPr>
        <w:tc>
          <w:tcPr>
            <w:tcW w:w="423" w:type="pct"/>
            <w:vMerge/>
            <w:tcBorders>
              <w:top w:val="nil"/>
              <w:left w:val="single" w:sz="4" w:space="0" w:color="auto"/>
              <w:bottom w:val="single" w:sz="4" w:space="0" w:color="auto"/>
              <w:right w:val="single" w:sz="4" w:space="0" w:color="auto"/>
            </w:tcBorders>
            <w:vAlign w:val="center"/>
            <w:hideMark/>
          </w:tcPr>
          <w:p w:rsidR="009C491B" w:rsidRPr="009C491B" w:rsidRDefault="009C491B" w:rsidP="009C491B">
            <w:pPr>
              <w:widowControl/>
              <w:jc w:val="left"/>
              <w:rPr>
                <w:rFonts w:ascii="宋体" w:eastAsia="宋体" w:hAnsi="宋体" w:cs="宋体"/>
                <w:b/>
                <w:bCs/>
                <w:kern w:val="0"/>
                <w:sz w:val="18"/>
                <w:szCs w:val="18"/>
              </w:rPr>
            </w:pPr>
          </w:p>
        </w:tc>
        <w:tc>
          <w:tcPr>
            <w:tcW w:w="1227" w:type="pct"/>
            <w:tcBorders>
              <w:top w:val="nil"/>
              <w:left w:val="nil"/>
              <w:bottom w:val="single" w:sz="4" w:space="0" w:color="auto"/>
              <w:right w:val="single" w:sz="4" w:space="0" w:color="auto"/>
            </w:tcBorders>
            <w:shd w:val="clear" w:color="auto" w:fill="auto"/>
            <w:noWrap/>
            <w:vAlign w:val="center"/>
            <w:hideMark/>
          </w:tcPr>
          <w:p w:rsidR="009C491B" w:rsidRPr="009C491B" w:rsidRDefault="009C491B" w:rsidP="009C491B">
            <w:pPr>
              <w:widowControl/>
              <w:jc w:val="left"/>
              <w:rPr>
                <w:rFonts w:ascii="宋体" w:eastAsia="宋体" w:hAnsi="宋体" w:cs="宋体"/>
                <w:kern w:val="0"/>
                <w:sz w:val="18"/>
                <w:szCs w:val="18"/>
              </w:rPr>
            </w:pPr>
            <w:r w:rsidRPr="009C491B">
              <w:rPr>
                <w:rFonts w:ascii="宋体" w:eastAsia="宋体" w:hAnsi="宋体" w:cs="宋体" w:hint="eastAsia"/>
                <w:kern w:val="0"/>
                <w:sz w:val="18"/>
                <w:szCs w:val="18"/>
              </w:rPr>
              <w:t>时效指标</w:t>
            </w:r>
          </w:p>
        </w:tc>
        <w:tc>
          <w:tcPr>
            <w:tcW w:w="627" w:type="pct"/>
            <w:tcBorders>
              <w:top w:val="nil"/>
              <w:left w:val="nil"/>
              <w:bottom w:val="single" w:sz="4" w:space="0" w:color="auto"/>
              <w:right w:val="single" w:sz="4" w:space="0" w:color="auto"/>
            </w:tcBorders>
            <w:shd w:val="clear" w:color="auto" w:fill="auto"/>
            <w:vAlign w:val="center"/>
            <w:hideMark/>
          </w:tcPr>
          <w:p w:rsidR="009C491B" w:rsidRPr="009C491B" w:rsidRDefault="009C491B" w:rsidP="009C491B">
            <w:pPr>
              <w:widowControl/>
              <w:jc w:val="left"/>
              <w:rPr>
                <w:rFonts w:ascii="宋体" w:eastAsia="宋体" w:hAnsi="宋体" w:cs="宋体"/>
                <w:kern w:val="0"/>
                <w:sz w:val="18"/>
                <w:szCs w:val="18"/>
              </w:rPr>
            </w:pPr>
            <w:r w:rsidRPr="009C491B">
              <w:rPr>
                <w:rFonts w:ascii="宋体" w:eastAsia="宋体" w:hAnsi="宋体" w:cs="宋体" w:hint="eastAsia"/>
                <w:kern w:val="0"/>
                <w:sz w:val="18"/>
                <w:szCs w:val="18"/>
              </w:rPr>
              <w:t>租地租金年度</w:t>
            </w:r>
          </w:p>
        </w:tc>
        <w:tc>
          <w:tcPr>
            <w:tcW w:w="995" w:type="pct"/>
            <w:tcBorders>
              <w:top w:val="single" w:sz="4" w:space="0" w:color="auto"/>
              <w:left w:val="nil"/>
              <w:bottom w:val="single" w:sz="4" w:space="0" w:color="auto"/>
              <w:right w:val="single" w:sz="4" w:space="0" w:color="auto"/>
            </w:tcBorders>
            <w:shd w:val="clear" w:color="auto" w:fill="auto"/>
            <w:vAlign w:val="center"/>
            <w:hideMark/>
          </w:tcPr>
          <w:p w:rsidR="009C491B" w:rsidRPr="009C491B" w:rsidRDefault="009C491B" w:rsidP="009C491B">
            <w:pPr>
              <w:widowControl/>
              <w:jc w:val="left"/>
              <w:rPr>
                <w:rFonts w:ascii="宋体" w:eastAsia="宋体" w:hAnsi="宋体" w:cs="宋体"/>
                <w:kern w:val="0"/>
                <w:sz w:val="18"/>
                <w:szCs w:val="18"/>
              </w:rPr>
            </w:pPr>
            <w:r w:rsidRPr="009C491B">
              <w:rPr>
                <w:rFonts w:ascii="宋体" w:eastAsia="宋体" w:hAnsi="宋体" w:cs="宋体" w:hint="eastAsia"/>
                <w:kern w:val="0"/>
                <w:sz w:val="18"/>
                <w:szCs w:val="18"/>
              </w:rPr>
              <w:t>租地租金年度</w:t>
            </w:r>
          </w:p>
        </w:tc>
        <w:tc>
          <w:tcPr>
            <w:tcW w:w="422" w:type="pct"/>
            <w:tcBorders>
              <w:top w:val="nil"/>
              <w:left w:val="nil"/>
              <w:bottom w:val="single" w:sz="4" w:space="0" w:color="auto"/>
              <w:right w:val="single" w:sz="4" w:space="0" w:color="auto"/>
            </w:tcBorders>
            <w:shd w:val="clear" w:color="auto" w:fill="auto"/>
            <w:noWrap/>
            <w:vAlign w:val="center"/>
            <w:hideMark/>
          </w:tcPr>
          <w:p w:rsidR="009C491B" w:rsidRPr="009C491B" w:rsidRDefault="009C491B" w:rsidP="009C491B">
            <w:pPr>
              <w:widowControl/>
              <w:jc w:val="left"/>
              <w:rPr>
                <w:rFonts w:ascii="宋体" w:eastAsia="宋体" w:hAnsi="宋体" w:cs="宋体"/>
                <w:kern w:val="0"/>
                <w:sz w:val="18"/>
                <w:szCs w:val="18"/>
              </w:rPr>
            </w:pPr>
            <w:r w:rsidRPr="009C491B">
              <w:rPr>
                <w:rFonts w:ascii="宋体" w:eastAsia="宋体" w:hAnsi="宋体" w:cs="宋体" w:hint="eastAsia"/>
                <w:kern w:val="0"/>
                <w:sz w:val="18"/>
                <w:szCs w:val="18"/>
              </w:rPr>
              <w:t>文字描述</w:t>
            </w:r>
          </w:p>
        </w:tc>
        <w:tc>
          <w:tcPr>
            <w:tcW w:w="333" w:type="pct"/>
            <w:tcBorders>
              <w:top w:val="nil"/>
              <w:left w:val="nil"/>
              <w:bottom w:val="single" w:sz="4" w:space="0" w:color="auto"/>
              <w:right w:val="single" w:sz="4" w:space="0" w:color="auto"/>
            </w:tcBorders>
            <w:shd w:val="clear" w:color="auto" w:fill="auto"/>
            <w:noWrap/>
            <w:vAlign w:val="center"/>
            <w:hideMark/>
          </w:tcPr>
          <w:p w:rsidR="009C491B" w:rsidRPr="009C491B" w:rsidRDefault="009C491B" w:rsidP="009C491B">
            <w:pPr>
              <w:widowControl/>
              <w:jc w:val="right"/>
              <w:rPr>
                <w:rFonts w:ascii="宋体" w:eastAsia="宋体" w:hAnsi="宋体" w:cs="宋体"/>
                <w:kern w:val="0"/>
                <w:sz w:val="18"/>
                <w:szCs w:val="18"/>
              </w:rPr>
            </w:pPr>
            <w:r w:rsidRPr="009C491B">
              <w:rPr>
                <w:rFonts w:ascii="宋体" w:eastAsia="宋体" w:hAnsi="宋体" w:cs="宋体" w:hint="eastAsia"/>
                <w:kern w:val="0"/>
                <w:sz w:val="18"/>
                <w:szCs w:val="18"/>
              </w:rPr>
              <w:t xml:space="preserve">　</w:t>
            </w:r>
          </w:p>
        </w:tc>
        <w:tc>
          <w:tcPr>
            <w:tcW w:w="534" w:type="pct"/>
            <w:tcBorders>
              <w:top w:val="nil"/>
              <w:left w:val="nil"/>
              <w:bottom w:val="single" w:sz="4" w:space="0" w:color="auto"/>
              <w:right w:val="single" w:sz="4" w:space="0" w:color="auto"/>
            </w:tcBorders>
            <w:shd w:val="clear" w:color="auto" w:fill="auto"/>
            <w:vAlign w:val="center"/>
            <w:hideMark/>
          </w:tcPr>
          <w:p w:rsidR="009C491B" w:rsidRPr="009C491B" w:rsidRDefault="009C491B" w:rsidP="009C491B">
            <w:pPr>
              <w:widowControl/>
              <w:jc w:val="left"/>
              <w:rPr>
                <w:rFonts w:ascii="宋体" w:eastAsia="宋体" w:hAnsi="宋体" w:cs="宋体"/>
                <w:kern w:val="0"/>
                <w:sz w:val="18"/>
                <w:szCs w:val="18"/>
              </w:rPr>
            </w:pPr>
            <w:r w:rsidRPr="009C491B">
              <w:rPr>
                <w:rFonts w:ascii="宋体" w:eastAsia="宋体" w:hAnsi="宋体" w:cs="宋体" w:hint="eastAsia"/>
                <w:kern w:val="0"/>
                <w:sz w:val="18"/>
                <w:szCs w:val="18"/>
              </w:rPr>
              <w:t>2020年</w:t>
            </w:r>
          </w:p>
        </w:tc>
        <w:tc>
          <w:tcPr>
            <w:tcW w:w="438" w:type="pct"/>
            <w:tcBorders>
              <w:top w:val="nil"/>
              <w:left w:val="nil"/>
              <w:bottom w:val="single" w:sz="4" w:space="0" w:color="auto"/>
              <w:right w:val="single" w:sz="4" w:space="0" w:color="auto"/>
            </w:tcBorders>
            <w:shd w:val="clear" w:color="auto" w:fill="auto"/>
            <w:vAlign w:val="center"/>
            <w:hideMark/>
          </w:tcPr>
          <w:p w:rsidR="009C491B" w:rsidRPr="009C491B" w:rsidRDefault="009C491B" w:rsidP="009C491B">
            <w:pPr>
              <w:widowControl/>
              <w:jc w:val="left"/>
              <w:rPr>
                <w:rFonts w:ascii="宋体" w:eastAsia="宋体" w:hAnsi="宋体" w:cs="宋体"/>
                <w:kern w:val="0"/>
                <w:sz w:val="18"/>
                <w:szCs w:val="18"/>
              </w:rPr>
            </w:pPr>
            <w:r w:rsidRPr="009C491B">
              <w:rPr>
                <w:rFonts w:ascii="宋体" w:eastAsia="宋体" w:hAnsi="宋体" w:cs="宋体" w:hint="eastAsia"/>
                <w:kern w:val="0"/>
                <w:sz w:val="18"/>
                <w:szCs w:val="18"/>
              </w:rPr>
              <w:t>资金发放表</w:t>
            </w:r>
          </w:p>
        </w:tc>
      </w:tr>
      <w:tr w:rsidR="009C491B" w:rsidRPr="009C491B" w:rsidTr="009C491B">
        <w:trPr>
          <w:trHeight w:val="612"/>
        </w:trPr>
        <w:tc>
          <w:tcPr>
            <w:tcW w:w="42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C491B" w:rsidRPr="009C491B" w:rsidRDefault="009C491B" w:rsidP="009C491B">
            <w:pPr>
              <w:widowControl/>
              <w:jc w:val="center"/>
              <w:rPr>
                <w:rFonts w:ascii="宋体" w:eastAsia="宋体" w:hAnsi="宋体" w:cs="宋体"/>
                <w:b/>
                <w:bCs/>
                <w:kern w:val="0"/>
                <w:sz w:val="18"/>
                <w:szCs w:val="18"/>
              </w:rPr>
            </w:pPr>
            <w:r w:rsidRPr="009C491B">
              <w:rPr>
                <w:rFonts w:ascii="宋体" w:eastAsia="宋体" w:hAnsi="宋体" w:cs="宋体" w:hint="eastAsia"/>
                <w:b/>
                <w:bCs/>
                <w:kern w:val="0"/>
                <w:sz w:val="18"/>
                <w:szCs w:val="18"/>
              </w:rPr>
              <w:t>效果指标</w:t>
            </w:r>
          </w:p>
        </w:tc>
        <w:tc>
          <w:tcPr>
            <w:tcW w:w="1227" w:type="pct"/>
            <w:tcBorders>
              <w:top w:val="nil"/>
              <w:left w:val="nil"/>
              <w:bottom w:val="single" w:sz="4" w:space="0" w:color="auto"/>
              <w:right w:val="single" w:sz="4" w:space="0" w:color="auto"/>
            </w:tcBorders>
            <w:shd w:val="clear" w:color="auto" w:fill="auto"/>
            <w:noWrap/>
            <w:vAlign w:val="center"/>
            <w:hideMark/>
          </w:tcPr>
          <w:p w:rsidR="009C491B" w:rsidRPr="009C491B" w:rsidRDefault="009C491B" w:rsidP="009C491B">
            <w:pPr>
              <w:widowControl/>
              <w:jc w:val="left"/>
              <w:rPr>
                <w:rFonts w:ascii="宋体" w:eastAsia="宋体" w:hAnsi="宋体" w:cs="宋体"/>
                <w:kern w:val="0"/>
                <w:sz w:val="18"/>
                <w:szCs w:val="18"/>
              </w:rPr>
            </w:pPr>
            <w:r w:rsidRPr="009C491B">
              <w:rPr>
                <w:rFonts w:ascii="宋体" w:eastAsia="宋体" w:hAnsi="宋体" w:cs="宋体" w:hint="eastAsia"/>
                <w:kern w:val="0"/>
                <w:sz w:val="18"/>
                <w:szCs w:val="18"/>
              </w:rPr>
              <w:t>社会效益指标</w:t>
            </w:r>
          </w:p>
        </w:tc>
        <w:tc>
          <w:tcPr>
            <w:tcW w:w="627" w:type="pct"/>
            <w:tcBorders>
              <w:top w:val="nil"/>
              <w:left w:val="nil"/>
              <w:bottom w:val="single" w:sz="4" w:space="0" w:color="auto"/>
              <w:right w:val="single" w:sz="4" w:space="0" w:color="auto"/>
            </w:tcBorders>
            <w:shd w:val="clear" w:color="auto" w:fill="auto"/>
            <w:vAlign w:val="center"/>
            <w:hideMark/>
          </w:tcPr>
          <w:p w:rsidR="009C491B" w:rsidRPr="009C491B" w:rsidRDefault="009C491B" w:rsidP="009C491B">
            <w:pPr>
              <w:widowControl/>
              <w:jc w:val="left"/>
              <w:rPr>
                <w:rFonts w:ascii="宋体" w:eastAsia="宋体" w:hAnsi="宋体" w:cs="宋体"/>
                <w:kern w:val="0"/>
                <w:sz w:val="18"/>
                <w:szCs w:val="18"/>
              </w:rPr>
            </w:pPr>
            <w:r w:rsidRPr="009C491B">
              <w:rPr>
                <w:rFonts w:ascii="宋体" w:eastAsia="宋体" w:hAnsi="宋体" w:cs="宋体" w:hint="eastAsia"/>
                <w:kern w:val="0"/>
                <w:sz w:val="18"/>
                <w:szCs w:val="18"/>
              </w:rPr>
              <w:t>改善学校办学条件</w:t>
            </w:r>
          </w:p>
        </w:tc>
        <w:tc>
          <w:tcPr>
            <w:tcW w:w="995" w:type="pct"/>
            <w:tcBorders>
              <w:top w:val="single" w:sz="4" w:space="0" w:color="auto"/>
              <w:left w:val="nil"/>
              <w:bottom w:val="single" w:sz="4" w:space="0" w:color="auto"/>
              <w:right w:val="single" w:sz="4" w:space="0" w:color="auto"/>
            </w:tcBorders>
            <w:shd w:val="clear" w:color="auto" w:fill="auto"/>
            <w:vAlign w:val="center"/>
            <w:hideMark/>
          </w:tcPr>
          <w:p w:rsidR="009C491B" w:rsidRPr="009C491B" w:rsidRDefault="009C491B" w:rsidP="009C491B">
            <w:pPr>
              <w:widowControl/>
              <w:jc w:val="left"/>
              <w:rPr>
                <w:rFonts w:ascii="宋体" w:eastAsia="宋体" w:hAnsi="宋体" w:cs="宋体"/>
                <w:kern w:val="0"/>
                <w:sz w:val="18"/>
                <w:szCs w:val="18"/>
              </w:rPr>
            </w:pPr>
            <w:r w:rsidRPr="009C491B">
              <w:rPr>
                <w:rFonts w:ascii="宋体" w:eastAsia="宋体" w:hAnsi="宋体" w:cs="宋体" w:hint="eastAsia"/>
                <w:kern w:val="0"/>
                <w:sz w:val="18"/>
                <w:szCs w:val="18"/>
              </w:rPr>
              <w:t>改善学校办学条件</w:t>
            </w:r>
          </w:p>
        </w:tc>
        <w:tc>
          <w:tcPr>
            <w:tcW w:w="422" w:type="pct"/>
            <w:tcBorders>
              <w:top w:val="nil"/>
              <w:left w:val="nil"/>
              <w:bottom w:val="single" w:sz="4" w:space="0" w:color="auto"/>
              <w:right w:val="single" w:sz="4" w:space="0" w:color="auto"/>
            </w:tcBorders>
            <w:shd w:val="clear" w:color="auto" w:fill="auto"/>
            <w:noWrap/>
            <w:vAlign w:val="center"/>
            <w:hideMark/>
          </w:tcPr>
          <w:p w:rsidR="009C491B" w:rsidRPr="009C491B" w:rsidRDefault="009C491B" w:rsidP="009C491B">
            <w:pPr>
              <w:widowControl/>
              <w:jc w:val="left"/>
              <w:rPr>
                <w:rFonts w:ascii="宋体" w:eastAsia="宋体" w:hAnsi="宋体" w:cs="宋体"/>
                <w:kern w:val="0"/>
                <w:sz w:val="18"/>
                <w:szCs w:val="18"/>
              </w:rPr>
            </w:pPr>
            <w:r w:rsidRPr="009C491B">
              <w:rPr>
                <w:rFonts w:ascii="宋体" w:eastAsia="宋体" w:hAnsi="宋体" w:cs="宋体" w:hint="eastAsia"/>
                <w:kern w:val="0"/>
                <w:sz w:val="18"/>
                <w:szCs w:val="18"/>
              </w:rPr>
              <w:t>文字描述</w:t>
            </w:r>
          </w:p>
        </w:tc>
        <w:tc>
          <w:tcPr>
            <w:tcW w:w="333" w:type="pct"/>
            <w:tcBorders>
              <w:top w:val="nil"/>
              <w:left w:val="nil"/>
              <w:bottom w:val="single" w:sz="4" w:space="0" w:color="auto"/>
              <w:right w:val="single" w:sz="4" w:space="0" w:color="auto"/>
            </w:tcBorders>
            <w:shd w:val="clear" w:color="auto" w:fill="auto"/>
            <w:noWrap/>
            <w:vAlign w:val="center"/>
            <w:hideMark/>
          </w:tcPr>
          <w:p w:rsidR="009C491B" w:rsidRPr="009C491B" w:rsidRDefault="009C491B" w:rsidP="009C491B">
            <w:pPr>
              <w:widowControl/>
              <w:jc w:val="right"/>
              <w:rPr>
                <w:rFonts w:ascii="宋体" w:eastAsia="宋体" w:hAnsi="宋体" w:cs="宋体"/>
                <w:kern w:val="0"/>
                <w:sz w:val="18"/>
                <w:szCs w:val="18"/>
              </w:rPr>
            </w:pPr>
            <w:r w:rsidRPr="009C491B">
              <w:rPr>
                <w:rFonts w:ascii="宋体" w:eastAsia="宋体" w:hAnsi="宋体" w:cs="宋体" w:hint="eastAsia"/>
                <w:kern w:val="0"/>
                <w:sz w:val="18"/>
                <w:szCs w:val="18"/>
              </w:rPr>
              <w:t xml:space="preserve">　</w:t>
            </w:r>
          </w:p>
        </w:tc>
        <w:tc>
          <w:tcPr>
            <w:tcW w:w="534" w:type="pct"/>
            <w:tcBorders>
              <w:top w:val="nil"/>
              <w:left w:val="nil"/>
              <w:bottom w:val="single" w:sz="4" w:space="0" w:color="auto"/>
              <w:right w:val="single" w:sz="4" w:space="0" w:color="auto"/>
            </w:tcBorders>
            <w:shd w:val="clear" w:color="auto" w:fill="auto"/>
            <w:vAlign w:val="center"/>
            <w:hideMark/>
          </w:tcPr>
          <w:p w:rsidR="009C491B" w:rsidRPr="009C491B" w:rsidRDefault="009C491B" w:rsidP="009C491B">
            <w:pPr>
              <w:widowControl/>
              <w:jc w:val="left"/>
              <w:rPr>
                <w:rFonts w:ascii="宋体" w:eastAsia="宋体" w:hAnsi="宋体" w:cs="宋体"/>
                <w:kern w:val="0"/>
                <w:sz w:val="18"/>
                <w:szCs w:val="18"/>
              </w:rPr>
            </w:pPr>
            <w:r w:rsidRPr="009C491B">
              <w:rPr>
                <w:rFonts w:ascii="宋体" w:eastAsia="宋体" w:hAnsi="宋体" w:cs="宋体" w:hint="eastAsia"/>
                <w:kern w:val="0"/>
                <w:sz w:val="18"/>
                <w:szCs w:val="18"/>
              </w:rPr>
              <w:t>改善</w:t>
            </w:r>
          </w:p>
        </w:tc>
        <w:tc>
          <w:tcPr>
            <w:tcW w:w="438" w:type="pct"/>
            <w:tcBorders>
              <w:top w:val="nil"/>
              <w:left w:val="nil"/>
              <w:bottom w:val="single" w:sz="4" w:space="0" w:color="auto"/>
              <w:right w:val="single" w:sz="4" w:space="0" w:color="auto"/>
            </w:tcBorders>
            <w:shd w:val="clear" w:color="auto" w:fill="auto"/>
            <w:vAlign w:val="center"/>
            <w:hideMark/>
          </w:tcPr>
          <w:p w:rsidR="009C491B" w:rsidRPr="009C491B" w:rsidRDefault="009C491B" w:rsidP="009C491B">
            <w:pPr>
              <w:widowControl/>
              <w:jc w:val="left"/>
              <w:rPr>
                <w:rFonts w:ascii="宋体" w:eastAsia="宋体" w:hAnsi="宋体" w:cs="宋体"/>
                <w:kern w:val="0"/>
                <w:sz w:val="18"/>
                <w:szCs w:val="18"/>
              </w:rPr>
            </w:pPr>
            <w:r w:rsidRPr="009C491B">
              <w:rPr>
                <w:rFonts w:ascii="宋体" w:eastAsia="宋体" w:hAnsi="宋体" w:cs="宋体" w:hint="eastAsia"/>
                <w:kern w:val="0"/>
                <w:sz w:val="18"/>
                <w:szCs w:val="18"/>
              </w:rPr>
              <w:t xml:space="preserve">　</w:t>
            </w:r>
          </w:p>
        </w:tc>
      </w:tr>
      <w:tr w:rsidR="009C491B" w:rsidRPr="009C491B" w:rsidTr="009C491B">
        <w:trPr>
          <w:trHeight w:val="300"/>
        </w:trPr>
        <w:tc>
          <w:tcPr>
            <w:tcW w:w="423" w:type="pct"/>
            <w:vMerge/>
            <w:tcBorders>
              <w:top w:val="nil"/>
              <w:left w:val="single" w:sz="4" w:space="0" w:color="auto"/>
              <w:bottom w:val="single" w:sz="4" w:space="0" w:color="auto"/>
              <w:right w:val="single" w:sz="4" w:space="0" w:color="auto"/>
            </w:tcBorders>
            <w:vAlign w:val="center"/>
            <w:hideMark/>
          </w:tcPr>
          <w:p w:rsidR="009C491B" w:rsidRPr="009C491B" w:rsidRDefault="009C491B" w:rsidP="009C491B">
            <w:pPr>
              <w:widowControl/>
              <w:jc w:val="left"/>
              <w:rPr>
                <w:rFonts w:ascii="宋体" w:eastAsia="宋体" w:hAnsi="宋体" w:cs="宋体"/>
                <w:b/>
                <w:bCs/>
                <w:kern w:val="0"/>
                <w:sz w:val="18"/>
                <w:szCs w:val="18"/>
              </w:rPr>
            </w:pPr>
          </w:p>
        </w:tc>
        <w:tc>
          <w:tcPr>
            <w:tcW w:w="1227" w:type="pct"/>
            <w:tcBorders>
              <w:top w:val="nil"/>
              <w:left w:val="nil"/>
              <w:bottom w:val="single" w:sz="4" w:space="0" w:color="auto"/>
              <w:right w:val="single" w:sz="4" w:space="0" w:color="auto"/>
            </w:tcBorders>
            <w:shd w:val="clear" w:color="auto" w:fill="auto"/>
            <w:noWrap/>
            <w:vAlign w:val="center"/>
            <w:hideMark/>
          </w:tcPr>
          <w:p w:rsidR="009C491B" w:rsidRPr="009C491B" w:rsidRDefault="009C491B" w:rsidP="009C491B">
            <w:pPr>
              <w:widowControl/>
              <w:jc w:val="left"/>
              <w:rPr>
                <w:rFonts w:ascii="宋体" w:eastAsia="宋体" w:hAnsi="宋体" w:cs="宋体"/>
                <w:kern w:val="0"/>
                <w:sz w:val="18"/>
                <w:szCs w:val="18"/>
              </w:rPr>
            </w:pPr>
            <w:r w:rsidRPr="009C491B">
              <w:rPr>
                <w:rFonts w:ascii="宋体" w:eastAsia="宋体" w:hAnsi="宋体" w:cs="宋体" w:hint="eastAsia"/>
                <w:kern w:val="0"/>
                <w:sz w:val="18"/>
                <w:szCs w:val="18"/>
              </w:rPr>
              <w:t xml:space="preserve">　</w:t>
            </w:r>
          </w:p>
        </w:tc>
        <w:tc>
          <w:tcPr>
            <w:tcW w:w="627" w:type="pct"/>
            <w:tcBorders>
              <w:top w:val="nil"/>
              <w:left w:val="nil"/>
              <w:bottom w:val="single" w:sz="4" w:space="0" w:color="auto"/>
              <w:right w:val="single" w:sz="4" w:space="0" w:color="auto"/>
            </w:tcBorders>
            <w:shd w:val="clear" w:color="auto" w:fill="auto"/>
            <w:vAlign w:val="center"/>
            <w:hideMark/>
          </w:tcPr>
          <w:p w:rsidR="009C491B" w:rsidRPr="009C491B" w:rsidRDefault="009C491B" w:rsidP="009C491B">
            <w:pPr>
              <w:widowControl/>
              <w:jc w:val="left"/>
              <w:rPr>
                <w:rFonts w:ascii="宋体" w:eastAsia="宋体" w:hAnsi="宋体" w:cs="宋体"/>
                <w:kern w:val="0"/>
                <w:sz w:val="18"/>
                <w:szCs w:val="18"/>
              </w:rPr>
            </w:pPr>
            <w:r w:rsidRPr="009C491B">
              <w:rPr>
                <w:rFonts w:ascii="宋体" w:eastAsia="宋体" w:hAnsi="宋体" w:cs="宋体" w:hint="eastAsia"/>
                <w:kern w:val="0"/>
                <w:sz w:val="18"/>
                <w:szCs w:val="18"/>
              </w:rPr>
              <w:t xml:space="preserve">　</w:t>
            </w:r>
          </w:p>
        </w:tc>
        <w:tc>
          <w:tcPr>
            <w:tcW w:w="995" w:type="pct"/>
            <w:tcBorders>
              <w:top w:val="single" w:sz="4" w:space="0" w:color="auto"/>
              <w:left w:val="nil"/>
              <w:bottom w:val="single" w:sz="4" w:space="0" w:color="auto"/>
              <w:right w:val="single" w:sz="4" w:space="0" w:color="auto"/>
            </w:tcBorders>
            <w:shd w:val="clear" w:color="auto" w:fill="auto"/>
            <w:vAlign w:val="center"/>
            <w:hideMark/>
          </w:tcPr>
          <w:p w:rsidR="009C491B" w:rsidRPr="009C491B" w:rsidRDefault="009C491B" w:rsidP="009C491B">
            <w:pPr>
              <w:widowControl/>
              <w:jc w:val="left"/>
              <w:rPr>
                <w:rFonts w:ascii="宋体" w:eastAsia="宋体" w:hAnsi="宋体" w:cs="宋体"/>
                <w:kern w:val="0"/>
                <w:sz w:val="18"/>
                <w:szCs w:val="18"/>
              </w:rPr>
            </w:pPr>
            <w:r w:rsidRPr="009C491B">
              <w:rPr>
                <w:rFonts w:ascii="宋体" w:eastAsia="宋体" w:hAnsi="宋体" w:cs="宋体" w:hint="eastAsia"/>
                <w:kern w:val="0"/>
                <w:sz w:val="18"/>
                <w:szCs w:val="18"/>
              </w:rPr>
              <w:t xml:space="preserve">　</w:t>
            </w:r>
          </w:p>
        </w:tc>
        <w:tc>
          <w:tcPr>
            <w:tcW w:w="422" w:type="pct"/>
            <w:tcBorders>
              <w:top w:val="nil"/>
              <w:left w:val="nil"/>
              <w:bottom w:val="single" w:sz="4" w:space="0" w:color="auto"/>
              <w:right w:val="single" w:sz="4" w:space="0" w:color="auto"/>
            </w:tcBorders>
            <w:shd w:val="clear" w:color="auto" w:fill="auto"/>
            <w:noWrap/>
            <w:vAlign w:val="center"/>
            <w:hideMark/>
          </w:tcPr>
          <w:p w:rsidR="009C491B" w:rsidRPr="009C491B" w:rsidRDefault="009C491B" w:rsidP="009C491B">
            <w:pPr>
              <w:widowControl/>
              <w:jc w:val="left"/>
              <w:rPr>
                <w:rFonts w:ascii="宋体" w:eastAsia="宋体" w:hAnsi="宋体" w:cs="宋体"/>
                <w:kern w:val="0"/>
                <w:sz w:val="18"/>
                <w:szCs w:val="18"/>
              </w:rPr>
            </w:pPr>
            <w:r w:rsidRPr="009C491B">
              <w:rPr>
                <w:rFonts w:ascii="宋体" w:eastAsia="宋体" w:hAnsi="宋体" w:cs="宋体" w:hint="eastAsia"/>
                <w:kern w:val="0"/>
                <w:sz w:val="18"/>
                <w:szCs w:val="18"/>
              </w:rPr>
              <w:t xml:space="preserve">　</w:t>
            </w:r>
          </w:p>
        </w:tc>
        <w:tc>
          <w:tcPr>
            <w:tcW w:w="333" w:type="pct"/>
            <w:tcBorders>
              <w:top w:val="nil"/>
              <w:left w:val="nil"/>
              <w:bottom w:val="single" w:sz="4" w:space="0" w:color="auto"/>
              <w:right w:val="single" w:sz="4" w:space="0" w:color="auto"/>
            </w:tcBorders>
            <w:shd w:val="clear" w:color="auto" w:fill="auto"/>
            <w:noWrap/>
            <w:vAlign w:val="center"/>
            <w:hideMark/>
          </w:tcPr>
          <w:p w:rsidR="009C491B" w:rsidRPr="009C491B" w:rsidRDefault="009C491B" w:rsidP="009C491B">
            <w:pPr>
              <w:widowControl/>
              <w:jc w:val="right"/>
              <w:rPr>
                <w:rFonts w:ascii="宋体" w:eastAsia="宋体" w:hAnsi="宋体" w:cs="宋体"/>
                <w:kern w:val="0"/>
                <w:sz w:val="18"/>
                <w:szCs w:val="18"/>
              </w:rPr>
            </w:pPr>
            <w:r w:rsidRPr="009C491B">
              <w:rPr>
                <w:rFonts w:ascii="宋体" w:eastAsia="宋体" w:hAnsi="宋体" w:cs="宋体" w:hint="eastAsia"/>
                <w:kern w:val="0"/>
                <w:sz w:val="18"/>
                <w:szCs w:val="18"/>
              </w:rPr>
              <w:t xml:space="preserve">　</w:t>
            </w:r>
          </w:p>
        </w:tc>
        <w:tc>
          <w:tcPr>
            <w:tcW w:w="534" w:type="pct"/>
            <w:tcBorders>
              <w:top w:val="nil"/>
              <w:left w:val="nil"/>
              <w:bottom w:val="single" w:sz="4" w:space="0" w:color="auto"/>
              <w:right w:val="single" w:sz="4" w:space="0" w:color="auto"/>
            </w:tcBorders>
            <w:shd w:val="clear" w:color="auto" w:fill="auto"/>
            <w:vAlign w:val="center"/>
            <w:hideMark/>
          </w:tcPr>
          <w:p w:rsidR="009C491B" w:rsidRPr="009C491B" w:rsidRDefault="009C491B" w:rsidP="009C491B">
            <w:pPr>
              <w:widowControl/>
              <w:jc w:val="left"/>
              <w:rPr>
                <w:rFonts w:ascii="宋体" w:eastAsia="宋体" w:hAnsi="宋体" w:cs="宋体"/>
                <w:kern w:val="0"/>
                <w:sz w:val="18"/>
                <w:szCs w:val="18"/>
              </w:rPr>
            </w:pPr>
            <w:r w:rsidRPr="009C491B">
              <w:rPr>
                <w:rFonts w:ascii="宋体" w:eastAsia="宋体" w:hAnsi="宋体" w:cs="宋体" w:hint="eastAsia"/>
                <w:kern w:val="0"/>
                <w:sz w:val="18"/>
                <w:szCs w:val="18"/>
              </w:rPr>
              <w:t xml:space="preserve">　</w:t>
            </w:r>
          </w:p>
        </w:tc>
        <w:tc>
          <w:tcPr>
            <w:tcW w:w="438" w:type="pct"/>
            <w:tcBorders>
              <w:top w:val="nil"/>
              <w:left w:val="nil"/>
              <w:bottom w:val="single" w:sz="4" w:space="0" w:color="auto"/>
              <w:right w:val="single" w:sz="4" w:space="0" w:color="auto"/>
            </w:tcBorders>
            <w:shd w:val="clear" w:color="auto" w:fill="auto"/>
            <w:vAlign w:val="center"/>
            <w:hideMark/>
          </w:tcPr>
          <w:p w:rsidR="009C491B" w:rsidRPr="009C491B" w:rsidRDefault="009C491B" w:rsidP="009C491B">
            <w:pPr>
              <w:widowControl/>
              <w:jc w:val="left"/>
              <w:rPr>
                <w:rFonts w:ascii="宋体" w:eastAsia="宋体" w:hAnsi="宋体" w:cs="宋体"/>
                <w:kern w:val="0"/>
                <w:sz w:val="18"/>
                <w:szCs w:val="18"/>
              </w:rPr>
            </w:pPr>
            <w:r w:rsidRPr="009C491B">
              <w:rPr>
                <w:rFonts w:ascii="宋体" w:eastAsia="宋体" w:hAnsi="宋体" w:cs="宋体" w:hint="eastAsia"/>
                <w:kern w:val="0"/>
                <w:sz w:val="18"/>
                <w:szCs w:val="18"/>
              </w:rPr>
              <w:t xml:space="preserve">　</w:t>
            </w:r>
          </w:p>
        </w:tc>
      </w:tr>
      <w:tr w:rsidR="009C491B" w:rsidRPr="009C491B" w:rsidTr="009C491B">
        <w:trPr>
          <w:trHeight w:val="300"/>
        </w:trPr>
        <w:tc>
          <w:tcPr>
            <w:tcW w:w="423" w:type="pct"/>
            <w:vMerge/>
            <w:tcBorders>
              <w:top w:val="nil"/>
              <w:left w:val="single" w:sz="4" w:space="0" w:color="auto"/>
              <w:bottom w:val="single" w:sz="4" w:space="0" w:color="auto"/>
              <w:right w:val="single" w:sz="4" w:space="0" w:color="auto"/>
            </w:tcBorders>
            <w:vAlign w:val="center"/>
            <w:hideMark/>
          </w:tcPr>
          <w:p w:rsidR="009C491B" w:rsidRPr="009C491B" w:rsidRDefault="009C491B" w:rsidP="009C491B">
            <w:pPr>
              <w:widowControl/>
              <w:jc w:val="left"/>
              <w:rPr>
                <w:rFonts w:ascii="宋体" w:eastAsia="宋体" w:hAnsi="宋体" w:cs="宋体"/>
                <w:b/>
                <w:bCs/>
                <w:kern w:val="0"/>
                <w:sz w:val="18"/>
                <w:szCs w:val="18"/>
              </w:rPr>
            </w:pPr>
          </w:p>
        </w:tc>
        <w:tc>
          <w:tcPr>
            <w:tcW w:w="1227" w:type="pct"/>
            <w:tcBorders>
              <w:top w:val="nil"/>
              <w:left w:val="nil"/>
              <w:bottom w:val="single" w:sz="4" w:space="0" w:color="auto"/>
              <w:right w:val="single" w:sz="4" w:space="0" w:color="auto"/>
            </w:tcBorders>
            <w:shd w:val="clear" w:color="auto" w:fill="auto"/>
            <w:noWrap/>
            <w:vAlign w:val="center"/>
            <w:hideMark/>
          </w:tcPr>
          <w:p w:rsidR="009C491B" w:rsidRPr="009C491B" w:rsidRDefault="009C491B" w:rsidP="009C491B">
            <w:pPr>
              <w:widowControl/>
              <w:jc w:val="left"/>
              <w:rPr>
                <w:rFonts w:ascii="宋体" w:eastAsia="宋体" w:hAnsi="宋体" w:cs="宋体"/>
                <w:kern w:val="0"/>
                <w:sz w:val="18"/>
                <w:szCs w:val="18"/>
              </w:rPr>
            </w:pPr>
            <w:r w:rsidRPr="009C491B">
              <w:rPr>
                <w:rFonts w:ascii="宋体" w:eastAsia="宋体" w:hAnsi="宋体" w:cs="宋体" w:hint="eastAsia"/>
                <w:kern w:val="0"/>
                <w:sz w:val="18"/>
                <w:szCs w:val="18"/>
              </w:rPr>
              <w:t xml:space="preserve">　</w:t>
            </w:r>
          </w:p>
        </w:tc>
        <w:tc>
          <w:tcPr>
            <w:tcW w:w="627" w:type="pct"/>
            <w:tcBorders>
              <w:top w:val="nil"/>
              <w:left w:val="nil"/>
              <w:bottom w:val="single" w:sz="4" w:space="0" w:color="auto"/>
              <w:right w:val="single" w:sz="4" w:space="0" w:color="auto"/>
            </w:tcBorders>
            <w:shd w:val="clear" w:color="auto" w:fill="auto"/>
            <w:vAlign w:val="center"/>
            <w:hideMark/>
          </w:tcPr>
          <w:p w:rsidR="009C491B" w:rsidRPr="009C491B" w:rsidRDefault="009C491B" w:rsidP="009C491B">
            <w:pPr>
              <w:widowControl/>
              <w:jc w:val="left"/>
              <w:rPr>
                <w:rFonts w:ascii="宋体" w:eastAsia="宋体" w:hAnsi="宋体" w:cs="宋体"/>
                <w:kern w:val="0"/>
                <w:sz w:val="18"/>
                <w:szCs w:val="18"/>
              </w:rPr>
            </w:pPr>
            <w:r w:rsidRPr="009C491B">
              <w:rPr>
                <w:rFonts w:ascii="宋体" w:eastAsia="宋体" w:hAnsi="宋体" w:cs="宋体" w:hint="eastAsia"/>
                <w:kern w:val="0"/>
                <w:sz w:val="18"/>
                <w:szCs w:val="18"/>
              </w:rPr>
              <w:t xml:space="preserve">　</w:t>
            </w:r>
          </w:p>
        </w:tc>
        <w:tc>
          <w:tcPr>
            <w:tcW w:w="995" w:type="pct"/>
            <w:tcBorders>
              <w:top w:val="single" w:sz="4" w:space="0" w:color="auto"/>
              <w:left w:val="nil"/>
              <w:bottom w:val="single" w:sz="4" w:space="0" w:color="auto"/>
              <w:right w:val="single" w:sz="4" w:space="0" w:color="auto"/>
            </w:tcBorders>
            <w:shd w:val="clear" w:color="auto" w:fill="auto"/>
            <w:vAlign w:val="center"/>
            <w:hideMark/>
          </w:tcPr>
          <w:p w:rsidR="009C491B" w:rsidRPr="009C491B" w:rsidRDefault="009C491B" w:rsidP="009C491B">
            <w:pPr>
              <w:widowControl/>
              <w:jc w:val="left"/>
              <w:rPr>
                <w:rFonts w:ascii="宋体" w:eastAsia="宋体" w:hAnsi="宋体" w:cs="宋体"/>
                <w:kern w:val="0"/>
                <w:sz w:val="18"/>
                <w:szCs w:val="18"/>
              </w:rPr>
            </w:pPr>
            <w:r w:rsidRPr="009C491B">
              <w:rPr>
                <w:rFonts w:ascii="宋体" w:eastAsia="宋体" w:hAnsi="宋体" w:cs="宋体" w:hint="eastAsia"/>
                <w:kern w:val="0"/>
                <w:sz w:val="18"/>
                <w:szCs w:val="18"/>
              </w:rPr>
              <w:t xml:space="preserve">　</w:t>
            </w:r>
          </w:p>
        </w:tc>
        <w:tc>
          <w:tcPr>
            <w:tcW w:w="422" w:type="pct"/>
            <w:tcBorders>
              <w:top w:val="nil"/>
              <w:left w:val="nil"/>
              <w:bottom w:val="single" w:sz="4" w:space="0" w:color="auto"/>
              <w:right w:val="single" w:sz="4" w:space="0" w:color="auto"/>
            </w:tcBorders>
            <w:shd w:val="clear" w:color="auto" w:fill="auto"/>
            <w:noWrap/>
            <w:vAlign w:val="center"/>
            <w:hideMark/>
          </w:tcPr>
          <w:p w:rsidR="009C491B" w:rsidRPr="009C491B" w:rsidRDefault="009C491B" w:rsidP="009C491B">
            <w:pPr>
              <w:widowControl/>
              <w:jc w:val="left"/>
              <w:rPr>
                <w:rFonts w:ascii="宋体" w:eastAsia="宋体" w:hAnsi="宋体" w:cs="宋体"/>
                <w:kern w:val="0"/>
                <w:sz w:val="18"/>
                <w:szCs w:val="18"/>
              </w:rPr>
            </w:pPr>
            <w:r w:rsidRPr="009C491B">
              <w:rPr>
                <w:rFonts w:ascii="宋体" w:eastAsia="宋体" w:hAnsi="宋体" w:cs="宋体" w:hint="eastAsia"/>
                <w:kern w:val="0"/>
                <w:sz w:val="18"/>
                <w:szCs w:val="18"/>
              </w:rPr>
              <w:t xml:space="preserve">　</w:t>
            </w:r>
          </w:p>
        </w:tc>
        <w:tc>
          <w:tcPr>
            <w:tcW w:w="333" w:type="pct"/>
            <w:tcBorders>
              <w:top w:val="nil"/>
              <w:left w:val="nil"/>
              <w:bottom w:val="single" w:sz="4" w:space="0" w:color="auto"/>
              <w:right w:val="single" w:sz="4" w:space="0" w:color="auto"/>
            </w:tcBorders>
            <w:shd w:val="clear" w:color="auto" w:fill="auto"/>
            <w:noWrap/>
            <w:vAlign w:val="center"/>
            <w:hideMark/>
          </w:tcPr>
          <w:p w:rsidR="009C491B" w:rsidRPr="009C491B" w:rsidRDefault="009C491B" w:rsidP="009C491B">
            <w:pPr>
              <w:widowControl/>
              <w:jc w:val="right"/>
              <w:rPr>
                <w:rFonts w:ascii="宋体" w:eastAsia="宋体" w:hAnsi="宋体" w:cs="宋体"/>
                <w:kern w:val="0"/>
                <w:sz w:val="18"/>
                <w:szCs w:val="18"/>
              </w:rPr>
            </w:pPr>
            <w:r w:rsidRPr="009C491B">
              <w:rPr>
                <w:rFonts w:ascii="宋体" w:eastAsia="宋体" w:hAnsi="宋体" w:cs="宋体" w:hint="eastAsia"/>
                <w:kern w:val="0"/>
                <w:sz w:val="18"/>
                <w:szCs w:val="18"/>
              </w:rPr>
              <w:t xml:space="preserve">　</w:t>
            </w:r>
          </w:p>
        </w:tc>
        <w:tc>
          <w:tcPr>
            <w:tcW w:w="534" w:type="pct"/>
            <w:tcBorders>
              <w:top w:val="nil"/>
              <w:left w:val="nil"/>
              <w:bottom w:val="single" w:sz="4" w:space="0" w:color="auto"/>
              <w:right w:val="single" w:sz="4" w:space="0" w:color="auto"/>
            </w:tcBorders>
            <w:shd w:val="clear" w:color="auto" w:fill="auto"/>
            <w:vAlign w:val="center"/>
            <w:hideMark/>
          </w:tcPr>
          <w:p w:rsidR="009C491B" w:rsidRPr="009C491B" w:rsidRDefault="009C491B" w:rsidP="009C491B">
            <w:pPr>
              <w:widowControl/>
              <w:jc w:val="left"/>
              <w:rPr>
                <w:rFonts w:ascii="宋体" w:eastAsia="宋体" w:hAnsi="宋体" w:cs="宋体"/>
                <w:kern w:val="0"/>
                <w:sz w:val="18"/>
                <w:szCs w:val="18"/>
              </w:rPr>
            </w:pPr>
            <w:r w:rsidRPr="009C491B">
              <w:rPr>
                <w:rFonts w:ascii="宋体" w:eastAsia="宋体" w:hAnsi="宋体" w:cs="宋体" w:hint="eastAsia"/>
                <w:kern w:val="0"/>
                <w:sz w:val="18"/>
                <w:szCs w:val="18"/>
              </w:rPr>
              <w:t xml:space="preserve">　</w:t>
            </w:r>
          </w:p>
        </w:tc>
        <w:tc>
          <w:tcPr>
            <w:tcW w:w="438" w:type="pct"/>
            <w:tcBorders>
              <w:top w:val="nil"/>
              <w:left w:val="nil"/>
              <w:bottom w:val="single" w:sz="4" w:space="0" w:color="auto"/>
              <w:right w:val="single" w:sz="4" w:space="0" w:color="auto"/>
            </w:tcBorders>
            <w:shd w:val="clear" w:color="auto" w:fill="auto"/>
            <w:vAlign w:val="center"/>
            <w:hideMark/>
          </w:tcPr>
          <w:p w:rsidR="009C491B" w:rsidRPr="009C491B" w:rsidRDefault="009C491B" w:rsidP="009C491B">
            <w:pPr>
              <w:widowControl/>
              <w:jc w:val="left"/>
              <w:rPr>
                <w:rFonts w:ascii="宋体" w:eastAsia="宋体" w:hAnsi="宋体" w:cs="宋体"/>
                <w:kern w:val="0"/>
                <w:sz w:val="18"/>
                <w:szCs w:val="18"/>
              </w:rPr>
            </w:pPr>
            <w:r w:rsidRPr="009C491B">
              <w:rPr>
                <w:rFonts w:ascii="宋体" w:eastAsia="宋体" w:hAnsi="宋体" w:cs="宋体" w:hint="eastAsia"/>
                <w:kern w:val="0"/>
                <w:sz w:val="18"/>
                <w:szCs w:val="18"/>
              </w:rPr>
              <w:t xml:space="preserve">　</w:t>
            </w:r>
          </w:p>
        </w:tc>
      </w:tr>
      <w:tr w:rsidR="009C491B" w:rsidRPr="009C491B" w:rsidTr="009C491B">
        <w:trPr>
          <w:trHeight w:val="300"/>
        </w:trPr>
        <w:tc>
          <w:tcPr>
            <w:tcW w:w="42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C491B" w:rsidRPr="009C491B" w:rsidRDefault="009C491B" w:rsidP="009C491B">
            <w:pPr>
              <w:widowControl/>
              <w:jc w:val="center"/>
              <w:rPr>
                <w:rFonts w:ascii="宋体" w:eastAsia="宋体" w:hAnsi="宋体" w:cs="宋体"/>
                <w:b/>
                <w:bCs/>
                <w:kern w:val="0"/>
                <w:sz w:val="18"/>
                <w:szCs w:val="18"/>
              </w:rPr>
            </w:pPr>
            <w:r w:rsidRPr="009C491B">
              <w:rPr>
                <w:rFonts w:ascii="宋体" w:eastAsia="宋体" w:hAnsi="宋体" w:cs="宋体" w:hint="eastAsia"/>
                <w:b/>
                <w:bCs/>
                <w:kern w:val="0"/>
                <w:sz w:val="18"/>
                <w:szCs w:val="18"/>
              </w:rPr>
              <w:t>满意度指标</w:t>
            </w:r>
          </w:p>
        </w:tc>
        <w:tc>
          <w:tcPr>
            <w:tcW w:w="1227" w:type="pct"/>
            <w:tcBorders>
              <w:top w:val="nil"/>
              <w:left w:val="nil"/>
              <w:bottom w:val="single" w:sz="4" w:space="0" w:color="auto"/>
              <w:right w:val="single" w:sz="4" w:space="0" w:color="auto"/>
            </w:tcBorders>
            <w:shd w:val="clear" w:color="auto" w:fill="auto"/>
            <w:noWrap/>
            <w:vAlign w:val="center"/>
            <w:hideMark/>
          </w:tcPr>
          <w:p w:rsidR="009C491B" w:rsidRPr="009C491B" w:rsidRDefault="009C491B" w:rsidP="009C491B">
            <w:pPr>
              <w:widowControl/>
              <w:jc w:val="center"/>
              <w:rPr>
                <w:rFonts w:ascii="宋体" w:eastAsia="宋体" w:hAnsi="宋体" w:cs="宋体"/>
                <w:kern w:val="0"/>
                <w:sz w:val="18"/>
                <w:szCs w:val="18"/>
              </w:rPr>
            </w:pPr>
            <w:r w:rsidRPr="009C491B">
              <w:rPr>
                <w:rFonts w:ascii="宋体" w:eastAsia="宋体" w:hAnsi="宋体" w:cs="宋体" w:hint="eastAsia"/>
                <w:kern w:val="0"/>
                <w:sz w:val="18"/>
                <w:szCs w:val="18"/>
              </w:rPr>
              <w:t>服务对象满意度指标</w:t>
            </w:r>
          </w:p>
        </w:tc>
        <w:tc>
          <w:tcPr>
            <w:tcW w:w="627" w:type="pct"/>
            <w:tcBorders>
              <w:top w:val="nil"/>
              <w:left w:val="nil"/>
              <w:bottom w:val="single" w:sz="4" w:space="0" w:color="auto"/>
              <w:right w:val="single" w:sz="4" w:space="0" w:color="auto"/>
            </w:tcBorders>
            <w:shd w:val="clear" w:color="auto" w:fill="auto"/>
            <w:vAlign w:val="center"/>
            <w:hideMark/>
          </w:tcPr>
          <w:p w:rsidR="009C491B" w:rsidRPr="009C491B" w:rsidRDefault="009C491B" w:rsidP="009C491B">
            <w:pPr>
              <w:widowControl/>
              <w:jc w:val="left"/>
              <w:rPr>
                <w:rFonts w:ascii="宋体" w:eastAsia="宋体" w:hAnsi="宋体" w:cs="宋体"/>
                <w:kern w:val="0"/>
                <w:sz w:val="18"/>
                <w:szCs w:val="18"/>
              </w:rPr>
            </w:pPr>
            <w:r w:rsidRPr="009C491B">
              <w:rPr>
                <w:rFonts w:ascii="宋体" w:eastAsia="宋体" w:hAnsi="宋体" w:cs="宋体" w:hint="eastAsia"/>
                <w:kern w:val="0"/>
                <w:sz w:val="18"/>
                <w:szCs w:val="18"/>
              </w:rPr>
              <w:t>使用者满意度</w:t>
            </w:r>
          </w:p>
        </w:tc>
        <w:tc>
          <w:tcPr>
            <w:tcW w:w="995" w:type="pct"/>
            <w:tcBorders>
              <w:top w:val="single" w:sz="4" w:space="0" w:color="auto"/>
              <w:left w:val="nil"/>
              <w:bottom w:val="single" w:sz="4" w:space="0" w:color="auto"/>
              <w:right w:val="single" w:sz="4" w:space="0" w:color="auto"/>
            </w:tcBorders>
            <w:shd w:val="clear" w:color="auto" w:fill="auto"/>
            <w:vAlign w:val="center"/>
            <w:hideMark/>
          </w:tcPr>
          <w:p w:rsidR="009C491B" w:rsidRPr="009C491B" w:rsidRDefault="009C491B" w:rsidP="009C491B">
            <w:pPr>
              <w:widowControl/>
              <w:jc w:val="left"/>
              <w:rPr>
                <w:rFonts w:ascii="宋体" w:eastAsia="宋体" w:hAnsi="宋体" w:cs="宋体"/>
                <w:kern w:val="0"/>
                <w:sz w:val="18"/>
                <w:szCs w:val="18"/>
              </w:rPr>
            </w:pPr>
            <w:r w:rsidRPr="009C491B">
              <w:rPr>
                <w:rFonts w:ascii="宋体" w:eastAsia="宋体" w:hAnsi="宋体" w:cs="宋体" w:hint="eastAsia"/>
                <w:kern w:val="0"/>
                <w:sz w:val="18"/>
                <w:szCs w:val="18"/>
              </w:rPr>
              <w:t>使用者满意度</w:t>
            </w:r>
          </w:p>
        </w:tc>
        <w:tc>
          <w:tcPr>
            <w:tcW w:w="422" w:type="pct"/>
            <w:tcBorders>
              <w:top w:val="nil"/>
              <w:left w:val="nil"/>
              <w:bottom w:val="single" w:sz="4" w:space="0" w:color="auto"/>
              <w:right w:val="single" w:sz="4" w:space="0" w:color="auto"/>
            </w:tcBorders>
            <w:shd w:val="clear" w:color="auto" w:fill="auto"/>
            <w:noWrap/>
            <w:vAlign w:val="center"/>
            <w:hideMark/>
          </w:tcPr>
          <w:p w:rsidR="009C491B" w:rsidRPr="009C491B" w:rsidRDefault="009C491B" w:rsidP="009C491B">
            <w:pPr>
              <w:widowControl/>
              <w:jc w:val="left"/>
              <w:rPr>
                <w:rFonts w:ascii="宋体" w:eastAsia="宋体" w:hAnsi="宋体" w:cs="宋体"/>
                <w:kern w:val="0"/>
                <w:sz w:val="18"/>
                <w:szCs w:val="18"/>
              </w:rPr>
            </w:pPr>
            <w:r w:rsidRPr="009C491B">
              <w:rPr>
                <w:rFonts w:ascii="宋体" w:eastAsia="宋体" w:hAnsi="宋体" w:cs="宋体" w:hint="eastAsia"/>
                <w:kern w:val="0"/>
                <w:sz w:val="18"/>
                <w:szCs w:val="18"/>
              </w:rPr>
              <w:t>&gt;=</w:t>
            </w:r>
          </w:p>
        </w:tc>
        <w:tc>
          <w:tcPr>
            <w:tcW w:w="333" w:type="pct"/>
            <w:tcBorders>
              <w:top w:val="nil"/>
              <w:left w:val="nil"/>
              <w:bottom w:val="single" w:sz="4" w:space="0" w:color="auto"/>
              <w:right w:val="single" w:sz="4" w:space="0" w:color="auto"/>
            </w:tcBorders>
            <w:shd w:val="clear" w:color="auto" w:fill="auto"/>
            <w:noWrap/>
            <w:vAlign w:val="center"/>
            <w:hideMark/>
          </w:tcPr>
          <w:p w:rsidR="009C491B" w:rsidRPr="009C491B" w:rsidRDefault="009C491B" w:rsidP="009C491B">
            <w:pPr>
              <w:widowControl/>
              <w:jc w:val="right"/>
              <w:rPr>
                <w:rFonts w:ascii="宋体" w:eastAsia="宋体" w:hAnsi="宋体" w:cs="宋体"/>
                <w:kern w:val="0"/>
                <w:sz w:val="18"/>
                <w:szCs w:val="18"/>
              </w:rPr>
            </w:pPr>
            <w:r w:rsidRPr="009C491B">
              <w:rPr>
                <w:rFonts w:ascii="宋体" w:eastAsia="宋体" w:hAnsi="宋体" w:cs="宋体" w:hint="eastAsia"/>
                <w:kern w:val="0"/>
                <w:sz w:val="18"/>
                <w:szCs w:val="18"/>
              </w:rPr>
              <w:t>95.00</w:t>
            </w:r>
          </w:p>
        </w:tc>
        <w:tc>
          <w:tcPr>
            <w:tcW w:w="534" w:type="pct"/>
            <w:tcBorders>
              <w:top w:val="nil"/>
              <w:left w:val="nil"/>
              <w:bottom w:val="single" w:sz="4" w:space="0" w:color="auto"/>
              <w:right w:val="single" w:sz="4" w:space="0" w:color="auto"/>
            </w:tcBorders>
            <w:shd w:val="clear" w:color="auto" w:fill="auto"/>
            <w:vAlign w:val="center"/>
            <w:hideMark/>
          </w:tcPr>
          <w:p w:rsidR="009C491B" w:rsidRPr="009C491B" w:rsidRDefault="009C491B" w:rsidP="009C491B">
            <w:pPr>
              <w:widowControl/>
              <w:jc w:val="left"/>
              <w:rPr>
                <w:rFonts w:ascii="宋体" w:eastAsia="宋体" w:hAnsi="宋体" w:cs="宋体"/>
                <w:kern w:val="0"/>
                <w:sz w:val="18"/>
                <w:szCs w:val="18"/>
              </w:rPr>
            </w:pPr>
            <w:r w:rsidRPr="009C491B">
              <w:rPr>
                <w:rFonts w:ascii="宋体" w:eastAsia="宋体" w:hAnsi="宋体" w:cs="宋体" w:hint="eastAsia"/>
                <w:kern w:val="0"/>
                <w:sz w:val="18"/>
                <w:szCs w:val="18"/>
              </w:rPr>
              <w:t>%</w:t>
            </w:r>
          </w:p>
        </w:tc>
        <w:tc>
          <w:tcPr>
            <w:tcW w:w="438" w:type="pct"/>
            <w:tcBorders>
              <w:top w:val="nil"/>
              <w:left w:val="nil"/>
              <w:bottom w:val="single" w:sz="4" w:space="0" w:color="auto"/>
              <w:right w:val="single" w:sz="4" w:space="0" w:color="auto"/>
            </w:tcBorders>
            <w:shd w:val="clear" w:color="auto" w:fill="auto"/>
            <w:vAlign w:val="center"/>
            <w:hideMark/>
          </w:tcPr>
          <w:p w:rsidR="009C491B" w:rsidRPr="009C491B" w:rsidRDefault="009C491B" w:rsidP="009C491B">
            <w:pPr>
              <w:widowControl/>
              <w:jc w:val="left"/>
              <w:rPr>
                <w:rFonts w:ascii="宋体" w:eastAsia="宋体" w:hAnsi="宋体" w:cs="宋体"/>
                <w:kern w:val="0"/>
                <w:sz w:val="18"/>
                <w:szCs w:val="18"/>
              </w:rPr>
            </w:pPr>
            <w:r w:rsidRPr="009C491B">
              <w:rPr>
                <w:rFonts w:ascii="宋体" w:eastAsia="宋体" w:hAnsi="宋体" w:cs="宋体" w:hint="eastAsia"/>
                <w:kern w:val="0"/>
                <w:sz w:val="18"/>
                <w:szCs w:val="18"/>
              </w:rPr>
              <w:t>调查问卷</w:t>
            </w:r>
          </w:p>
        </w:tc>
      </w:tr>
      <w:tr w:rsidR="009C491B" w:rsidRPr="009C491B" w:rsidTr="009C491B">
        <w:trPr>
          <w:trHeight w:val="504"/>
        </w:trPr>
        <w:tc>
          <w:tcPr>
            <w:tcW w:w="423" w:type="pct"/>
            <w:vMerge/>
            <w:tcBorders>
              <w:top w:val="nil"/>
              <w:left w:val="single" w:sz="4" w:space="0" w:color="auto"/>
              <w:bottom w:val="single" w:sz="4" w:space="0" w:color="auto"/>
              <w:right w:val="single" w:sz="4" w:space="0" w:color="auto"/>
            </w:tcBorders>
            <w:vAlign w:val="center"/>
            <w:hideMark/>
          </w:tcPr>
          <w:p w:rsidR="009C491B" w:rsidRPr="009C491B" w:rsidRDefault="009C491B" w:rsidP="009C491B">
            <w:pPr>
              <w:widowControl/>
              <w:jc w:val="left"/>
              <w:rPr>
                <w:rFonts w:ascii="宋体" w:eastAsia="宋体" w:hAnsi="宋体" w:cs="宋体"/>
                <w:b/>
                <w:bCs/>
                <w:kern w:val="0"/>
                <w:sz w:val="18"/>
                <w:szCs w:val="18"/>
              </w:rPr>
            </w:pPr>
          </w:p>
        </w:tc>
        <w:tc>
          <w:tcPr>
            <w:tcW w:w="1227" w:type="pct"/>
            <w:tcBorders>
              <w:top w:val="nil"/>
              <w:left w:val="nil"/>
              <w:bottom w:val="single" w:sz="4" w:space="0" w:color="auto"/>
              <w:right w:val="single" w:sz="4" w:space="0" w:color="auto"/>
            </w:tcBorders>
            <w:shd w:val="clear" w:color="auto" w:fill="auto"/>
            <w:noWrap/>
            <w:vAlign w:val="center"/>
            <w:hideMark/>
          </w:tcPr>
          <w:p w:rsidR="009C491B" w:rsidRPr="009C491B" w:rsidRDefault="009C491B" w:rsidP="009C491B">
            <w:pPr>
              <w:widowControl/>
              <w:jc w:val="left"/>
              <w:rPr>
                <w:rFonts w:ascii="宋体" w:eastAsia="宋体" w:hAnsi="宋体" w:cs="宋体"/>
                <w:kern w:val="0"/>
                <w:sz w:val="18"/>
                <w:szCs w:val="18"/>
              </w:rPr>
            </w:pPr>
            <w:r w:rsidRPr="009C491B">
              <w:rPr>
                <w:rFonts w:ascii="宋体" w:eastAsia="宋体" w:hAnsi="宋体" w:cs="宋体" w:hint="eastAsia"/>
                <w:kern w:val="0"/>
                <w:sz w:val="18"/>
                <w:szCs w:val="18"/>
              </w:rPr>
              <w:t xml:space="preserve">　</w:t>
            </w:r>
          </w:p>
        </w:tc>
        <w:tc>
          <w:tcPr>
            <w:tcW w:w="627" w:type="pct"/>
            <w:tcBorders>
              <w:top w:val="nil"/>
              <w:left w:val="nil"/>
              <w:bottom w:val="single" w:sz="4" w:space="0" w:color="auto"/>
              <w:right w:val="single" w:sz="4" w:space="0" w:color="auto"/>
            </w:tcBorders>
            <w:shd w:val="clear" w:color="auto" w:fill="auto"/>
            <w:vAlign w:val="center"/>
            <w:hideMark/>
          </w:tcPr>
          <w:p w:rsidR="009C491B" w:rsidRPr="009C491B" w:rsidRDefault="009C491B" w:rsidP="009C491B">
            <w:pPr>
              <w:widowControl/>
              <w:jc w:val="left"/>
              <w:rPr>
                <w:rFonts w:ascii="宋体" w:eastAsia="宋体" w:hAnsi="宋体" w:cs="宋体"/>
                <w:kern w:val="0"/>
                <w:sz w:val="18"/>
                <w:szCs w:val="18"/>
              </w:rPr>
            </w:pPr>
            <w:r w:rsidRPr="009C491B">
              <w:rPr>
                <w:rFonts w:ascii="宋体" w:eastAsia="宋体" w:hAnsi="宋体" w:cs="宋体" w:hint="eastAsia"/>
                <w:kern w:val="0"/>
                <w:sz w:val="18"/>
                <w:szCs w:val="18"/>
              </w:rPr>
              <w:t xml:space="preserve">　</w:t>
            </w:r>
          </w:p>
        </w:tc>
        <w:tc>
          <w:tcPr>
            <w:tcW w:w="995" w:type="pct"/>
            <w:tcBorders>
              <w:top w:val="single" w:sz="4" w:space="0" w:color="auto"/>
              <w:left w:val="nil"/>
              <w:bottom w:val="single" w:sz="4" w:space="0" w:color="auto"/>
              <w:right w:val="single" w:sz="4" w:space="0" w:color="auto"/>
            </w:tcBorders>
            <w:shd w:val="clear" w:color="auto" w:fill="auto"/>
            <w:vAlign w:val="center"/>
            <w:hideMark/>
          </w:tcPr>
          <w:p w:rsidR="009C491B" w:rsidRPr="009C491B" w:rsidRDefault="009C491B" w:rsidP="009C491B">
            <w:pPr>
              <w:widowControl/>
              <w:jc w:val="left"/>
              <w:rPr>
                <w:rFonts w:ascii="宋体" w:eastAsia="宋体" w:hAnsi="宋体" w:cs="宋体"/>
                <w:kern w:val="0"/>
                <w:sz w:val="18"/>
                <w:szCs w:val="18"/>
              </w:rPr>
            </w:pPr>
            <w:r w:rsidRPr="009C491B">
              <w:rPr>
                <w:rFonts w:ascii="宋体" w:eastAsia="宋体" w:hAnsi="宋体" w:cs="宋体" w:hint="eastAsia"/>
                <w:kern w:val="0"/>
                <w:sz w:val="18"/>
                <w:szCs w:val="18"/>
              </w:rPr>
              <w:t xml:space="preserve">　</w:t>
            </w:r>
          </w:p>
        </w:tc>
        <w:tc>
          <w:tcPr>
            <w:tcW w:w="422" w:type="pct"/>
            <w:tcBorders>
              <w:top w:val="nil"/>
              <w:left w:val="nil"/>
              <w:bottom w:val="single" w:sz="4" w:space="0" w:color="auto"/>
              <w:right w:val="single" w:sz="4" w:space="0" w:color="auto"/>
            </w:tcBorders>
            <w:shd w:val="clear" w:color="auto" w:fill="auto"/>
            <w:noWrap/>
            <w:vAlign w:val="center"/>
            <w:hideMark/>
          </w:tcPr>
          <w:p w:rsidR="009C491B" w:rsidRPr="009C491B" w:rsidRDefault="009C491B" w:rsidP="009C491B">
            <w:pPr>
              <w:widowControl/>
              <w:jc w:val="left"/>
              <w:rPr>
                <w:rFonts w:ascii="宋体" w:eastAsia="宋体" w:hAnsi="宋体" w:cs="宋体"/>
                <w:kern w:val="0"/>
                <w:sz w:val="18"/>
                <w:szCs w:val="18"/>
              </w:rPr>
            </w:pPr>
            <w:r w:rsidRPr="009C491B">
              <w:rPr>
                <w:rFonts w:ascii="宋体" w:eastAsia="宋体" w:hAnsi="宋体" w:cs="宋体" w:hint="eastAsia"/>
                <w:kern w:val="0"/>
                <w:sz w:val="18"/>
                <w:szCs w:val="18"/>
              </w:rPr>
              <w:t xml:space="preserve">　</w:t>
            </w:r>
          </w:p>
        </w:tc>
        <w:tc>
          <w:tcPr>
            <w:tcW w:w="333" w:type="pct"/>
            <w:tcBorders>
              <w:top w:val="nil"/>
              <w:left w:val="nil"/>
              <w:bottom w:val="single" w:sz="4" w:space="0" w:color="auto"/>
              <w:right w:val="single" w:sz="4" w:space="0" w:color="auto"/>
            </w:tcBorders>
            <w:shd w:val="clear" w:color="auto" w:fill="auto"/>
            <w:noWrap/>
            <w:vAlign w:val="center"/>
            <w:hideMark/>
          </w:tcPr>
          <w:p w:rsidR="009C491B" w:rsidRPr="009C491B" w:rsidRDefault="009C491B" w:rsidP="009C491B">
            <w:pPr>
              <w:widowControl/>
              <w:jc w:val="right"/>
              <w:rPr>
                <w:rFonts w:ascii="宋体" w:eastAsia="宋体" w:hAnsi="宋体" w:cs="宋体"/>
                <w:kern w:val="0"/>
                <w:sz w:val="18"/>
                <w:szCs w:val="18"/>
              </w:rPr>
            </w:pPr>
            <w:r w:rsidRPr="009C491B">
              <w:rPr>
                <w:rFonts w:ascii="宋体" w:eastAsia="宋体" w:hAnsi="宋体" w:cs="宋体" w:hint="eastAsia"/>
                <w:kern w:val="0"/>
                <w:sz w:val="18"/>
                <w:szCs w:val="18"/>
              </w:rPr>
              <w:t xml:space="preserve">　</w:t>
            </w:r>
          </w:p>
        </w:tc>
        <w:tc>
          <w:tcPr>
            <w:tcW w:w="534" w:type="pct"/>
            <w:tcBorders>
              <w:top w:val="nil"/>
              <w:left w:val="nil"/>
              <w:bottom w:val="single" w:sz="4" w:space="0" w:color="auto"/>
              <w:right w:val="single" w:sz="4" w:space="0" w:color="auto"/>
            </w:tcBorders>
            <w:shd w:val="clear" w:color="auto" w:fill="auto"/>
            <w:vAlign w:val="center"/>
            <w:hideMark/>
          </w:tcPr>
          <w:p w:rsidR="009C491B" w:rsidRPr="009C491B" w:rsidRDefault="009C491B" w:rsidP="009C491B">
            <w:pPr>
              <w:widowControl/>
              <w:jc w:val="left"/>
              <w:rPr>
                <w:rFonts w:ascii="宋体" w:eastAsia="宋体" w:hAnsi="宋体" w:cs="宋体"/>
                <w:kern w:val="0"/>
                <w:sz w:val="18"/>
                <w:szCs w:val="18"/>
              </w:rPr>
            </w:pPr>
            <w:r w:rsidRPr="009C491B">
              <w:rPr>
                <w:rFonts w:ascii="宋体" w:eastAsia="宋体" w:hAnsi="宋体" w:cs="宋体" w:hint="eastAsia"/>
                <w:kern w:val="0"/>
                <w:sz w:val="18"/>
                <w:szCs w:val="18"/>
              </w:rPr>
              <w:t xml:space="preserve">　</w:t>
            </w:r>
          </w:p>
        </w:tc>
        <w:tc>
          <w:tcPr>
            <w:tcW w:w="438" w:type="pct"/>
            <w:tcBorders>
              <w:top w:val="nil"/>
              <w:left w:val="nil"/>
              <w:bottom w:val="single" w:sz="4" w:space="0" w:color="auto"/>
              <w:right w:val="single" w:sz="4" w:space="0" w:color="auto"/>
            </w:tcBorders>
            <w:shd w:val="clear" w:color="auto" w:fill="auto"/>
            <w:vAlign w:val="center"/>
            <w:hideMark/>
          </w:tcPr>
          <w:p w:rsidR="009C491B" w:rsidRPr="009C491B" w:rsidRDefault="009C491B" w:rsidP="009C491B">
            <w:pPr>
              <w:widowControl/>
              <w:jc w:val="left"/>
              <w:rPr>
                <w:rFonts w:ascii="宋体" w:eastAsia="宋体" w:hAnsi="宋体" w:cs="宋体"/>
                <w:kern w:val="0"/>
                <w:sz w:val="18"/>
                <w:szCs w:val="18"/>
              </w:rPr>
            </w:pPr>
            <w:r w:rsidRPr="009C491B">
              <w:rPr>
                <w:rFonts w:ascii="宋体" w:eastAsia="宋体" w:hAnsi="宋体" w:cs="宋体" w:hint="eastAsia"/>
                <w:kern w:val="0"/>
                <w:sz w:val="18"/>
                <w:szCs w:val="18"/>
              </w:rPr>
              <w:t xml:space="preserve">　</w:t>
            </w:r>
          </w:p>
        </w:tc>
      </w:tr>
      <w:tr w:rsidR="009C491B" w:rsidRPr="009C491B" w:rsidTr="009C491B">
        <w:trPr>
          <w:trHeight w:val="504"/>
        </w:trPr>
        <w:tc>
          <w:tcPr>
            <w:tcW w:w="423" w:type="pct"/>
            <w:vMerge/>
            <w:tcBorders>
              <w:top w:val="nil"/>
              <w:left w:val="single" w:sz="4" w:space="0" w:color="auto"/>
              <w:bottom w:val="single" w:sz="4" w:space="0" w:color="auto"/>
              <w:right w:val="single" w:sz="4" w:space="0" w:color="auto"/>
            </w:tcBorders>
            <w:vAlign w:val="center"/>
            <w:hideMark/>
          </w:tcPr>
          <w:p w:rsidR="009C491B" w:rsidRPr="009C491B" w:rsidRDefault="009C491B" w:rsidP="009C491B">
            <w:pPr>
              <w:widowControl/>
              <w:jc w:val="left"/>
              <w:rPr>
                <w:rFonts w:ascii="宋体" w:eastAsia="宋体" w:hAnsi="宋体" w:cs="宋体"/>
                <w:b/>
                <w:bCs/>
                <w:kern w:val="0"/>
                <w:sz w:val="18"/>
                <w:szCs w:val="18"/>
              </w:rPr>
            </w:pPr>
          </w:p>
        </w:tc>
        <w:tc>
          <w:tcPr>
            <w:tcW w:w="1227" w:type="pct"/>
            <w:tcBorders>
              <w:top w:val="nil"/>
              <w:left w:val="nil"/>
              <w:bottom w:val="single" w:sz="4" w:space="0" w:color="auto"/>
              <w:right w:val="single" w:sz="4" w:space="0" w:color="auto"/>
            </w:tcBorders>
            <w:shd w:val="clear" w:color="auto" w:fill="auto"/>
            <w:noWrap/>
            <w:vAlign w:val="center"/>
            <w:hideMark/>
          </w:tcPr>
          <w:p w:rsidR="009C491B" w:rsidRPr="009C491B" w:rsidRDefault="009C491B" w:rsidP="009C491B">
            <w:pPr>
              <w:widowControl/>
              <w:jc w:val="left"/>
              <w:rPr>
                <w:rFonts w:ascii="宋体" w:eastAsia="宋体" w:hAnsi="宋体" w:cs="宋体"/>
                <w:kern w:val="0"/>
                <w:sz w:val="18"/>
                <w:szCs w:val="18"/>
              </w:rPr>
            </w:pPr>
            <w:r w:rsidRPr="009C491B">
              <w:rPr>
                <w:rFonts w:ascii="宋体" w:eastAsia="宋体" w:hAnsi="宋体" w:cs="宋体" w:hint="eastAsia"/>
                <w:kern w:val="0"/>
                <w:sz w:val="18"/>
                <w:szCs w:val="18"/>
              </w:rPr>
              <w:t xml:space="preserve">　</w:t>
            </w:r>
          </w:p>
        </w:tc>
        <w:tc>
          <w:tcPr>
            <w:tcW w:w="627" w:type="pct"/>
            <w:tcBorders>
              <w:top w:val="nil"/>
              <w:left w:val="nil"/>
              <w:bottom w:val="single" w:sz="4" w:space="0" w:color="auto"/>
              <w:right w:val="single" w:sz="4" w:space="0" w:color="auto"/>
            </w:tcBorders>
            <w:shd w:val="clear" w:color="auto" w:fill="auto"/>
            <w:vAlign w:val="center"/>
            <w:hideMark/>
          </w:tcPr>
          <w:p w:rsidR="009C491B" w:rsidRPr="009C491B" w:rsidRDefault="009C491B" w:rsidP="009C491B">
            <w:pPr>
              <w:widowControl/>
              <w:jc w:val="left"/>
              <w:rPr>
                <w:rFonts w:ascii="宋体" w:eastAsia="宋体" w:hAnsi="宋体" w:cs="宋体"/>
                <w:kern w:val="0"/>
                <w:sz w:val="18"/>
                <w:szCs w:val="18"/>
              </w:rPr>
            </w:pPr>
            <w:r w:rsidRPr="009C491B">
              <w:rPr>
                <w:rFonts w:ascii="宋体" w:eastAsia="宋体" w:hAnsi="宋体" w:cs="宋体" w:hint="eastAsia"/>
                <w:kern w:val="0"/>
                <w:sz w:val="18"/>
                <w:szCs w:val="18"/>
              </w:rPr>
              <w:t xml:space="preserve">　</w:t>
            </w:r>
          </w:p>
        </w:tc>
        <w:tc>
          <w:tcPr>
            <w:tcW w:w="995" w:type="pct"/>
            <w:tcBorders>
              <w:top w:val="single" w:sz="4" w:space="0" w:color="auto"/>
              <w:left w:val="nil"/>
              <w:bottom w:val="single" w:sz="4" w:space="0" w:color="auto"/>
              <w:right w:val="single" w:sz="4" w:space="0" w:color="auto"/>
            </w:tcBorders>
            <w:shd w:val="clear" w:color="auto" w:fill="auto"/>
            <w:vAlign w:val="center"/>
            <w:hideMark/>
          </w:tcPr>
          <w:p w:rsidR="009C491B" w:rsidRPr="009C491B" w:rsidRDefault="009C491B" w:rsidP="009C491B">
            <w:pPr>
              <w:widowControl/>
              <w:jc w:val="left"/>
              <w:rPr>
                <w:rFonts w:ascii="宋体" w:eastAsia="宋体" w:hAnsi="宋体" w:cs="宋体"/>
                <w:kern w:val="0"/>
                <w:sz w:val="18"/>
                <w:szCs w:val="18"/>
              </w:rPr>
            </w:pPr>
            <w:r w:rsidRPr="009C491B">
              <w:rPr>
                <w:rFonts w:ascii="宋体" w:eastAsia="宋体" w:hAnsi="宋体" w:cs="宋体" w:hint="eastAsia"/>
                <w:kern w:val="0"/>
                <w:sz w:val="18"/>
                <w:szCs w:val="18"/>
              </w:rPr>
              <w:t xml:space="preserve">　</w:t>
            </w:r>
          </w:p>
        </w:tc>
        <w:tc>
          <w:tcPr>
            <w:tcW w:w="422" w:type="pct"/>
            <w:tcBorders>
              <w:top w:val="nil"/>
              <w:left w:val="nil"/>
              <w:bottom w:val="single" w:sz="4" w:space="0" w:color="auto"/>
              <w:right w:val="single" w:sz="4" w:space="0" w:color="auto"/>
            </w:tcBorders>
            <w:shd w:val="clear" w:color="auto" w:fill="auto"/>
            <w:noWrap/>
            <w:vAlign w:val="center"/>
            <w:hideMark/>
          </w:tcPr>
          <w:p w:rsidR="009C491B" w:rsidRPr="009C491B" w:rsidRDefault="009C491B" w:rsidP="009C491B">
            <w:pPr>
              <w:widowControl/>
              <w:jc w:val="left"/>
              <w:rPr>
                <w:rFonts w:ascii="宋体" w:eastAsia="宋体" w:hAnsi="宋体" w:cs="宋体"/>
                <w:kern w:val="0"/>
                <w:sz w:val="18"/>
                <w:szCs w:val="18"/>
              </w:rPr>
            </w:pPr>
            <w:r w:rsidRPr="009C491B">
              <w:rPr>
                <w:rFonts w:ascii="宋体" w:eastAsia="宋体" w:hAnsi="宋体" w:cs="宋体" w:hint="eastAsia"/>
                <w:kern w:val="0"/>
                <w:sz w:val="18"/>
                <w:szCs w:val="18"/>
              </w:rPr>
              <w:t xml:space="preserve">　</w:t>
            </w:r>
          </w:p>
        </w:tc>
        <w:tc>
          <w:tcPr>
            <w:tcW w:w="333" w:type="pct"/>
            <w:tcBorders>
              <w:top w:val="nil"/>
              <w:left w:val="nil"/>
              <w:bottom w:val="single" w:sz="4" w:space="0" w:color="auto"/>
              <w:right w:val="single" w:sz="4" w:space="0" w:color="auto"/>
            </w:tcBorders>
            <w:shd w:val="clear" w:color="auto" w:fill="auto"/>
            <w:noWrap/>
            <w:vAlign w:val="center"/>
            <w:hideMark/>
          </w:tcPr>
          <w:p w:rsidR="009C491B" w:rsidRPr="009C491B" w:rsidRDefault="009C491B" w:rsidP="009C491B">
            <w:pPr>
              <w:widowControl/>
              <w:jc w:val="right"/>
              <w:rPr>
                <w:rFonts w:ascii="宋体" w:eastAsia="宋体" w:hAnsi="宋体" w:cs="宋体"/>
                <w:kern w:val="0"/>
                <w:sz w:val="18"/>
                <w:szCs w:val="18"/>
              </w:rPr>
            </w:pPr>
            <w:r w:rsidRPr="009C491B">
              <w:rPr>
                <w:rFonts w:ascii="宋体" w:eastAsia="宋体" w:hAnsi="宋体" w:cs="宋体" w:hint="eastAsia"/>
                <w:kern w:val="0"/>
                <w:sz w:val="18"/>
                <w:szCs w:val="18"/>
              </w:rPr>
              <w:t xml:space="preserve">　</w:t>
            </w:r>
          </w:p>
        </w:tc>
        <w:tc>
          <w:tcPr>
            <w:tcW w:w="534" w:type="pct"/>
            <w:tcBorders>
              <w:top w:val="nil"/>
              <w:left w:val="nil"/>
              <w:bottom w:val="single" w:sz="4" w:space="0" w:color="auto"/>
              <w:right w:val="single" w:sz="4" w:space="0" w:color="auto"/>
            </w:tcBorders>
            <w:shd w:val="clear" w:color="auto" w:fill="auto"/>
            <w:vAlign w:val="center"/>
            <w:hideMark/>
          </w:tcPr>
          <w:p w:rsidR="009C491B" w:rsidRPr="009C491B" w:rsidRDefault="009C491B" w:rsidP="009C491B">
            <w:pPr>
              <w:widowControl/>
              <w:jc w:val="left"/>
              <w:rPr>
                <w:rFonts w:ascii="宋体" w:eastAsia="宋体" w:hAnsi="宋体" w:cs="宋体"/>
                <w:kern w:val="0"/>
                <w:sz w:val="18"/>
                <w:szCs w:val="18"/>
              </w:rPr>
            </w:pPr>
            <w:r w:rsidRPr="009C491B">
              <w:rPr>
                <w:rFonts w:ascii="宋体" w:eastAsia="宋体" w:hAnsi="宋体" w:cs="宋体" w:hint="eastAsia"/>
                <w:kern w:val="0"/>
                <w:sz w:val="18"/>
                <w:szCs w:val="18"/>
              </w:rPr>
              <w:t xml:space="preserve">　</w:t>
            </w:r>
          </w:p>
        </w:tc>
        <w:tc>
          <w:tcPr>
            <w:tcW w:w="438" w:type="pct"/>
            <w:tcBorders>
              <w:top w:val="nil"/>
              <w:left w:val="nil"/>
              <w:bottom w:val="single" w:sz="4" w:space="0" w:color="auto"/>
              <w:right w:val="single" w:sz="4" w:space="0" w:color="auto"/>
            </w:tcBorders>
            <w:shd w:val="clear" w:color="auto" w:fill="auto"/>
            <w:vAlign w:val="center"/>
            <w:hideMark/>
          </w:tcPr>
          <w:p w:rsidR="009C491B" w:rsidRPr="009C491B" w:rsidRDefault="009C491B" w:rsidP="009C491B">
            <w:pPr>
              <w:widowControl/>
              <w:jc w:val="left"/>
              <w:rPr>
                <w:rFonts w:ascii="宋体" w:eastAsia="宋体" w:hAnsi="宋体" w:cs="宋体"/>
                <w:kern w:val="0"/>
                <w:sz w:val="18"/>
                <w:szCs w:val="18"/>
              </w:rPr>
            </w:pPr>
            <w:r w:rsidRPr="009C491B">
              <w:rPr>
                <w:rFonts w:ascii="宋体" w:eastAsia="宋体" w:hAnsi="宋体" w:cs="宋体" w:hint="eastAsia"/>
                <w:kern w:val="0"/>
                <w:sz w:val="18"/>
                <w:szCs w:val="18"/>
              </w:rPr>
              <w:t xml:space="preserve">　</w:t>
            </w:r>
          </w:p>
        </w:tc>
      </w:tr>
    </w:tbl>
    <w:p w:rsidR="00496397" w:rsidRPr="002C2AEB" w:rsidRDefault="00496397" w:rsidP="00E95D92">
      <w:pPr>
        <w:spacing w:line="560" w:lineRule="exact"/>
        <w:ind w:firstLineChars="200" w:firstLine="640"/>
        <w:jc w:val="left"/>
        <w:rPr>
          <w:rFonts w:ascii="仿宋_GB2312" w:eastAsia="仿宋_GB2312" w:cs="仿宋_GB2312"/>
          <w:color w:val="000000"/>
          <w:kern w:val="0"/>
          <w:sz w:val="32"/>
          <w:szCs w:val="32"/>
        </w:rPr>
      </w:pPr>
      <w:r w:rsidRPr="002C2AEB">
        <w:rPr>
          <w:rFonts w:ascii="仿宋_GB2312" w:eastAsia="仿宋_GB2312" w:cs="仿宋_GB2312" w:hint="eastAsia"/>
          <w:color w:val="000000"/>
          <w:kern w:val="0"/>
          <w:sz w:val="32"/>
          <w:szCs w:val="32"/>
        </w:rPr>
        <w:t>2、</w:t>
      </w:r>
      <w:r w:rsidR="002C2AEB" w:rsidRPr="002C2AEB">
        <w:rPr>
          <w:rFonts w:ascii="宋体" w:eastAsia="宋体" w:hAnsi="宋体" w:cs="宋体" w:hint="eastAsia"/>
          <w:kern w:val="0"/>
          <w:sz w:val="32"/>
          <w:szCs w:val="32"/>
        </w:rPr>
        <w:t>16所中小学校厕所改造</w:t>
      </w:r>
      <w:r w:rsidR="009F4AB4" w:rsidRPr="002C2AEB">
        <w:rPr>
          <w:rFonts w:ascii="宋体" w:eastAsia="宋体" w:hAnsi="宋体" w:cs="宋体" w:hint="eastAsia"/>
          <w:kern w:val="0"/>
          <w:sz w:val="32"/>
          <w:szCs w:val="32"/>
        </w:rPr>
        <w:t>项目绩效目标表</w:t>
      </w:r>
    </w:p>
    <w:tbl>
      <w:tblPr>
        <w:tblW w:w="5000" w:type="pct"/>
        <w:tblLook w:val="04A0"/>
      </w:tblPr>
      <w:tblGrid>
        <w:gridCol w:w="1120"/>
        <w:gridCol w:w="2320"/>
        <w:gridCol w:w="1138"/>
        <w:gridCol w:w="1865"/>
        <w:gridCol w:w="936"/>
        <w:gridCol w:w="756"/>
        <w:gridCol w:w="956"/>
        <w:gridCol w:w="764"/>
      </w:tblGrid>
      <w:tr w:rsidR="002C2AEB" w:rsidRPr="002C2AEB" w:rsidTr="00F90A32">
        <w:trPr>
          <w:trHeight w:val="480"/>
        </w:trPr>
        <w:tc>
          <w:tcPr>
            <w:tcW w:w="4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2AEB" w:rsidRPr="002C2AEB" w:rsidRDefault="002C2AEB" w:rsidP="002C2AEB">
            <w:pPr>
              <w:widowControl/>
              <w:jc w:val="center"/>
              <w:rPr>
                <w:rFonts w:ascii="宋体" w:eastAsia="宋体" w:hAnsi="宋体" w:cs="宋体"/>
                <w:b/>
                <w:bCs/>
                <w:kern w:val="0"/>
                <w:sz w:val="18"/>
                <w:szCs w:val="18"/>
              </w:rPr>
            </w:pPr>
            <w:r w:rsidRPr="002C2AEB">
              <w:rPr>
                <w:rFonts w:ascii="宋体" w:eastAsia="宋体" w:hAnsi="宋体" w:cs="宋体" w:hint="eastAsia"/>
                <w:b/>
                <w:bCs/>
                <w:kern w:val="0"/>
                <w:sz w:val="18"/>
                <w:szCs w:val="18"/>
              </w:rPr>
              <w:t>项目编码</w:t>
            </w:r>
          </w:p>
        </w:tc>
        <w:tc>
          <w:tcPr>
            <w:tcW w:w="1854" w:type="pct"/>
            <w:gridSpan w:val="2"/>
            <w:tcBorders>
              <w:top w:val="single" w:sz="4" w:space="0" w:color="auto"/>
              <w:left w:val="nil"/>
              <w:bottom w:val="single" w:sz="4" w:space="0" w:color="auto"/>
              <w:right w:val="single" w:sz="4" w:space="0" w:color="auto"/>
            </w:tcBorders>
            <w:shd w:val="clear" w:color="auto" w:fill="auto"/>
            <w:noWrap/>
            <w:vAlign w:val="center"/>
            <w:hideMark/>
          </w:tcPr>
          <w:p w:rsidR="002C2AEB" w:rsidRPr="002C2AEB" w:rsidRDefault="002C2AEB" w:rsidP="002C2AEB">
            <w:pPr>
              <w:widowControl/>
              <w:jc w:val="left"/>
              <w:rPr>
                <w:rFonts w:ascii="宋体" w:eastAsia="宋体" w:hAnsi="宋体" w:cs="宋体"/>
                <w:kern w:val="0"/>
                <w:sz w:val="18"/>
                <w:szCs w:val="18"/>
              </w:rPr>
            </w:pPr>
            <w:r w:rsidRPr="002C2AEB">
              <w:rPr>
                <w:rFonts w:ascii="宋体" w:eastAsia="宋体" w:hAnsi="宋体" w:cs="宋体" w:hint="eastAsia"/>
                <w:kern w:val="0"/>
                <w:sz w:val="18"/>
                <w:szCs w:val="18"/>
              </w:rPr>
              <w:t>360-0501-JBN-QFUZ</w:t>
            </w:r>
          </w:p>
        </w:tc>
        <w:tc>
          <w:tcPr>
            <w:tcW w:w="996" w:type="pct"/>
            <w:tcBorders>
              <w:top w:val="single" w:sz="4" w:space="0" w:color="auto"/>
              <w:left w:val="nil"/>
              <w:bottom w:val="single" w:sz="4" w:space="0" w:color="auto"/>
              <w:right w:val="single" w:sz="4" w:space="0" w:color="auto"/>
            </w:tcBorders>
            <w:shd w:val="clear" w:color="auto" w:fill="auto"/>
            <w:noWrap/>
            <w:vAlign w:val="center"/>
            <w:hideMark/>
          </w:tcPr>
          <w:p w:rsidR="002C2AEB" w:rsidRPr="002C2AEB" w:rsidRDefault="002C2AEB" w:rsidP="002C2AEB">
            <w:pPr>
              <w:widowControl/>
              <w:jc w:val="center"/>
              <w:rPr>
                <w:rFonts w:ascii="宋体" w:eastAsia="宋体" w:hAnsi="宋体" w:cs="宋体"/>
                <w:b/>
                <w:bCs/>
                <w:kern w:val="0"/>
                <w:sz w:val="18"/>
                <w:szCs w:val="18"/>
              </w:rPr>
            </w:pPr>
            <w:r w:rsidRPr="002C2AEB">
              <w:rPr>
                <w:rFonts w:ascii="宋体" w:eastAsia="宋体" w:hAnsi="宋体" w:cs="宋体" w:hint="eastAsia"/>
                <w:b/>
                <w:bCs/>
                <w:kern w:val="0"/>
                <w:sz w:val="18"/>
                <w:szCs w:val="18"/>
              </w:rPr>
              <w:t>项目名称</w:t>
            </w:r>
          </w:p>
        </w:tc>
        <w:tc>
          <w:tcPr>
            <w:tcW w:w="1727" w:type="pct"/>
            <w:gridSpan w:val="4"/>
            <w:tcBorders>
              <w:top w:val="single" w:sz="4" w:space="0" w:color="auto"/>
              <w:left w:val="nil"/>
              <w:bottom w:val="single" w:sz="4" w:space="0" w:color="auto"/>
              <w:right w:val="single" w:sz="4" w:space="0" w:color="auto"/>
            </w:tcBorders>
            <w:shd w:val="clear" w:color="auto" w:fill="auto"/>
            <w:vAlign w:val="center"/>
            <w:hideMark/>
          </w:tcPr>
          <w:p w:rsidR="002C2AEB" w:rsidRPr="002C2AEB" w:rsidRDefault="002C2AEB" w:rsidP="002C2AEB">
            <w:pPr>
              <w:widowControl/>
              <w:jc w:val="left"/>
              <w:rPr>
                <w:rFonts w:ascii="宋体" w:eastAsia="宋体" w:hAnsi="宋体" w:cs="宋体"/>
                <w:kern w:val="0"/>
                <w:sz w:val="18"/>
                <w:szCs w:val="18"/>
              </w:rPr>
            </w:pPr>
            <w:r w:rsidRPr="002C2AEB">
              <w:rPr>
                <w:rFonts w:ascii="宋体" w:eastAsia="宋体" w:hAnsi="宋体" w:cs="宋体" w:hint="eastAsia"/>
                <w:kern w:val="0"/>
                <w:sz w:val="18"/>
                <w:szCs w:val="18"/>
              </w:rPr>
              <w:t>16所中小学校厕所改造项目</w:t>
            </w:r>
          </w:p>
        </w:tc>
      </w:tr>
      <w:tr w:rsidR="002C2AEB" w:rsidRPr="002C2AEB" w:rsidTr="00F90A32">
        <w:trPr>
          <w:trHeight w:val="480"/>
        </w:trPr>
        <w:tc>
          <w:tcPr>
            <w:tcW w:w="227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2AEB" w:rsidRPr="002C2AEB" w:rsidRDefault="002C2AEB" w:rsidP="002C2AEB">
            <w:pPr>
              <w:widowControl/>
              <w:jc w:val="center"/>
              <w:rPr>
                <w:rFonts w:ascii="宋体" w:eastAsia="宋体" w:hAnsi="宋体" w:cs="宋体"/>
                <w:b/>
                <w:bCs/>
                <w:kern w:val="0"/>
                <w:sz w:val="18"/>
                <w:szCs w:val="18"/>
              </w:rPr>
            </w:pPr>
            <w:r w:rsidRPr="002C2AEB">
              <w:rPr>
                <w:rFonts w:ascii="宋体" w:eastAsia="宋体" w:hAnsi="宋体" w:cs="宋体" w:hint="eastAsia"/>
                <w:b/>
                <w:bCs/>
                <w:kern w:val="0"/>
                <w:sz w:val="18"/>
                <w:szCs w:val="18"/>
              </w:rPr>
              <w:t>项目绩效模板</w:t>
            </w:r>
          </w:p>
        </w:tc>
        <w:tc>
          <w:tcPr>
            <w:tcW w:w="2723" w:type="pct"/>
            <w:gridSpan w:val="5"/>
            <w:tcBorders>
              <w:top w:val="single" w:sz="4" w:space="0" w:color="auto"/>
              <w:left w:val="nil"/>
              <w:bottom w:val="single" w:sz="4" w:space="0" w:color="auto"/>
              <w:right w:val="single" w:sz="4" w:space="0" w:color="auto"/>
            </w:tcBorders>
            <w:shd w:val="clear" w:color="auto" w:fill="auto"/>
            <w:noWrap/>
            <w:vAlign w:val="center"/>
            <w:hideMark/>
          </w:tcPr>
          <w:p w:rsidR="002C2AEB" w:rsidRPr="002C2AEB" w:rsidRDefault="002C2AEB" w:rsidP="002C2AEB">
            <w:pPr>
              <w:widowControl/>
              <w:jc w:val="center"/>
              <w:rPr>
                <w:rFonts w:ascii="宋体" w:eastAsia="宋体" w:hAnsi="宋体" w:cs="宋体"/>
                <w:b/>
                <w:bCs/>
                <w:kern w:val="0"/>
                <w:sz w:val="18"/>
                <w:szCs w:val="18"/>
              </w:rPr>
            </w:pPr>
            <w:r w:rsidRPr="002C2AEB">
              <w:rPr>
                <w:rFonts w:ascii="宋体" w:eastAsia="宋体" w:hAnsi="宋体" w:cs="宋体" w:hint="eastAsia"/>
                <w:b/>
                <w:bCs/>
                <w:kern w:val="0"/>
                <w:sz w:val="18"/>
                <w:szCs w:val="18"/>
              </w:rPr>
              <w:t xml:space="preserve">　</w:t>
            </w:r>
          </w:p>
        </w:tc>
      </w:tr>
      <w:tr w:rsidR="002C2AEB" w:rsidRPr="002C2AEB" w:rsidTr="00F90A32">
        <w:trPr>
          <w:trHeight w:val="900"/>
        </w:trPr>
        <w:tc>
          <w:tcPr>
            <w:tcW w:w="423" w:type="pct"/>
            <w:tcBorders>
              <w:top w:val="nil"/>
              <w:left w:val="single" w:sz="4" w:space="0" w:color="auto"/>
              <w:bottom w:val="single" w:sz="4" w:space="0" w:color="auto"/>
              <w:right w:val="single" w:sz="4" w:space="0" w:color="auto"/>
            </w:tcBorders>
            <w:shd w:val="clear" w:color="auto" w:fill="auto"/>
            <w:vAlign w:val="center"/>
            <w:hideMark/>
          </w:tcPr>
          <w:p w:rsidR="002C2AEB" w:rsidRPr="002C2AEB" w:rsidRDefault="002C2AEB" w:rsidP="002C2AEB">
            <w:pPr>
              <w:widowControl/>
              <w:jc w:val="center"/>
              <w:rPr>
                <w:rFonts w:ascii="宋体" w:eastAsia="宋体" w:hAnsi="宋体" w:cs="宋体"/>
                <w:b/>
                <w:bCs/>
                <w:kern w:val="0"/>
                <w:sz w:val="18"/>
                <w:szCs w:val="18"/>
              </w:rPr>
            </w:pPr>
            <w:r w:rsidRPr="002C2AEB">
              <w:rPr>
                <w:rFonts w:ascii="宋体" w:eastAsia="宋体" w:hAnsi="宋体" w:cs="宋体" w:hint="eastAsia"/>
                <w:b/>
                <w:bCs/>
                <w:kern w:val="0"/>
                <w:sz w:val="18"/>
                <w:szCs w:val="18"/>
              </w:rPr>
              <w:t>资金用途</w:t>
            </w:r>
          </w:p>
        </w:tc>
        <w:tc>
          <w:tcPr>
            <w:tcW w:w="4577" w:type="pct"/>
            <w:gridSpan w:val="7"/>
            <w:tcBorders>
              <w:top w:val="single" w:sz="4" w:space="0" w:color="auto"/>
              <w:left w:val="nil"/>
              <w:bottom w:val="single" w:sz="4" w:space="0" w:color="auto"/>
              <w:right w:val="single" w:sz="4" w:space="0" w:color="auto"/>
            </w:tcBorders>
            <w:shd w:val="clear" w:color="auto" w:fill="auto"/>
            <w:hideMark/>
          </w:tcPr>
          <w:p w:rsidR="002C2AEB" w:rsidRPr="002C2AEB" w:rsidRDefault="002C2AEB" w:rsidP="002C2AEB">
            <w:pPr>
              <w:widowControl/>
              <w:jc w:val="left"/>
              <w:rPr>
                <w:rFonts w:ascii="宋体" w:eastAsia="宋体" w:hAnsi="宋体" w:cs="宋体"/>
                <w:kern w:val="0"/>
                <w:sz w:val="18"/>
                <w:szCs w:val="18"/>
              </w:rPr>
            </w:pPr>
            <w:r w:rsidRPr="002C2AEB">
              <w:rPr>
                <w:rFonts w:ascii="宋体" w:eastAsia="宋体" w:hAnsi="宋体" w:cs="宋体" w:hint="eastAsia"/>
                <w:kern w:val="0"/>
                <w:sz w:val="18"/>
                <w:szCs w:val="18"/>
              </w:rPr>
              <w:t>16所中小学校厕所改造</w:t>
            </w:r>
          </w:p>
        </w:tc>
      </w:tr>
      <w:tr w:rsidR="002C2AEB" w:rsidRPr="002C2AEB" w:rsidTr="00F90A32">
        <w:trPr>
          <w:trHeight w:val="972"/>
        </w:trPr>
        <w:tc>
          <w:tcPr>
            <w:tcW w:w="423" w:type="pct"/>
            <w:vMerge w:val="restart"/>
            <w:tcBorders>
              <w:top w:val="nil"/>
              <w:left w:val="single" w:sz="4" w:space="0" w:color="auto"/>
              <w:bottom w:val="single" w:sz="4" w:space="0" w:color="auto"/>
              <w:right w:val="single" w:sz="4" w:space="0" w:color="auto"/>
            </w:tcBorders>
            <w:shd w:val="clear" w:color="auto" w:fill="auto"/>
            <w:vAlign w:val="center"/>
            <w:hideMark/>
          </w:tcPr>
          <w:p w:rsidR="002C2AEB" w:rsidRPr="002C2AEB" w:rsidRDefault="002C2AEB" w:rsidP="002C2AEB">
            <w:pPr>
              <w:widowControl/>
              <w:jc w:val="center"/>
              <w:rPr>
                <w:rFonts w:ascii="宋体" w:eastAsia="宋体" w:hAnsi="宋体" w:cs="宋体"/>
                <w:b/>
                <w:bCs/>
                <w:kern w:val="0"/>
                <w:sz w:val="18"/>
                <w:szCs w:val="18"/>
              </w:rPr>
            </w:pPr>
            <w:r w:rsidRPr="002C2AEB">
              <w:rPr>
                <w:rFonts w:ascii="宋体" w:eastAsia="宋体" w:hAnsi="宋体" w:cs="宋体" w:hint="eastAsia"/>
                <w:b/>
                <w:bCs/>
                <w:kern w:val="0"/>
                <w:sz w:val="18"/>
                <w:szCs w:val="18"/>
              </w:rPr>
              <w:t>资金支出计划（累计进度%）</w:t>
            </w:r>
          </w:p>
        </w:tc>
        <w:tc>
          <w:tcPr>
            <w:tcW w:w="1854" w:type="pct"/>
            <w:gridSpan w:val="2"/>
            <w:tcBorders>
              <w:top w:val="single" w:sz="4" w:space="0" w:color="auto"/>
              <w:left w:val="nil"/>
              <w:bottom w:val="single" w:sz="4" w:space="0" w:color="auto"/>
              <w:right w:val="single" w:sz="4" w:space="0" w:color="auto"/>
            </w:tcBorders>
            <w:shd w:val="clear" w:color="auto" w:fill="auto"/>
            <w:noWrap/>
            <w:vAlign w:val="center"/>
            <w:hideMark/>
          </w:tcPr>
          <w:p w:rsidR="002C2AEB" w:rsidRPr="002C2AEB" w:rsidRDefault="002C2AEB" w:rsidP="002C2AEB">
            <w:pPr>
              <w:widowControl/>
              <w:jc w:val="center"/>
              <w:rPr>
                <w:rFonts w:ascii="宋体" w:eastAsia="宋体" w:hAnsi="宋体" w:cs="宋体"/>
                <w:b/>
                <w:bCs/>
                <w:kern w:val="0"/>
                <w:sz w:val="18"/>
                <w:szCs w:val="18"/>
              </w:rPr>
            </w:pPr>
            <w:r w:rsidRPr="002C2AEB">
              <w:rPr>
                <w:rFonts w:ascii="宋体" w:eastAsia="宋体" w:hAnsi="宋体" w:cs="宋体" w:hint="eastAsia"/>
                <w:b/>
                <w:bCs/>
                <w:kern w:val="0"/>
                <w:sz w:val="18"/>
                <w:szCs w:val="18"/>
              </w:rPr>
              <w:t>3月底</w:t>
            </w:r>
          </w:p>
        </w:tc>
        <w:tc>
          <w:tcPr>
            <w:tcW w:w="996" w:type="pct"/>
            <w:tcBorders>
              <w:top w:val="single" w:sz="4" w:space="0" w:color="auto"/>
              <w:left w:val="nil"/>
              <w:bottom w:val="single" w:sz="4" w:space="0" w:color="auto"/>
              <w:right w:val="single" w:sz="4" w:space="0" w:color="auto"/>
            </w:tcBorders>
            <w:shd w:val="clear" w:color="auto" w:fill="auto"/>
            <w:vAlign w:val="center"/>
            <w:hideMark/>
          </w:tcPr>
          <w:p w:rsidR="002C2AEB" w:rsidRPr="002C2AEB" w:rsidRDefault="002C2AEB" w:rsidP="002C2AEB">
            <w:pPr>
              <w:widowControl/>
              <w:jc w:val="center"/>
              <w:rPr>
                <w:rFonts w:ascii="宋体" w:eastAsia="宋体" w:hAnsi="宋体" w:cs="宋体"/>
                <w:b/>
                <w:bCs/>
                <w:kern w:val="0"/>
                <w:sz w:val="18"/>
                <w:szCs w:val="18"/>
              </w:rPr>
            </w:pPr>
            <w:r w:rsidRPr="002C2AEB">
              <w:rPr>
                <w:rFonts w:ascii="宋体" w:eastAsia="宋体" w:hAnsi="宋体" w:cs="宋体" w:hint="eastAsia"/>
                <w:b/>
                <w:bCs/>
                <w:kern w:val="0"/>
                <w:sz w:val="18"/>
                <w:szCs w:val="18"/>
              </w:rPr>
              <w:t>6月底</w:t>
            </w:r>
          </w:p>
        </w:tc>
        <w:tc>
          <w:tcPr>
            <w:tcW w:w="755" w:type="pct"/>
            <w:gridSpan w:val="2"/>
            <w:tcBorders>
              <w:top w:val="single" w:sz="4" w:space="0" w:color="auto"/>
              <w:left w:val="nil"/>
              <w:bottom w:val="single" w:sz="4" w:space="0" w:color="auto"/>
              <w:right w:val="single" w:sz="4" w:space="0" w:color="auto"/>
            </w:tcBorders>
            <w:shd w:val="clear" w:color="auto" w:fill="auto"/>
            <w:vAlign w:val="center"/>
            <w:hideMark/>
          </w:tcPr>
          <w:p w:rsidR="002C2AEB" w:rsidRPr="002C2AEB" w:rsidRDefault="002C2AEB" w:rsidP="002C2AEB">
            <w:pPr>
              <w:widowControl/>
              <w:jc w:val="center"/>
              <w:rPr>
                <w:rFonts w:ascii="宋体" w:eastAsia="宋体" w:hAnsi="宋体" w:cs="宋体"/>
                <w:b/>
                <w:bCs/>
                <w:kern w:val="0"/>
                <w:sz w:val="18"/>
                <w:szCs w:val="18"/>
              </w:rPr>
            </w:pPr>
            <w:r w:rsidRPr="002C2AEB">
              <w:rPr>
                <w:rFonts w:ascii="宋体" w:eastAsia="宋体" w:hAnsi="宋体" w:cs="宋体" w:hint="eastAsia"/>
                <w:b/>
                <w:bCs/>
                <w:kern w:val="0"/>
                <w:sz w:val="18"/>
                <w:szCs w:val="18"/>
              </w:rPr>
              <w:t>10月底</w:t>
            </w:r>
          </w:p>
        </w:tc>
        <w:tc>
          <w:tcPr>
            <w:tcW w:w="972" w:type="pct"/>
            <w:gridSpan w:val="2"/>
            <w:tcBorders>
              <w:top w:val="single" w:sz="4" w:space="0" w:color="auto"/>
              <w:left w:val="nil"/>
              <w:bottom w:val="single" w:sz="4" w:space="0" w:color="auto"/>
              <w:right w:val="single" w:sz="4" w:space="0" w:color="auto"/>
            </w:tcBorders>
            <w:shd w:val="clear" w:color="auto" w:fill="auto"/>
            <w:vAlign w:val="center"/>
            <w:hideMark/>
          </w:tcPr>
          <w:p w:rsidR="002C2AEB" w:rsidRPr="002C2AEB" w:rsidRDefault="002C2AEB" w:rsidP="002C2AEB">
            <w:pPr>
              <w:widowControl/>
              <w:jc w:val="center"/>
              <w:rPr>
                <w:rFonts w:ascii="宋体" w:eastAsia="宋体" w:hAnsi="宋体" w:cs="宋体"/>
                <w:b/>
                <w:bCs/>
                <w:kern w:val="0"/>
                <w:sz w:val="18"/>
                <w:szCs w:val="18"/>
              </w:rPr>
            </w:pPr>
            <w:r w:rsidRPr="002C2AEB">
              <w:rPr>
                <w:rFonts w:ascii="宋体" w:eastAsia="宋体" w:hAnsi="宋体" w:cs="宋体" w:hint="eastAsia"/>
                <w:b/>
                <w:bCs/>
                <w:kern w:val="0"/>
                <w:sz w:val="18"/>
                <w:szCs w:val="18"/>
              </w:rPr>
              <w:t>12月底</w:t>
            </w:r>
          </w:p>
        </w:tc>
      </w:tr>
      <w:tr w:rsidR="002C2AEB" w:rsidRPr="002C2AEB" w:rsidTr="00F90A32">
        <w:trPr>
          <w:trHeight w:val="300"/>
        </w:trPr>
        <w:tc>
          <w:tcPr>
            <w:tcW w:w="423" w:type="pct"/>
            <w:vMerge/>
            <w:tcBorders>
              <w:top w:val="nil"/>
              <w:left w:val="single" w:sz="4" w:space="0" w:color="auto"/>
              <w:bottom w:val="single" w:sz="4" w:space="0" w:color="auto"/>
              <w:right w:val="single" w:sz="4" w:space="0" w:color="auto"/>
            </w:tcBorders>
            <w:vAlign w:val="center"/>
            <w:hideMark/>
          </w:tcPr>
          <w:p w:rsidR="002C2AEB" w:rsidRPr="002C2AEB" w:rsidRDefault="002C2AEB" w:rsidP="002C2AEB">
            <w:pPr>
              <w:widowControl/>
              <w:jc w:val="left"/>
              <w:rPr>
                <w:rFonts w:ascii="宋体" w:eastAsia="宋体" w:hAnsi="宋体" w:cs="宋体"/>
                <w:b/>
                <w:bCs/>
                <w:kern w:val="0"/>
                <w:sz w:val="18"/>
                <w:szCs w:val="18"/>
              </w:rPr>
            </w:pPr>
          </w:p>
        </w:tc>
        <w:tc>
          <w:tcPr>
            <w:tcW w:w="1854" w:type="pct"/>
            <w:gridSpan w:val="2"/>
            <w:tcBorders>
              <w:top w:val="single" w:sz="4" w:space="0" w:color="auto"/>
              <w:left w:val="nil"/>
              <w:bottom w:val="single" w:sz="4" w:space="0" w:color="auto"/>
              <w:right w:val="single" w:sz="4" w:space="0" w:color="auto"/>
            </w:tcBorders>
            <w:shd w:val="clear" w:color="auto" w:fill="auto"/>
            <w:noWrap/>
            <w:vAlign w:val="center"/>
            <w:hideMark/>
          </w:tcPr>
          <w:p w:rsidR="002C2AEB" w:rsidRPr="002C2AEB" w:rsidRDefault="002C2AEB" w:rsidP="002C2AEB">
            <w:pPr>
              <w:widowControl/>
              <w:jc w:val="center"/>
              <w:rPr>
                <w:rFonts w:ascii="宋体" w:eastAsia="宋体" w:hAnsi="宋体" w:cs="宋体"/>
                <w:kern w:val="0"/>
                <w:sz w:val="18"/>
                <w:szCs w:val="18"/>
              </w:rPr>
            </w:pPr>
            <w:r w:rsidRPr="002C2AEB">
              <w:rPr>
                <w:rFonts w:ascii="宋体" w:eastAsia="宋体" w:hAnsi="宋体" w:cs="宋体" w:hint="eastAsia"/>
                <w:kern w:val="0"/>
                <w:sz w:val="18"/>
                <w:szCs w:val="18"/>
              </w:rPr>
              <w:t>0.00</w:t>
            </w:r>
          </w:p>
        </w:tc>
        <w:tc>
          <w:tcPr>
            <w:tcW w:w="996" w:type="pct"/>
            <w:tcBorders>
              <w:top w:val="single" w:sz="4" w:space="0" w:color="auto"/>
              <w:left w:val="nil"/>
              <w:bottom w:val="single" w:sz="4" w:space="0" w:color="auto"/>
              <w:right w:val="single" w:sz="4" w:space="0" w:color="auto"/>
            </w:tcBorders>
            <w:shd w:val="clear" w:color="auto" w:fill="auto"/>
            <w:noWrap/>
            <w:vAlign w:val="center"/>
            <w:hideMark/>
          </w:tcPr>
          <w:p w:rsidR="002C2AEB" w:rsidRPr="002C2AEB" w:rsidRDefault="002C2AEB" w:rsidP="002C2AEB">
            <w:pPr>
              <w:widowControl/>
              <w:jc w:val="center"/>
              <w:rPr>
                <w:rFonts w:ascii="宋体" w:eastAsia="宋体" w:hAnsi="宋体" w:cs="宋体"/>
                <w:kern w:val="0"/>
                <w:sz w:val="18"/>
                <w:szCs w:val="18"/>
              </w:rPr>
            </w:pPr>
            <w:r w:rsidRPr="002C2AEB">
              <w:rPr>
                <w:rFonts w:ascii="宋体" w:eastAsia="宋体" w:hAnsi="宋体" w:cs="宋体" w:hint="eastAsia"/>
                <w:kern w:val="0"/>
                <w:sz w:val="18"/>
                <w:szCs w:val="18"/>
              </w:rPr>
              <w:t>0.00</w:t>
            </w:r>
          </w:p>
        </w:tc>
        <w:tc>
          <w:tcPr>
            <w:tcW w:w="755" w:type="pct"/>
            <w:gridSpan w:val="2"/>
            <w:tcBorders>
              <w:top w:val="single" w:sz="4" w:space="0" w:color="auto"/>
              <w:left w:val="nil"/>
              <w:bottom w:val="single" w:sz="4" w:space="0" w:color="auto"/>
              <w:right w:val="single" w:sz="4" w:space="0" w:color="auto"/>
            </w:tcBorders>
            <w:shd w:val="clear" w:color="auto" w:fill="auto"/>
            <w:noWrap/>
            <w:vAlign w:val="center"/>
            <w:hideMark/>
          </w:tcPr>
          <w:p w:rsidR="002C2AEB" w:rsidRPr="002C2AEB" w:rsidRDefault="002C2AEB" w:rsidP="002C2AEB">
            <w:pPr>
              <w:widowControl/>
              <w:jc w:val="center"/>
              <w:rPr>
                <w:rFonts w:ascii="宋体" w:eastAsia="宋体" w:hAnsi="宋体" w:cs="宋体"/>
                <w:kern w:val="0"/>
                <w:sz w:val="18"/>
                <w:szCs w:val="18"/>
              </w:rPr>
            </w:pPr>
            <w:r w:rsidRPr="002C2AEB">
              <w:rPr>
                <w:rFonts w:ascii="宋体" w:eastAsia="宋体" w:hAnsi="宋体" w:cs="宋体" w:hint="eastAsia"/>
                <w:kern w:val="0"/>
                <w:sz w:val="18"/>
                <w:szCs w:val="18"/>
              </w:rPr>
              <w:t>100.00</w:t>
            </w:r>
          </w:p>
        </w:tc>
        <w:tc>
          <w:tcPr>
            <w:tcW w:w="972" w:type="pct"/>
            <w:gridSpan w:val="2"/>
            <w:tcBorders>
              <w:top w:val="single" w:sz="4" w:space="0" w:color="auto"/>
              <w:left w:val="nil"/>
              <w:bottom w:val="single" w:sz="4" w:space="0" w:color="auto"/>
              <w:right w:val="single" w:sz="4" w:space="0" w:color="auto"/>
            </w:tcBorders>
            <w:shd w:val="clear" w:color="auto" w:fill="auto"/>
            <w:noWrap/>
            <w:vAlign w:val="center"/>
            <w:hideMark/>
          </w:tcPr>
          <w:p w:rsidR="002C2AEB" w:rsidRPr="002C2AEB" w:rsidRDefault="002C2AEB" w:rsidP="002C2AEB">
            <w:pPr>
              <w:widowControl/>
              <w:jc w:val="center"/>
              <w:rPr>
                <w:rFonts w:ascii="宋体" w:eastAsia="宋体" w:hAnsi="宋体" w:cs="宋体"/>
                <w:kern w:val="0"/>
                <w:sz w:val="18"/>
                <w:szCs w:val="18"/>
              </w:rPr>
            </w:pPr>
            <w:r w:rsidRPr="002C2AEB">
              <w:rPr>
                <w:rFonts w:ascii="宋体" w:eastAsia="宋体" w:hAnsi="宋体" w:cs="宋体" w:hint="eastAsia"/>
                <w:kern w:val="0"/>
                <w:sz w:val="18"/>
                <w:szCs w:val="18"/>
              </w:rPr>
              <w:t>0.00</w:t>
            </w:r>
          </w:p>
        </w:tc>
      </w:tr>
      <w:tr w:rsidR="002C2AEB" w:rsidRPr="002C2AEB" w:rsidTr="00F90A32">
        <w:trPr>
          <w:trHeight w:val="240"/>
        </w:trPr>
        <w:tc>
          <w:tcPr>
            <w:tcW w:w="42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2C2AEB" w:rsidRPr="002C2AEB" w:rsidRDefault="002C2AEB" w:rsidP="002C2AEB">
            <w:pPr>
              <w:widowControl/>
              <w:jc w:val="center"/>
              <w:rPr>
                <w:rFonts w:ascii="宋体" w:eastAsia="宋体" w:hAnsi="宋体" w:cs="宋体"/>
                <w:b/>
                <w:bCs/>
                <w:kern w:val="0"/>
                <w:sz w:val="18"/>
                <w:szCs w:val="18"/>
              </w:rPr>
            </w:pPr>
            <w:r w:rsidRPr="002C2AEB">
              <w:rPr>
                <w:rFonts w:ascii="宋体" w:eastAsia="宋体" w:hAnsi="宋体" w:cs="宋体" w:hint="eastAsia"/>
                <w:b/>
                <w:bCs/>
                <w:kern w:val="0"/>
                <w:sz w:val="18"/>
                <w:szCs w:val="18"/>
              </w:rPr>
              <w:t>绩效目标</w:t>
            </w:r>
          </w:p>
        </w:tc>
        <w:tc>
          <w:tcPr>
            <w:tcW w:w="1227" w:type="pct"/>
            <w:tcBorders>
              <w:top w:val="nil"/>
              <w:left w:val="nil"/>
              <w:bottom w:val="single" w:sz="4" w:space="0" w:color="auto"/>
              <w:right w:val="single" w:sz="4" w:space="0" w:color="auto"/>
            </w:tcBorders>
            <w:shd w:val="clear" w:color="auto" w:fill="auto"/>
            <w:noWrap/>
            <w:hideMark/>
          </w:tcPr>
          <w:p w:rsidR="002C2AEB" w:rsidRPr="002C2AEB" w:rsidRDefault="002C2AEB" w:rsidP="002C2AEB">
            <w:pPr>
              <w:widowControl/>
              <w:jc w:val="left"/>
              <w:rPr>
                <w:rFonts w:ascii="宋体" w:eastAsia="宋体" w:hAnsi="宋体" w:cs="宋体"/>
                <w:kern w:val="0"/>
                <w:sz w:val="18"/>
                <w:szCs w:val="18"/>
              </w:rPr>
            </w:pPr>
            <w:r w:rsidRPr="002C2AEB">
              <w:rPr>
                <w:rFonts w:ascii="宋体" w:eastAsia="宋体" w:hAnsi="宋体" w:cs="宋体" w:hint="eastAsia"/>
                <w:kern w:val="0"/>
                <w:sz w:val="18"/>
                <w:szCs w:val="18"/>
              </w:rPr>
              <w:t>目标1</w:t>
            </w:r>
          </w:p>
        </w:tc>
        <w:tc>
          <w:tcPr>
            <w:tcW w:w="3350" w:type="pct"/>
            <w:gridSpan w:val="6"/>
            <w:tcBorders>
              <w:top w:val="single" w:sz="4" w:space="0" w:color="auto"/>
              <w:left w:val="nil"/>
              <w:bottom w:val="single" w:sz="4" w:space="0" w:color="auto"/>
              <w:right w:val="single" w:sz="4" w:space="0" w:color="auto"/>
            </w:tcBorders>
            <w:shd w:val="clear" w:color="auto" w:fill="auto"/>
            <w:hideMark/>
          </w:tcPr>
          <w:p w:rsidR="002C2AEB" w:rsidRPr="002C2AEB" w:rsidRDefault="002C2AEB" w:rsidP="002C2AEB">
            <w:pPr>
              <w:widowControl/>
              <w:jc w:val="left"/>
              <w:rPr>
                <w:rFonts w:ascii="宋体" w:eastAsia="宋体" w:hAnsi="宋体" w:cs="宋体"/>
                <w:kern w:val="0"/>
                <w:sz w:val="18"/>
                <w:szCs w:val="18"/>
              </w:rPr>
            </w:pPr>
            <w:r w:rsidRPr="002C2AEB">
              <w:rPr>
                <w:rFonts w:ascii="宋体" w:eastAsia="宋体" w:hAnsi="宋体" w:cs="宋体" w:hint="eastAsia"/>
                <w:kern w:val="0"/>
                <w:sz w:val="18"/>
                <w:szCs w:val="18"/>
              </w:rPr>
              <w:t xml:space="preserve">　</w:t>
            </w:r>
          </w:p>
        </w:tc>
      </w:tr>
      <w:tr w:rsidR="002C2AEB" w:rsidRPr="002C2AEB" w:rsidTr="00F90A32">
        <w:trPr>
          <w:trHeight w:val="240"/>
        </w:trPr>
        <w:tc>
          <w:tcPr>
            <w:tcW w:w="423" w:type="pct"/>
            <w:vMerge/>
            <w:tcBorders>
              <w:top w:val="nil"/>
              <w:left w:val="single" w:sz="4" w:space="0" w:color="auto"/>
              <w:bottom w:val="single" w:sz="4" w:space="0" w:color="auto"/>
              <w:right w:val="single" w:sz="4" w:space="0" w:color="auto"/>
            </w:tcBorders>
            <w:vAlign w:val="center"/>
            <w:hideMark/>
          </w:tcPr>
          <w:p w:rsidR="002C2AEB" w:rsidRPr="002C2AEB" w:rsidRDefault="002C2AEB" w:rsidP="002C2AEB">
            <w:pPr>
              <w:widowControl/>
              <w:jc w:val="left"/>
              <w:rPr>
                <w:rFonts w:ascii="宋体" w:eastAsia="宋体" w:hAnsi="宋体" w:cs="宋体"/>
                <w:b/>
                <w:bCs/>
                <w:kern w:val="0"/>
                <w:sz w:val="18"/>
                <w:szCs w:val="18"/>
              </w:rPr>
            </w:pPr>
          </w:p>
        </w:tc>
        <w:tc>
          <w:tcPr>
            <w:tcW w:w="1227" w:type="pct"/>
            <w:tcBorders>
              <w:top w:val="nil"/>
              <w:left w:val="nil"/>
              <w:bottom w:val="single" w:sz="4" w:space="0" w:color="auto"/>
              <w:right w:val="single" w:sz="4" w:space="0" w:color="auto"/>
            </w:tcBorders>
            <w:shd w:val="clear" w:color="auto" w:fill="auto"/>
            <w:noWrap/>
            <w:hideMark/>
          </w:tcPr>
          <w:p w:rsidR="002C2AEB" w:rsidRPr="002C2AEB" w:rsidRDefault="002C2AEB" w:rsidP="002C2AEB">
            <w:pPr>
              <w:widowControl/>
              <w:jc w:val="left"/>
              <w:rPr>
                <w:rFonts w:ascii="宋体" w:eastAsia="宋体" w:hAnsi="宋体" w:cs="宋体"/>
                <w:kern w:val="0"/>
                <w:sz w:val="18"/>
                <w:szCs w:val="18"/>
              </w:rPr>
            </w:pPr>
            <w:r w:rsidRPr="002C2AEB">
              <w:rPr>
                <w:rFonts w:ascii="宋体" w:eastAsia="宋体" w:hAnsi="宋体" w:cs="宋体" w:hint="eastAsia"/>
                <w:kern w:val="0"/>
                <w:sz w:val="18"/>
                <w:szCs w:val="18"/>
              </w:rPr>
              <w:t>目标2</w:t>
            </w:r>
          </w:p>
        </w:tc>
        <w:tc>
          <w:tcPr>
            <w:tcW w:w="3350" w:type="pct"/>
            <w:gridSpan w:val="6"/>
            <w:tcBorders>
              <w:top w:val="single" w:sz="4" w:space="0" w:color="auto"/>
              <w:left w:val="nil"/>
              <w:bottom w:val="single" w:sz="4" w:space="0" w:color="auto"/>
              <w:right w:val="single" w:sz="4" w:space="0" w:color="auto"/>
            </w:tcBorders>
            <w:shd w:val="clear" w:color="auto" w:fill="auto"/>
            <w:hideMark/>
          </w:tcPr>
          <w:p w:rsidR="002C2AEB" w:rsidRPr="002C2AEB" w:rsidRDefault="002C2AEB" w:rsidP="002C2AEB">
            <w:pPr>
              <w:widowControl/>
              <w:jc w:val="left"/>
              <w:rPr>
                <w:rFonts w:ascii="宋体" w:eastAsia="宋体" w:hAnsi="宋体" w:cs="宋体"/>
                <w:kern w:val="0"/>
                <w:sz w:val="18"/>
                <w:szCs w:val="18"/>
              </w:rPr>
            </w:pPr>
            <w:r w:rsidRPr="002C2AEB">
              <w:rPr>
                <w:rFonts w:ascii="宋体" w:eastAsia="宋体" w:hAnsi="宋体" w:cs="宋体" w:hint="eastAsia"/>
                <w:kern w:val="0"/>
                <w:sz w:val="18"/>
                <w:szCs w:val="18"/>
              </w:rPr>
              <w:t xml:space="preserve">　</w:t>
            </w:r>
          </w:p>
        </w:tc>
      </w:tr>
      <w:tr w:rsidR="002C2AEB" w:rsidRPr="002C2AEB" w:rsidTr="00F90A32">
        <w:trPr>
          <w:trHeight w:val="300"/>
        </w:trPr>
        <w:tc>
          <w:tcPr>
            <w:tcW w:w="42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2C2AEB" w:rsidRPr="002C2AEB" w:rsidRDefault="002C2AEB" w:rsidP="002C2AEB">
            <w:pPr>
              <w:widowControl/>
              <w:jc w:val="center"/>
              <w:rPr>
                <w:rFonts w:ascii="宋体" w:eastAsia="宋体" w:hAnsi="宋体" w:cs="宋体"/>
                <w:b/>
                <w:bCs/>
                <w:kern w:val="0"/>
                <w:sz w:val="18"/>
                <w:szCs w:val="18"/>
              </w:rPr>
            </w:pPr>
            <w:r w:rsidRPr="002C2AEB">
              <w:rPr>
                <w:rFonts w:ascii="宋体" w:eastAsia="宋体" w:hAnsi="宋体" w:cs="宋体" w:hint="eastAsia"/>
                <w:b/>
                <w:bCs/>
                <w:kern w:val="0"/>
                <w:sz w:val="18"/>
                <w:szCs w:val="18"/>
              </w:rPr>
              <w:t>一级指标</w:t>
            </w:r>
          </w:p>
        </w:tc>
        <w:tc>
          <w:tcPr>
            <w:tcW w:w="1227"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2C2AEB" w:rsidRPr="002C2AEB" w:rsidRDefault="002C2AEB" w:rsidP="002C2AEB">
            <w:pPr>
              <w:widowControl/>
              <w:jc w:val="center"/>
              <w:rPr>
                <w:rFonts w:ascii="宋体" w:eastAsia="宋体" w:hAnsi="宋体" w:cs="宋体"/>
                <w:b/>
                <w:bCs/>
                <w:kern w:val="0"/>
                <w:sz w:val="18"/>
                <w:szCs w:val="18"/>
              </w:rPr>
            </w:pPr>
            <w:r w:rsidRPr="002C2AEB">
              <w:rPr>
                <w:rFonts w:ascii="宋体" w:eastAsia="宋体" w:hAnsi="宋体" w:cs="宋体" w:hint="eastAsia"/>
                <w:b/>
                <w:bCs/>
                <w:kern w:val="0"/>
                <w:sz w:val="18"/>
                <w:szCs w:val="18"/>
              </w:rPr>
              <w:t>二级指标</w:t>
            </w:r>
          </w:p>
        </w:tc>
        <w:tc>
          <w:tcPr>
            <w:tcW w:w="627" w:type="pct"/>
            <w:vMerge w:val="restart"/>
            <w:tcBorders>
              <w:top w:val="nil"/>
              <w:left w:val="single" w:sz="4" w:space="0" w:color="auto"/>
              <w:bottom w:val="single" w:sz="4" w:space="0" w:color="auto"/>
              <w:right w:val="single" w:sz="4" w:space="0" w:color="auto"/>
            </w:tcBorders>
            <w:shd w:val="clear" w:color="auto" w:fill="auto"/>
            <w:vAlign w:val="center"/>
            <w:hideMark/>
          </w:tcPr>
          <w:p w:rsidR="002C2AEB" w:rsidRPr="002C2AEB" w:rsidRDefault="002C2AEB" w:rsidP="002C2AEB">
            <w:pPr>
              <w:widowControl/>
              <w:jc w:val="center"/>
              <w:rPr>
                <w:rFonts w:ascii="宋体" w:eastAsia="宋体" w:hAnsi="宋体" w:cs="宋体"/>
                <w:b/>
                <w:bCs/>
                <w:kern w:val="0"/>
                <w:sz w:val="18"/>
                <w:szCs w:val="18"/>
              </w:rPr>
            </w:pPr>
            <w:r w:rsidRPr="002C2AEB">
              <w:rPr>
                <w:rFonts w:ascii="宋体" w:eastAsia="宋体" w:hAnsi="宋体" w:cs="宋体" w:hint="eastAsia"/>
                <w:b/>
                <w:bCs/>
                <w:kern w:val="0"/>
                <w:sz w:val="18"/>
                <w:szCs w:val="18"/>
              </w:rPr>
              <w:t>三级指标</w:t>
            </w:r>
          </w:p>
        </w:tc>
        <w:tc>
          <w:tcPr>
            <w:tcW w:w="99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C2AEB" w:rsidRPr="002C2AEB" w:rsidRDefault="002C2AEB" w:rsidP="002C2AEB">
            <w:pPr>
              <w:widowControl/>
              <w:jc w:val="center"/>
              <w:rPr>
                <w:rFonts w:ascii="宋体" w:eastAsia="宋体" w:hAnsi="宋体" w:cs="宋体"/>
                <w:b/>
                <w:bCs/>
                <w:kern w:val="0"/>
                <w:sz w:val="18"/>
                <w:szCs w:val="18"/>
              </w:rPr>
            </w:pPr>
            <w:r w:rsidRPr="002C2AEB">
              <w:rPr>
                <w:rFonts w:ascii="宋体" w:eastAsia="宋体" w:hAnsi="宋体" w:cs="宋体" w:hint="eastAsia"/>
                <w:b/>
                <w:bCs/>
                <w:kern w:val="0"/>
                <w:sz w:val="18"/>
                <w:szCs w:val="18"/>
              </w:rPr>
              <w:t>绩效指标描述</w:t>
            </w:r>
          </w:p>
        </w:tc>
        <w:tc>
          <w:tcPr>
            <w:tcW w:w="1290" w:type="pct"/>
            <w:gridSpan w:val="3"/>
            <w:tcBorders>
              <w:top w:val="single" w:sz="4" w:space="0" w:color="auto"/>
              <w:left w:val="nil"/>
              <w:bottom w:val="single" w:sz="4" w:space="0" w:color="auto"/>
              <w:right w:val="single" w:sz="4" w:space="0" w:color="auto"/>
            </w:tcBorders>
            <w:shd w:val="clear" w:color="auto" w:fill="auto"/>
            <w:vAlign w:val="center"/>
            <w:hideMark/>
          </w:tcPr>
          <w:p w:rsidR="002C2AEB" w:rsidRPr="002C2AEB" w:rsidRDefault="002C2AEB" w:rsidP="002C2AEB">
            <w:pPr>
              <w:widowControl/>
              <w:jc w:val="center"/>
              <w:rPr>
                <w:rFonts w:ascii="宋体" w:eastAsia="宋体" w:hAnsi="宋体" w:cs="宋体"/>
                <w:b/>
                <w:bCs/>
                <w:kern w:val="0"/>
                <w:sz w:val="18"/>
                <w:szCs w:val="18"/>
              </w:rPr>
            </w:pPr>
            <w:r w:rsidRPr="002C2AEB">
              <w:rPr>
                <w:rFonts w:ascii="宋体" w:eastAsia="宋体" w:hAnsi="宋体" w:cs="宋体" w:hint="eastAsia"/>
                <w:b/>
                <w:bCs/>
                <w:kern w:val="0"/>
                <w:sz w:val="18"/>
                <w:szCs w:val="18"/>
              </w:rPr>
              <w:t>指标值</w:t>
            </w:r>
          </w:p>
        </w:tc>
        <w:tc>
          <w:tcPr>
            <w:tcW w:w="438" w:type="pct"/>
            <w:vMerge w:val="restart"/>
            <w:tcBorders>
              <w:top w:val="nil"/>
              <w:left w:val="single" w:sz="4" w:space="0" w:color="auto"/>
              <w:bottom w:val="single" w:sz="4" w:space="0" w:color="auto"/>
              <w:right w:val="single" w:sz="4" w:space="0" w:color="auto"/>
            </w:tcBorders>
            <w:shd w:val="clear" w:color="auto" w:fill="auto"/>
            <w:vAlign w:val="center"/>
            <w:hideMark/>
          </w:tcPr>
          <w:p w:rsidR="002C2AEB" w:rsidRPr="002C2AEB" w:rsidRDefault="002C2AEB" w:rsidP="002C2AEB">
            <w:pPr>
              <w:widowControl/>
              <w:jc w:val="center"/>
              <w:rPr>
                <w:rFonts w:ascii="宋体" w:eastAsia="宋体" w:hAnsi="宋体" w:cs="宋体"/>
                <w:b/>
                <w:bCs/>
                <w:kern w:val="0"/>
                <w:sz w:val="18"/>
                <w:szCs w:val="18"/>
              </w:rPr>
            </w:pPr>
            <w:r w:rsidRPr="002C2AEB">
              <w:rPr>
                <w:rFonts w:ascii="宋体" w:eastAsia="宋体" w:hAnsi="宋体" w:cs="宋体" w:hint="eastAsia"/>
                <w:b/>
                <w:bCs/>
                <w:kern w:val="0"/>
                <w:sz w:val="18"/>
                <w:szCs w:val="18"/>
              </w:rPr>
              <w:t>指标值确定依据</w:t>
            </w:r>
          </w:p>
        </w:tc>
      </w:tr>
      <w:tr w:rsidR="002C2AEB" w:rsidRPr="002C2AEB" w:rsidTr="00F90A32">
        <w:trPr>
          <w:trHeight w:val="300"/>
        </w:trPr>
        <w:tc>
          <w:tcPr>
            <w:tcW w:w="423" w:type="pct"/>
            <w:vMerge/>
            <w:tcBorders>
              <w:top w:val="nil"/>
              <w:left w:val="single" w:sz="4" w:space="0" w:color="auto"/>
              <w:bottom w:val="single" w:sz="4" w:space="0" w:color="auto"/>
              <w:right w:val="single" w:sz="4" w:space="0" w:color="auto"/>
            </w:tcBorders>
            <w:vAlign w:val="center"/>
            <w:hideMark/>
          </w:tcPr>
          <w:p w:rsidR="002C2AEB" w:rsidRPr="002C2AEB" w:rsidRDefault="002C2AEB" w:rsidP="002C2AEB">
            <w:pPr>
              <w:widowControl/>
              <w:jc w:val="left"/>
              <w:rPr>
                <w:rFonts w:ascii="宋体" w:eastAsia="宋体" w:hAnsi="宋体" w:cs="宋体"/>
                <w:b/>
                <w:bCs/>
                <w:kern w:val="0"/>
                <w:sz w:val="18"/>
                <w:szCs w:val="18"/>
              </w:rPr>
            </w:pPr>
          </w:p>
        </w:tc>
        <w:tc>
          <w:tcPr>
            <w:tcW w:w="1227" w:type="pct"/>
            <w:vMerge/>
            <w:tcBorders>
              <w:top w:val="nil"/>
              <w:left w:val="single" w:sz="4" w:space="0" w:color="auto"/>
              <w:bottom w:val="single" w:sz="4" w:space="0" w:color="auto"/>
              <w:right w:val="single" w:sz="4" w:space="0" w:color="auto"/>
            </w:tcBorders>
            <w:vAlign w:val="center"/>
            <w:hideMark/>
          </w:tcPr>
          <w:p w:rsidR="002C2AEB" w:rsidRPr="002C2AEB" w:rsidRDefault="002C2AEB" w:rsidP="002C2AEB">
            <w:pPr>
              <w:widowControl/>
              <w:jc w:val="left"/>
              <w:rPr>
                <w:rFonts w:ascii="宋体" w:eastAsia="宋体" w:hAnsi="宋体" w:cs="宋体"/>
                <w:b/>
                <w:bCs/>
                <w:kern w:val="0"/>
                <w:sz w:val="18"/>
                <w:szCs w:val="18"/>
              </w:rPr>
            </w:pPr>
          </w:p>
        </w:tc>
        <w:tc>
          <w:tcPr>
            <w:tcW w:w="627" w:type="pct"/>
            <w:vMerge/>
            <w:tcBorders>
              <w:top w:val="nil"/>
              <w:left w:val="single" w:sz="4" w:space="0" w:color="auto"/>
              <w:bottom w:val="single" w:sz="4" w:space="0" w:color="auto"/>
              <w:right w:val="single" w:sz="4" w:space="0" w:color="auto"/>
            </w:tcBorders>
            <w:vAlign w:val="center"/>
            <w:hideMark/>
          </w:tcPr>
          <w:p w:rsidR="002C2AEB" w:rsidRPr="002C2AEB" w:rsidRDefault="002C2AEB" w:rsidP="002C2AEB">
            <w:pPr>
              <w:widowControl/>
              <w:jc w:val="left"/>
              <w:rPr>
                <w:rFonts w:ascii="宋体" w:eastAsia="宋体" w:hAnsi="宋体" w:cs="宋体"/>
                <w:b/>
                <w:bCs/>
                <w:kern w:val="0"/>
                <w:sz w:val="18"/>
                <w:szCs w:val="18"/>
              </w:rPr>
            </w:pPr>
          </w:p>
        </w:tc>
        <w:tc>
          <w:tcPr>
            <w:tcW w:w="996" w:type="pct"/>
            <w:vMerge/>
            <w:tcBorders>
              <w:top w:val="single" w:sz="4" w:space="0" w:color="auto"/>
              <w:left w:val="single" w:sz="4" w:space="0" w:color="auto"/>
              <w:bottom w:val="single" w:sz="4" w:space="0" w:color="auto"/>
              <w:right w:val="single" w:sz="4" w:space="0" w:color="auto"/>
            </w:tcBorders>
            <w:vAlign w:val="center"/>
            <w:hideMark/>
          </w:tcPr>
          <w:p w:rsidR="002C2AEB" w:rsidRPr="002C2AEB" w:rsidRDefault="002C2AEB" w:rsidP="002C2AEB">
            <w:pPr>
              <w:widowControl/>
              <w:jc w:val="left"/>
              <w:rPr>
                <w:rFonts w:ascii="宋体" w:eastAsia="宋体" w:hAnsi="宋体" w:cs="宋体"/>
                <w:b/>
                <w:bCs/>
                <w:kern w:val="0"/>
                <w:sz w:val="18"/>
                <w:szCs w:val="18"/>
              </w:rPr>
            </w:pPr>
          </w:p>
        </w:tc>
        <w:tc>
          <w:tcPr>
            <w:tcW w:w="422" w:type="pct"/>
            <w:tcBorders>
              <w:top w:val="nil"/>
              <w:left w:val="nil"/>
              <w:bottom w:val="single" w:sz="4" w:space="0" w:color="auto"/>
              <w:right w:val="single" w:sz="4" w:space="0" w:color="auto"/>
            </w:tcBorders>
            <w:shd w:val="clear" w:color="auto" w:fill="auto"/>
            <w:vAlign w:val="center"/>
            <w:hideMark/>
          </w:tcPr>
          <w:p w:rsidR="002C2AEB" w:rsidRPr="002C2AEB" w:rsidRDefault="002C2AEB" w:rsidP="002C2AEB">
            <w:pPr>
              <w:widowControl/>
              <w:jc w:val="center"/>
              <w:rPr>
                <w:rFonts w:ascii="宋体" w:eastAsia="宋体" w:hAnsi="宋体" w:cs="宋体"/>
                <w:b/>
                <w:bCs/>
                <w:kern w:val="0"/>
                <w:sz w:val="18"/>
                <w:szCs w:val="18"/>
              </w:rPr>
            </w:pPr>
            <w:r w:rsidRPr="002C2AEB">
              <w:rPr>
                <w:rFonts w:ascii="宋体" w:eastAsia="宋体" w:hAnsi="宋体" w:cs="宋体" w:hint="eastAsia"/>
                <w:b/>
                <w:bCs/>
                <w:kern w:val="0"/>
                <w:sz w:val="18"/>
                <w:szCs w:val="18"/>
              </w:rPr>
              <w:t>符号</w:t>
            </w:r>
          </w:p>
        </w:tc>
        <w:tc>
          <w:tcPr>
            <w:tcW w:w="333" w:type="pct"/>
            <w:tcBorders>
              <w:top w:val="nil"/>
              <w:left w:val="nil"/>
              <w:bottom w:val="single" w:sz="4" w:space="0" w:color="auto"/>
              <w:right w:val="single" w:sz="4" w:space="0" w:color="auto"/>
            </w:tcBorders>
            <w:shd w:val="clear" w:color="auto" w:fill="auto"/>
            <w:vAlign w:val="center"/>
            <w:hideMark/>
          </w:tcPr>
          <w:p w:rsidR="002C2AEB" w:rsidRPr="002C2AEB" w:rsidRDefault="002C2AEB" w:rsidP="002C2AEB">
            <w:pPr>
              <w:widowControl/>
              <w:jc w:val="center"/>
              <w:rPr>
                <w:rFonts w:ascii="宋体" w:eastAsia="宋体" w:hAnsi="宋体" w:cs="宋体"/>
                <w:b/>
                <w:bCs/>
                <w:kern w:val="0"/>
                <w:sz w:val="18"/>
                <w:szCs w:val="18"/>
              </w:rPr>
            </w:pPr>
            <w:r w:rsidRPr="002C2AEB">
              <w:rPr>
                <w:rFonts w:ascii="宋体" w:eastAsia="宋体" w:hAnsi="宋体" w:cs="宋体" w:hint="eastAsia"/>
                <w:b/>
                <w:bCs/>
                <w:kern w:val="0"/>
                <w:sz w:val="18"/>
                <w:szCs w:val="18"/>
              </w:rPr>
              <w:t>值</w:t>
            </w:r>
          </w:p>
        </w:tc>
        <w:tc>
          <w:tcPr>
            <w:tcW w:w="534" w:type="pct"/>
            <w:tcBorders>
              <w:top w:val="nil"/>
              <w:left w:val="nil"/>
              <w:bottom w:val="single" w:sz="4" w:space="0" w:color="auto"/>
              <w:right w:val="single" w:sz="4" w:space="0" w:color="auto"/>
            </w:tcBorders>
            <w:shd w:val="clear" w:color="auto" w:fill="auto"/>
            <w:vAlign w:val="center"/>
            <w:hideMark/>
          </w:tcPr>
          <w:p w:rsidR="002C2AEB" w:rsidRPr="002C2AEB" w:rsidRDefault="002C2AEB" w:rsidP="002C2AEB">
            <w:pPr>
              <w:widowControl/>
              <w:jc w:val="center"/>
              <w:rPr>
                <w:rFonts w:ascii="宋体" w:eastAsia="宋体" w:hAnsi="宋体" w:cs="宋体"/>
                <w:b/>
                <w:bCs/>
                <w:kern w:val="0"/>
                <w:sz w:val="18"/>
                <w:szCs w:val="18"/>
              </w:rPr>
            </w:pPr>
            <w:r w:rsidRPr="002C2AEB">
              <w:rPr>
                <w:rFonts w:ascii="宋体" w:eastAsia="宋体" w:hAnsi="宋体" w:cs="宋体" w:hint="eastAsia"/>
                <w:b/>
                <w:bCs/>
                <w:kern w:val="0"/>
                <w:sz w:val="18"/>
                <w:szCs w:val="18"/>
              </w:rPr>
              <w:t>单位（文字描述）</w:t>
            </w:r>
          </w:p>
        </w:tc>
        <w:tc>
          <w:tcPr>
            <w:tcW w:w="438" w:type="pct"/>
            <w:vMerge/>
            <w:tcBorders>
              <w:top w:val="nil"/>
              <w:left w:val="single" w:sz="4" w:space="0" w:color="auto"/>
              <w:bottom w:val="single" w:sz="4" w:space="0" w:color="auto"/>
              <w:right w:val="single" w:sz="4" w:space="0" w:color="auto"/>
            </w:tcBorders>
            <w:vAlign w:val="center"/>
            <w:hideMark/>
          </w:tcPr>
          <w:p w:rsidR="002C2AEB" w:rsidRPr="002C2AEB" w:rsidRDefault="002C2AEB" w:rsidP="002C2AEB">
            <w:pPr>
              <w:widowControl/>
              <w:jc w:val="left"/>
              <w:rPr>
                <w:rFonts w:ascii="宋体" w:eastAsia="宋体" w:hAnsi="宋体" w:cs="宋体"/>
                <w:b/>
                <w:bCs/>
                <w:kern w:val="0"/>
                <w:sz w:val="18"/>
                <w:szCs w:val="18"/>
              </w:rPr>
            </w:pPr>
          </w:p>
        </w:tc>
      </w:tr>
      <w:tr w:rsidR="002C2AEB" w:rsidRPr="002C2AEB" w:rsidTr="00F90A32">
        <w:trPr>
          <w:trHeight w:val="240"/>
        </w:trPr>
        <w:tc>
          <w:tcPr>
            <w:tcW w:w="42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2C2AEB" w:rsidRPr="002C2AEB" w:rsidRDefault="002C2AEB" w:rsidP="002C2AEB">
            <w:pPr>
              <w:widowControl/>
              <w:jc w:val="center"/>
              <w:rPr>
                <w:rFonts w:ascii="宋体" w:eastAsia="宋体" w:hAnsi="宋体" w:cs="宋体"/>
                <w:b/>
                <w:bCs/>
                <w:kern w:val="0"/>
                <w:sz w:val="18"/>
                <w:szCs w:val="18"/>
              </w:rPr>
            </w:pPr>
            <w:r w:rsidRPr="002C2AEB">
              <w:rPr>
                <w:rFonts w:ascii="宋体" w:eastAsia="宋体" w:hAnsi="宋体" w:cs="宋体" w:hint="eastAsia"/>
                <w:b/>
                <w:bCs/>
                <w:kern w:val="0"/>
                <w:sz w:val="18"/>
                <w:szCs w:val="18"/>
              </w:rPr>
              <w:t>产出指标</w:t>
            </w:r>
          </w:p>
        </w:tc>
        <w:tc>
          <w:tcPr>
            <w:tcW w:w="1227" w:type="pct"/>
            <w:tcBorders>
              <w:top w:val="nil"/>
              <w:left w:val="nil"/>
              <w:bottom w:val="single" w:sz="4" w:space="0" w:color="auto"/>
              <w:right w:val="single" w:sz="4" w:space="0" w:color="auto"/>
            </w:tcBorders>
            <w:shd w:val="clear" w:color="auto" w:fill="auto"/>
            <w:noWrap/>
            <w:vAlign w:val="center"/>
            <w:hideMark/>
          </w:tcPr>
          <w:p w:rsidR="002C2AEB" w:rsidRPr="002C2AEB" w:rsidRDefault="002C2AEB" w:rsidP="002C2AEB">
            <w:pPr>
              <w:widowControl/>
              <w:jc w:val="left"/>
              <w:rPr>
                <w:rFonts w:ascii="宋体" w:eastAsia="宋体" w:hAnsi="宋体" w:cs="宋体"/>
                <w:kern w:val="0"/>
                <w:sz w:val="18"/>
                <w:szCs w:val="18"/>
              </w:rPr>
            </w:pPr>
            <w:r w:rsidRPr="002C2AEB">
              <w:rPr>
                <w:rFonts w:ascii="宋体" w:eastAsia="宋体" w:hAnsi="宋体" w:cs="宋体" w:hint="eastAsia"/>
                <w:kern w:val="0"/>
                <w:sz w:val="18"/>
                <w:szCs w:val="18"/>
              </w:rPr>
              <w:t>数量指标</w:t>
            </w:r>
          </w:p>
        </w:tc>
        <w:tc>
          <w:tcPr>
            <w:tcW w:w="627" w:type="pct"/>
            <w:tcBorders>
              <w:top w:val="nil"/>
              <w:left w:val="nil"/>
              <w:bottom w:val="single" w:sz="4" w:space="0" w:color="auto"/>
              <w:right w:val="single" w:sz="4" w:space="0" w:color="auto"/>
            </w:tcBorders>
            <w:shd w:val="clear" w:color="auto" w:fill="auto"/>
            <w:vAlign w:val="center"/>
            <w:hideMark/>
          </w:tcPr>
          <w:p w:rsidR="002C2AEB" w:rsidRPr="002C2AEB" w:rsidRDefault="002C2AEB" w:rsidP="002C2AEB">
            <w:pPr>
              <w:widowControl/>
              <w:jc w:val="left"/>
              <w:rPr>
                <w:rFonts w:ascii="宋体" w:eastAsia="宋体" w:hAnsi="宋体" w:cs="宋体"/>
                <w:kern w:val="0"/>
                <w:sz w:val="18"/>
                <w:szCs w:val="18"/>
              </w:rPr>
            </w:pPr>
            <w:r w:rsidRPr="002C2AEB">
              <w:rPr>
                <w:rFonts w:ascii="宋体" w:eastAsia="宋体" w:hAnsi="宋体" w:cs="宋体" w:hint="eastAsia"/>
                <w:kern w:val="0"/>
                <w:sz w:val="18"/>
                <w:szCs w:val="18"/>
              </w:rPr>
              <w:t>新建厕所面积</w:t>
            </w:r>
          </w:p>
        </w:tc>
        <w:tc>
          <w:tcPr>
            <w:tcW w:w="996" w:type="pct"/>
            <w:tcBorders>
              <w:top w:val="single" w:sz="4" w:space="0" w:color="auto"/>
              <w:left w:val="nil"/>
              <w:bottom w:val="single" w:sz="4" w:space="0" w:color="auto"/>
              <w:right w:val="single" w:sz="4" w:space="0" w:color="auto"/>
            </w:tcBorders>
            <w:shd w:val="clear" w:color="auto" w:fill="auto"/>
            <w:vAlign w:val="center"/>
            <w:hideMark/>
          </w:tcPr>
          <w:p w:rsidR="002C2AEB" w:rsidRPr="002C2AEB" w:rsidRDefault="002C2AEB" w:rsidP="002C2AEB">
            <w:pPr>
              <w:widowControl/>
              <w:jc w:val="left"/>
              <w:rPr>
                <w:rFonts w:ascii="宋体" w:eastAsia="宋体" w:hAnsi="宋体" w:cs="宋体"/>
                <w:kern w:val="0"/>
                <w:sz w:val="18"/>
                <w:szCs w:val="18"/>
              </w:rPr>
            </w:pPr>
            <w:r w:rsidRPr="002C2AEB">
              <w:rPr>
                <w:rFonts w:ascii="宋体" w:eastAsia="宋体" w:hAnsi="宋体" w:cs="宋体" w:hint="eastAsia"/>
                <w:kern w:val="0"/>
                <w:sz w:val="18"/>
                <w:szCs w:val="18"/>
              </w:rPr>
              <w:t>新建校舍面积</w:t>
            </w:r>
          </w:p>
        </w:tc>
        <w:tc>
          <w:tcPr>
            <w:tcW w:w="422" w:type="pct"/>
            <w:tcBorders>
              <w:top w:val="nil"/>
              <w:left w:val="nil"/>
              <w:bottom w:val="single" w:sz="4" w:space="0" w:color="auto"/>
              <w:right w:val="single" w:sz="4" w:space="0" w:color="auto"/>
            </w:tcBorders>
            <w:shd w:val="clear" w:color="auto" w:fill="auto"/>
            <w:noWrap/>
            <w:vAlign w:val="center"/>
            <w:hideMark/>
          </w:tcPr>
          <w:p w:rsidR="002C2AEB" w:rsidRPr="002C2AEB" w:rsidRDefault="002C2AEB" w:rsidP="002C2AEB">
            <w:pPr>
              <w:widowControl/>
              <w:jc w:val="left"/>
              <w:rPr>
                <w:rFonts w:ascii="宋体" w:eastAsia="宋体" w:hAnsi="宋体" w:cs="宋体"/>
                <w:kern w:val="0"/>
                <w:sz w:val="18"/>
                <w:szCs w:val="18"/>
              </w:rPr>
            </w:pPr>
            <w:r w:rsidRPr="002C2AEB">
              <w:rPr>
                <w:rFonts w:ascii="宋体" w:eastAsia="宋体" w:hAnsi="宋体" w:cs="宋体" w:hint="eastAsia"/>
                <w:kern w:val="0"/>
                <w:sz w:val="18"/>
                <w:szCs w:val="18"/>
              </w:rPr>
              <w:t>&gt;=</w:t>
            </w:r>
          </w:p>
        </w:tc>
        <w:tc>
          <w:tcPr>
            <w:tcW w:w="333" w:type="pct"/>
            <w:tcBorders>
              <w:top w:val="nil"/>
              <w:left w:val="nil"/>
              <w:bottom w:val="single" w:sz="4" w:space="0" w:color="auto"/>
              <w:right w:val="single" w:sz="4" w:space="0" w:color="auto"/>
            </w:tcBorders>
            <w:shd w:val="clear" w:color="auto" w:fill="auto"/>
            <w:noWrap/>
            <w:vAlign w:val="center"/>
            <w:hideMark/>
          </w:tcPr>
          <w:p w:rsidR="002C2AEB" w:rsidRPr="002C2AEB" w:rsidRDefault="002C2AEB" w:rsidP="002C2AEB">
            <w:pPr>
              <w:widowControl/>
              <w:jc w:val="right"/>
              <w:rPr>
                <w:rFonts w:ascii="宋体" w:eastAsia="宋体" w:hAnsi="宋体" w:cs="宋体"/>
                <w:kern w:val="0"/>
                <w:sz w:val="18"/>
                <w:szCs w:val="18"/>
              </w:rPr>
            </w:pPr>
            <w:r w:rsidRPr="002C2AEB">
              <w:rPr>
                <w:rFonts w:ascii="宋体" w:eastAsia="宋体" w:hAnsi="宋体" w:cs="宋体" w:hint="eastAsia"/>
                <w:kern w:val="0"/>
                <w:sz w:val="18"/>
                <w:szCs w:val="18"/>
              </w:rPr>
              <w:t>690.00</w:t>
            </w:r>
          </w:p>
        </w:tc>
        <w:tc>
          <w:tcPr>
            <w:tcW w:w="534" w:type="pct"/>
            <w:tcBorders>
              <w:top w:val="nil"/>
              <w:left w:val="nil"/>
              <w:bottom w:val="single" w:sz="4" w:space="0" w:color="auto"/>
              <w:right w:val="single" w:sz="4" w:space="0" w:color="auto"/>
            </w:tcBorders>
            <w:shd w:val="clear" w:color="auto" w:fill="auto"/>
            <w:vAlign w:val="center"/>
            <w:hideMark/>
          </w:tcPr>
          <w:p w:rsidR="002C2AEB" w:rsidRPr="002C2AEB" w:rsidRDefault="002C2AEB" w:rsidP="002C2AEB">
            <w:pPr>
              <w:widowControl/>
              <w:jc w:val="left"/>
              <w:rPr>
                <w:rFonts w:ascii="宋体" w:eastAsia="宋体" w:hAnsi="宋体" w:cs="宋体"/>
                <w:kern w:val="0"/>
                <w:sz w:val="18"/>
                <w:szCs w:val="18"/>
              </w:rPr>
            </w:pPr>
            <w:r w:rsidRPr="002C2AEB">
              <w:rPr>
                <w:rFonts w:ascii="宋体" w:eastAsia="宋体" w:hAnsi="宋体" w:cs="宋体" w:hint="eastAsia"/>
                <w:kern w:val="0"/>
                <w:sz w:val="18"/>
                <w:szCs w:val="18"/>
              </w:rPr>
              <w:t>平方米</w:t>
            </w:r>
          </w:p>
        </w:tc>
        <w:tc>
          <w:tcPr>
            <w:tcW w:w="438" w:type="pct"/>
            <w:tcBorders>
              <w:top w:val="nil"/>
              <w:left w:val="nil"/>
              <w:bottom w:val="single" w:sz="4" w:space="0" w:color="auto"/>
              <w:right w:val="single" w:sz="4" w:space="0" w:color="auto"/>
            </w:tcBorders>
            <w:shd w:val="clear" w:color="auto" w:fill="auto"/>
            <w:vAlign w:val="center"/>
            <w:hideMark/>
          </w:tcPr>
          <w:p w:rsidR="002C2AEB" w:rsidRPr="002C2AEB" w:rsidRDefault="002C2AEB" w:rsidP="002C2AEB">
            <w:pPr>
              <w:widowControl/>
              <w:jc w:val="left"/>
              <w:rPr>
                <w:rFonts w:ascii="宋体" w:eastAsia="宋体" w:hAnsi="宋体" w:cs="宋体"/>
                <w:kern w:val="0"/>
                <w:sz w:val="18"/>
                <w:szCs w:val="18"/>
              </w:rPr>
            </w:pPr>
            <w:r w:rsidRPr="002C2AEB">
              <w:rPr>
                <w:rFonts w:ascii="宋体" w:eastAsia="宋体" w:hAnsi="宋体" w:cs="宋体" w:hint="eastAsia"/>
                <w:kern w:val="0"/>
                <w:sz w:val="18"/>
                <w:szCs w:val="18"/>
              </w:rPr>
              <w:t>合同协议</w:t>
            </w:r>
          </w:p>
        </w:tc>
      </w:tr>
      <w:tr w:rsidR="002C2AEB" w:rsidRPr="002C2AEB" w:rsidTr="00F90A32">
        <w:trPr>
          <w:trHeight w:val="792"/>
        </w:trPr>
        <w:tc>
          <w:tcPr>
            <w:tcW w:w="423" w:type="pct"/>
            <w:vMerge/>
            <w:tcBorders>
              <w:top w:val="nil"/>
              <w:left w:val="single" w:sz="4" w:space="0" w:color="auto"/>
              <w:bottom w:val="single" w:sz="4" w:space="0" w:color="auto"/>
              <w:right w:val="single" w:sz="4" w:space="0" w:color="auto"/>
            </w:tcBorders>
            <w:vAlign w:val="center"/>
            <w:hideMark/>
          </w:tcPr>
          <w:p w:rsidR="002C2AEB" w:rsidRPr="002C2AEB" w:rsidRDefault="002C2AEB" w:rsidP="002C2AEB">
            <w:pPr>
              <w:widowControl/>
              <w:jc w:val="left"/>
              <w:rPr>
                <w:rFonts w:ascii="宋体" w:eastAsia="宋体" w:hAnsi="宋体" w:cs="宋体"/>
                <w:b/>
                <w:bCs/>
                <w:kern w:val="0"/>
                <w:sz w:val="18"/>
                <w:szCs w:val="18"/>
              </w:rPr>
            </w:pPr>
          </w:p>
        </w:tc>
        <w:tc>
          <w:tcPr>
            <w:tcW w:w="1227" w:type="pct"/>
            <w:tcBorders>
              <w:top w:val="nil"/>
              <w:left w:val="nil"/>
              <w:bottom w:val="single" w:sz="4" w:space="0" w:color="auto"/>
              <w:right w:val="single" w:sz="4" w:space="0" w:color="auto"/>
            </w:tcBorders>
            <w:shd w:val="clear" w:color="auto" w:fill="auto"/>
            <w:noWrap/>
            <w:vAlign w:val="center"/>
            <w:hideMark/>
          </w:tcPr>
          <w:p w:rsidR="002C2AEB" w:rsidRPr="002C2AEB" w:rsidRDefault="002C2AEB" w:rsidP="002C2AEB">
            <w:pPr>
              <w:widowControl/>
              <w:jc w:val="left"/>
              <w:rPr>
                <w:rFonts w:ascii="宋体" w:eastAsia="宋体" w:hAnsi="宋体" w:cs="宋体"/>
                <w:kern w:val="0"/>
                <w:sz w:val="18"/>
                <w:szCs w:val="18"/>
              </w:rPr>
            </w:pPr>
            <w:r w:rsidRPr="002C2AEB">
              <w:rPr>
                <w:rFonts w:ascii="宋体" w:eastAsia="宋体" w:hAnsi="宋体" w:cs="宋体" w:hint="eastAsia"/>
                <w:kern w:val="0"/>
                <w:sz w:val="18"/>
                <w:szCs w:val="18"/>
              </w:rPr>
              <w:t>质量指标</w:t>
            </w:r>
          </w:p>
        </w:tc>
        <w:tc>
          <w:tcPr>
            <w:tcW w:w="627" w:type="pct"/>
            <w:tcBorders>
              <w:top w:val="nil"/>
              <w:left w:val="nil"/>
              <w:bottom w:val="single" w:sz="4" w:space="0" w:color="auto"/>
              <w:right w:val="single" w:sz="4" w:space="0" w:color="auto"/>
            </w:tcBorders>
            <w:shd w:val="clear" w:color="auto" w:fill="auto"/>
            <w:vAlign w:val="center"/>
            <w:hideMark/>
          </w:tcPr>
          <w:p w:rsidR="002C2AEB" w:rsidRPr="002C2AEB" w:rsidRDefault="002C2AEB" w:rsidP="002C2AEB">
            <w:pPr>
              <w:widowControl/>
              <w:jc w:val="left"/>
              <w:rPr>
                <w:rFonts w:ascii="宋体" w:eastAsia="宋体" w:hAnsi="宋体" w:cs="宋体"/>
                <w:kern w:val="0"/>
                <w:sz w:val="18"/>
                <w:szCs w:val="18"/>
              </w:rPr>
            </w:pPr>
            <w:r w:rsidRPr="002C2AEB">
              <w:rPr>
                <w:rFonts w:ascii="宋体" w:eastAsia="宋体" w:hAnsi="宋体" w:cs="宋体" w:hint="eastAsia"/>
                <w:kern w:val="0"/>
                <w:sz w:val="18"/>
                <w:szCs w:val="18"/>
              </w:rPr>
              <w:t>新建的厕所建设项目验收合格完成率</w:t>
            </w:r>
          </w:p>
        </w:tc>
        <w:tc>
          <w:tcPr>
            <w:tcW w:w="996" w:type="pct"/>
            <w:tcBorders>
              <w:top w:val="single" w:sz="4" w:space="0" w:color="auto"/>
              <w:left w:val="nil"/>
              <w:bottom w:val="single" w:sz="4" w:space="0" w:color="auto"/>
              <w:right w:val="single" w:sz="4" w:space="0" w:color="auto"/>
            </w:tcBorders>
            <w:shd w:val="clear" w:color="auto" w:fill="auto"/>
            <w:vAlign w:val="center"/>
            <w:hideMark/>
          </w:tcPr>
          <w:p w:rsidR="002C2AEB" w:rsidRPr="002C2AEB" w:rsidRDefault="002C2AEB" w:rsidP="002C2AEB">
            <w:pPr>
              <w:widowControl/>
              <w:jc w:val="left"/>
              <w:rPr>
                <w:rFonts w:ascii="宋体" w:eastAsia="宋体" w:hAnsi="宋体" w:cs="宋体"/>
                <w:kern w:val="0"/>
                <w:sz w:val="18"/>
                <w:szCs w:val="18"/>
              </w:rPr>
            </w:pPr>
            <w:r w:rsidRPr="002C2AEB">
              <w:rPr>
                <w:rFonts w:ascii="宋体" w:eastAsia="宋体" w:hAnsi="宋体" w:cs="宋体" w:hint="eastAsia"/>
                <w:kern w:val="0"/>
                <w:sz w:val="18"/>
                <w:szCs w:val="18"/>
              </w:rPr>
              <w:t>厕所建设项目验收合格完成率</w:t>
            </w:r>
          </w:p>
        </w:tc>
        <w:tc>
          <w:tcPr>
            <w:tcW w:w="422" w:type="pct"/>
            <w:tcBorders>
              <w:top w:val="nil"/>
              <w:left w:val="nil"/>
              <w:bottom w:val="single" w:sz="4" w:space="0" w:color="auto"/>
              <w:right w:val="single" w:sz="4" w:space="0" w:color="auto"/>
            </w:tcBorders>
            <w:shd w:val="clear" w:color="auto" w:fill="auto"/>
            <w:noWrap/>
            <w:vAlign w:val="center"/>
            <w:hideMark/>
          </w:tcPr>
          <w:p w:rsidR="002C2AEB" w:rsidRPr="002C2AEB" w:rsidRDefault="002C2AEB" w:rsidP="002C2AEB">
            <w:pPr>
              <w:widowControl/>
              <w:jc w:val="left"/>
              <w:rPr>
                <w:rFonts w:ascii="宋体" w:eastAsia="宋体" w:hAnsi="宋体" w:cs="宋体"/>
                <w:kern w:val="0"/>
                <w:sz w:val="18"/>
                <w:szCs w:val="18"/>
              </w:rPr>
            </w:pPr>
            <w:r w:rsidRPr="002C2AEB">
              <w:rPr>
                <w:rFonts w:ascii="宋体" w:eastAsia="宋体" w:hAnsi="宋体" w:cs="宋体" w:hint="eastAsia"/>
                <w:kern w:val="0"/>
                <w:sz w:val="18"/>
                <w:szCs w:val="18"/>
              </w:rPr>
              <w:t>&gt;=</w:t>
            </w:r>
          </w:p>
        </w:tc>
        <w:tc>
          <w:tcPr>
            <w:tcW w:w="333" w:type="pct"/>
            <w:tcBorders>
              <w:top w:val="nil"/>
              <w:left w:val="nil"/>
              <w:bottom w:val="single" w:sz="4" w:space="0" w:color="auto"/>
              <w:right w:val="single" w:sz="4" w:space="0" w:color="auto"/>
            </w:tcBorders>
            <w:shd w:val="clear" w:color="auto" w:fill="auto"/>
            <w:noWrap/>
            <w:vAlign w:val="center"/>
            <w:hideMark/>
          </w:tcPr>
          <w:p w:rsidR="002C2AEB" w:rsidRPr="002C2AEB" w:rsidRDefault="002C2AEB" w:rsidP="002C2AEB">
            <w:pPr>
              <w:widowControl/>
              <w:jc w:val="right"/>
              <w:rPr>
                <w:rFonts w:ascii="宋体" w:eastAsia="宋体" w:hAnsi="宋体" w:cs="宋体"/>
                <w:kern w:val="0"/>
                <w:sz w:val="18"/>
                <w:szCs w:val="18"/>
              </w:rPr>
            </w:pPr>
            <w:r w:rsidRPr="002C2AEB">
              <w:rPr>
                <w:rFonts w:ascii="宋体" w:eastAsia="宋体" w:hAnsi="宋体" w:cs="宋体" w:hint="eastAsia"/>
                <w:kern w:val="0"/>
                <w:sz w:val="18"/>
                <w:szCs w:val="18"/>
              </w:rPr>
              <w:t>95.00</w:t>
            </w:r>
          </w:p>
        </w:tc>
        <w:tc>
          <w:tcPr>
            <w:tcW w:w="534" w:type="pct"/>
            <w:tcBorders>
              <w:top w:val="nil"/>
              <w:left w:val="nil"/>
              <w:bottom w:val="single" w:sz="4" w:space="0" w:color="auto"/>
              <w:right w:val="single" w:sz="4" w:space="0" w:color="auto"/>
            </w:tcBorders>
            <w:shd w:val="clear" w:color="auto" w:fill="auto"/>
            <w:vAlign w:val="center"/>
            <w:hideMark/>
          </w:tcPr>
          <w:p w:rsidR="002C2AEB" w:rsidRPr="002C2AEB" w:rsidRDefault="002C2AEB" w:rsidP="002C2AEB">
            <w:pPr>
              <w:widowControl/>
              <w:jc w:val="left"/>
              <w:rPr>
                <w:rFonts w:ascii="宋体" w:eastAsia="宋体" w:hAnsi="宋体" w:cs="宋体"/>
                <w:kern w:val="0"/>
                <w:sz w:val="18"/>
                <w:szCs w:val="18"/>
              </w:rPr>
            </w:pPr>
            <w:r w:rsidRPr="002C2AEB">
              <w:rPr>
                <w:rFonts w:ascii="宋体" w:eastAsia="宋体" w:hAnsi="宋体" w:cs="宋体" w:hint="eastAsia"/>
                <w:kern w:val="0"/>
                <w:sz w:val="18"/>
                <w:szCs w:val="18"/>
              </w:rPr>
              <w:t>%</w:t>
            </w:r>
          </w:p>
        </w:tc>
        <w:tc>
          <w:tcPr>
            <w:tcW w:w="438" w:type="pct"/>
            <w:tcBorders>
              <w:top w:val="nil"/>
              <w:left w:val="nil"/>
              <w:bottom w:val="single" w:sz="4" w:space="0" w:color="auto"/>
              <w:right w:val="single" w:sz="4" w:space="0" w:color="auto"/>
            </w:tcBorders>
            <w:shd w:val="clear" w:color="auto" w:fill="auto"/>
            <w:vAlign w:val="center"/>
            <w:hideMark/>
          </w:tcPr>
          <w:p w:rsidR="002C2AEB" w:rsidRPr="002C2AEB" w:rsidRDefault="002C2AEB" w:rsidP="002C2AEB">
            <w:pPr>
              <w:widowControl/>
              <w:jc w:val="left"/>
              <w:rPr>
                <w:rFonts w:ascii="宋体" w:eastAsia="宋体" w:hAnsi="宋体" w:cs="宋体"/>
                <w:kern w:val="0"/>
                <w:sz w:val="18"/>
                <w:szCs w:val="18"/>
              </w:rPr>
            </w:pPr>
            <w:r w:rsidRPr="002C2AEB">
              <w:rPr>
                <w:rFonts w:ascii="宋体" w:eastAsia="宋体" w:hAnsi="宋体" w:cs="宋体" w:hint="eastAsia"/>
                <w:kern w:val="0"/>
                <w:sz w:val="18"/>
                <w:szCs w:val="18"/>
              </w:rPr>
              <w:t>验收报告</w:t>
            </w:r>
          </w:p>
        </w:tc>
      </w:tr>
      <w:tr w:rsidR="002C2AEB" w:rsidRPr="002C2AEB" w:rsidTr="00F90A32">
        <w:trPr>
          <w:trHeight w:val="612"/>
        </w:trPr>
        <w:tc>
          <w:tcPr>
            <w:tcW w:w="423" w:type="pct"/>
            <w:vMerge/>
            <w:tcBorders>
              <w:top w:val="nil"/>
              <w:left w:val="single" w:sz="4" w:space="0" w:color="auto"/>
              <w:bottom w:val="single" w:sz="4" w:space="0" w:color="auto"/>
              <w:right w:val="single" w:sz="4" w:space="0" w:color="auto"/>
            </w:tcBorders>
            <w:vAlign w:val="center"/>
            <w:hideMark/>
          </w:tcPr>
          <w:p w:rsidR="002C2AEB" w:rsidRPr="002C2AEB" w:rsidRDefault="002C2AEB" w:rsidP="002C2AEB">
            <w:pPr>
              <w:widowControl/>
              <w:jc w:val="left"/>
              <w:rPr>
                <w:rFonts w:ascii="宋体" w:eastAsia="宋体" w:hAnsi="宋体" w:cs="宋体"/>
                <w:b/>
                <w:bCs/>
                <w:kern w:val="0"/>
                <w:sz w:val="18"/>
                <w:szCs w:val="18"/>
              </w:rPr>
            </w:pPr>
          </w:p>
        </w:tc>
        <w:tc>
          <w:tcPr>
            <w:tcW w:w="1227" w:type="pct"/>
            <w:tcBorders>
              <w:top w:val="nil"/>
              <w:left w:val="nil"/>
              <w:bottom w:val="single" w:sz="4" w:space="0" w:color="auto"/>
              <w:right w:val="single" w:sz="4" w:space="0" w:color="auto"/>
            </w:tcBorders>
            <w:shd w:val="clear" w:color="auto" w:fill="auto"/>
            <w:noWrap/>
            <w:vAlign w:val="center"/>
            <w:hideMark/>
          </w:tcPr>
          <w:p w:rsidR="002C2AEB" w:rsidRPr="002C2AEB" w:rsidRDefault="002C2AEB" w:rsidP="002C2AEB">
            <w:pPr>
              <w:widowControl/>
              <w:jc w:val="left"/>
              <w:rPr>
                <w:rFonts w:ascii="宋体" w:eastAsia="宋体" w:hAnsi="宋体" w:cs="宋体"/>
                <w:kern w:val="0"/>
                <w:sz w:val="18"/>
                <w:szCs w:val="18"/>
              </w:rPr>
            </w:pPr>
            <w:r w:rsidRPr="002C2AEB">
              <w:rPr>
                <w:rFonts w:ascii="宋体" w:eastAsia="宋体" w:hAnsi="宋体" w:cs="宋体" w:hint="eastAsia"/>
                <w:kern w:val="0"/>
                <w:sz w:val="18"/>
                <w:szCs w:val="18"/>
              </w:rPr>
              <w:t>时效指标</w:t>
            </w:r>
          </w:p>
        </w:tc>
        <w:tc>
          <w:tcPr>
            <w:tcW w:w="627" w:type="pct"/>
            <w:tcBorders>
              <w:top w:val="nil"/>
              <w:left w:val="nil"/>
              <w:bottom w:val="single" w:sz="4" w:space="0" w:color="auto"/>
              <w:right w:val="single" w:sz="4" w:space="0" w:color="auto"/>
            </w:tcBorders>
            <w:shd w:val="clear" w:color="auto" w:fill="auto"/>
            <w:vAlign w:val="center"/>
            <w:hideMark/>
          </w:tcPr>
          <w:p w:rsidR="002C2AEB" w:rsidRPr="002C2AEB" w:rsidRDefault="002C2AEB" w:rsidP="002C2AEB">
            <w:pPr>
              <w:widowControl/>
              <w:jc w:val="left"/>
              <w:rPr>
                <w:rFonts w:ascii="宋体" w:eastAsia="宋体" w:hAnsi="宋体" w:cs="宋体"/>
                <w:kern w:val="0"/>
                <w:sz w:val="18"/>
                <w:szCs w:val="18"/>
              </w:rPr>
            </w:pPr>
            <w:r w:rsidRPr="002C2AEB">
              <w:rPr>
                <w:rFonts w:ascii="宋体" w:eastAsia="宋体" w:hAnsi="宋体" w:cs="宋体" w:hint="eastAsia"/>
                <w:kern w:val="0"/>
                <w:sz w:val="18"/>
                <w:szCs w:val="18"/>
              </w:rPr>
              <w:t>新建的厕所建设项目完成率</w:t>
            </w:r>
          </w:p>
        </w:tc>
        <w:tc>
          <w:tcPr>
            <w:tcW w:w="996" w:type="pct"/>
            <w:tcBorders>
              <w:top w:val="single" w:sz="4" w:space="0" w:color="auto"/>
              <w:left w:val="nil"/>
              <w:bottom w:val="single" w:sz="4" w:space="0" w:color="auto"/>
              <w:right w:val="single" w:sz="4" w:space="0" w:color="auto"/>
            </w:tcBorders>
            <w:shd w:val="clear" w:color="auto" w:fill="auto"/>
            <w:vAlign w:val="center"/>
            <w:hideMark/>
          </w:tcPr>
          <w:p w:rsidR="002C2AEB" w:rsidRPr="002C2AEB" w:rsidRDefault="002C2AEB" w:rsidP="002C2AEB">
            <w:pPr>
              <w:widowControl/>
              <w:jc w:val="left"/>
              <w:rPr>
                <w:rFonts w:ascii="宋体" w:eastAsia="宋体" w:hAnsi="宋体" w:cs="宋体"/>
                <w:kern w:val="0"/>
                <w:sz w:val="18"/>
                <w:szCs w:val="18"/>
              </w:rPr>
            </w:pPr>
            <w:r w:rsidRPr="002C2AEB">
              <w:rPr>
                <w:rFonts w:ascii="宋体" w:eastAsia="宋体" w:hAnsi="宋体" w:cs="宋体" w:hint="eastAsia"/>
                <w:kern w:val="0"/>
                <w:sz w:val="18"/>
                <w:szCs w:val="18"/>
              </w:rPr>
              <w:t>新建的厕所建设项目完成率</w:t>
            </w:r>
          </w:p>
        </w:tc>
        <w:tc>
          <w:tcPr>
            <w:tcW w:w="422" w:type="pct"/>
            <w:tcBorders>
              <w:top w:val="nil"/>
              <w:left w:val="nil"/>
              <w:bottom w:val="single" w:sz="4" w:space="0" w:color="auto"/>
              <w:right w:val="single" w:sz="4" w:space="0" w:color="auto"/>
            </w:tcBorders>
            <w:shd w:val="clear" w:color="auto" w:fill="auto"/>
            <w:noWrap/>
            <w:vAlign w:val="center"/>
            <w:hideMark/>
          </w:tcPr>
          <w:p w:rsidR="002C2AEB" w:rsidRPr="002C2AEB" w:rsidRDefault="002C2AEB" w:rsidP="002C2AEB">
            <w:pPr>
              <w:widowControl/>
              <w:jc w:val="left"/>
              <w:rPr>
                <w:rFonts w:ascii="宋体" w:eastAsia="宋体" w:hAnsi="宋体" w:cs="宋体"/>
                <w:kern w:val="0"/>
                <w:sz w:val="18"/>
                <w:szCs w:val="18"/>
              </w:rPr>
            </w:pPr>
            <w:r w:rsidRPr="002C2AEB">
              <w:rPr>
                <w:rFonts w:ascii="宋体" w:eastAsia="宋体" w:hAnsi="宋体" w:cs="宋体" w:hint="eastAsia"/>
                <w:kern w:val="0"/>
                <w:sz w:val="18"/>
                <w:szCs w:val="18"/>
              </w:rPr>
              <w:t>&gt;=</w:t>
            </w:r>
          </w:p>
        </w:tc>
        <w:tc>
          <w:tcPr>
            <w:tcW w:w="333" w:type="pct"/>
            <w:tcBorders>
              <w:top w:val="nil"/>
              <w:left w:val="nil"/>
              <w:bottom w:val="single" w:sz="4" w:space="0" w:color="auto"/>
              <w:right w:val="single" w:sz="4" w:space="0" w:color="auto"/>
            </w:tcBorders>
            <w:shd w:val="clear" w:color="auto" w:fill="auto"/>
            <w:noWrap/>
            <w:vAlign w:val="center"/>
            <w:hideMark/>
          </w:tcPr>
          <w:p w:rsidR="002C2AEB" w:rsidRPr="002C2AEB" w:rsidRDefault="002C2AEB" w:rsidP="002C2AEB">
            <w:pPr>
              <w:widowControl/>
              <w:jc w:val="right"/>
              <w:rPr>
                <w:rFonts w:ascii="宋体" w:eastAsia="宋体" w:hAnsi="宋体" w:cs="宋体"/>
                <w:kern w:val="0"/>
                <w:sz w:val="18"/>
                <w:szCs w:val="18"/>
              </w:rPr>
            </w:pPr>
            <w:r w:rsidRPr="002C2AEB">
              <w:rPr>
                <w:rFonts w:ascii="宋体" w:eastAsia="宋体" w:hAnsi="宋体" w:cs="宋体" w:hint="eastAsia"/>
                <w:kern w:val="0"/>
                <w:sz w:val="18"/>
                <w:szCs w:val="18"/>
              </w:rPr>
              <w:t>98.00</w:t>
            </w:r>
          </w:p>
        </w:tc>
        <w:tc>
          <w:tcPr>
            <w:tcW w:w="534" w:type="pct"/>
            <w:tcBorders>
              <w:top w:val="nil"/>
              <w:left w:val="nil"/>
              <w:bottom w:val="single" w:sz="4" w:space="0" w:color="auto"/>
              <w:right w:val="single" w:sz="4" w:space="0" w:color="auto"/>
            </w:tcBorders>
            <w:shd w:val="clear" w:color="auto" w:fill="auto"/>
            <w:vAlign w:val="center"/>
            <w:hideMark/>
          </w:tcPr>
          <w:p w:rsidR="002C2AEB" w:rsidRPr="002C2AEB" w:rsidRDefault="002C2AEB" w:rsidP="002C2AEB">
            <w:pPr>
              <w:widowControl/>
              <w:jc w:val="left"/>
              <w:rPr>
                <w:rFonts w:ascii="宋体" w:eastAsia="宋体" w:hAnsi="宋体" w:cs="宋体"/>
                <w:kern w:val="0"/>
                <w:sz w:val="18"/>
                <w:szCs w:val="18"/>
              </w:rPr>
            </w:pPr>
            <w:r w:rsidRPr="002C2AEB">
              <w:rPr>
                <w:rFonts w:ascii="宋体" w:eastAsia="宋体" w:hAnsi="宋体" w:cs="宋体" w:hint="eastAsia"/>
                <w:kern w:val="0"/>
                <w:sz w:val="18"/>
                <w:szCs w:val="18"/>
              </w:rPr>
              <w:t>%</w:t>
            </w:r>
          </w:p>
        </w:tc>
        <w:tc>
          <w:tcPr>
            <w:tcW w:w="438" w:type="pct"/>
            <w:tcBorders>
              <w:top w:val="nil"/>
              <w:left w:val="nil"/>
              <w:bottom w:val="single" w:sz="4" w:space="0" w:color="auto"/>
              <w:right w:val="single" w:sz="4" w:space="0" w:color="auto"/>
            </w:tcBorders>
            <w:shd w:val="clear" w:color="auto" w:fill="auto"/>
            <w:vAlign w:val="center"/>
            <w:hideMark/>
          </w:tcPr>
          <w:p w:rsidR="002C2AEB" w:rsidRPr="002C2AEB" w:rsidRDefault="002C2AEB" w:rsidP="002C2AEB">
            <w:pPr>
              <w:widowControl/>
              <w:jc w:val="left"/>
              <w:rPr>
                <w:rFonts w:ascii="宋体" w:eastAsia="宋体" w:hAnsi="宋体" w:cs="宋体"/>
                <w:kern w:val="0"/>
                <w:sz w:val="18"/>
                <w:szCs w:val="18"/>
              </w:rPr>
            </w:pPr>
            <w:r w:rsidRPr="002C2AEB">
              <w:rPr>
                <w:rFonts w:ascii="宋体" w:eastAsia="宋体" w:hAnsi="宋体" w:cs="宋体" w:hint="eastAsia"/>
                <w:kern w:val="0"/>
                <w:sz w:val="18"/>
                <w:szCs w:val="18"/>
              </w:rPr>
              <w:t>竣工报告</w:t>
            </w:r>
          </w:p>
        </w:tc>
      </w:tr>
      <w:tr w:rsidR="002C2AEB" w:rsidRPr="002C2AEB" w:rsidTr="00F90A32">
        <w:trPr>
          <w:trHeight w:val="300"/>
        </w:trPr>
        <w:tc>
          <w:tcPr>
            <w:tcW w:w="423" w:type="pct"/>
            <w:vMerge/>
            <w:tcBorders>
              <w:top w:val="nil"/>
              <w:left w:val="single" w:sz="4" w:space="0" w:color="auto"/>
              <w:bottom w:val="single" w:sz="4" w:space="0" w:color="auto"/>
              <w:right w:val="single" w:sz="4" w:space="0" w:color="auto"/>
            </w:tcBorders>
            <w:vAlign w:val="center"/>
            <w:hideMark/>
          </w:tcPr>
          <w:p w:rsidR="002C2AEB" w:rsidRPr="002C2AEB" w:rsidRDefault="002C2AEB" w:rsidP="002C2AEB">
            <w:pPr>
              <w:widowControl/>
              <w:jc w:val="left"/>
              <w:rPr>
                <w:rFonts w:ascii="宋体" w:eastAsia="宋体" w:hAnsi="宋体" w:cs="宋体"/>
                <w:b/>
                <w:bCs/>
                <w:kern w:val="0"/>
                <w:sz w:val="18"/>
                <w:szCs w:val="18"/>
              </w:rPr>
            </w:pPr>
          </w:p>
        </w:tc>
        <w:tc>
          <w:tcPr>
            <w:tcW w:w="1227" w:type="pct"/>
            <w:tcBorders>
              <w:top w:val="nil"/>
              <w:left w:val="nil"/>
              <w:bottom w:val="single" w:sz="4" w:space="0" w:color="auto"/>
              <w:right w:val="single" w:sz="4" w:space="0" w:color="auto"/>
            </w:tcBorders>
            <w:shd w:val="clear" w:color="auto" w:fill="auto"/>
            <w:noWrap/>
            <w:vAlign w:val="center"/>
            <w:hideMark/>
          </w:tcPr>
          <w:p w:rsidR="002C2AEB" w:rsidRPr="002C2AEB" w:rsidRDefault="002C2AEB" w:rsidP="002C2AEB">
            <w:pPr>
              <w:widowControl/>
              <w:jc w:val="left"/>
              <w:rPr>
                <w:rFonts w:ascii="宋体" w:eastAsia="宋体" w:hAnsi="宋体" w:cs="宋体"/>
                <w:kern w:val="0"/>
                <w:sz w:val="18"/>
                <w:szCs w:val="18"/>
              </w:rPr>
            </w:pPr>
            <w:r w:rsidRPr="002C2AEB">
              <w:rPr>
                <w:rFonts w:ascii="宋体" w:eastAsia="宋体" w:hAnsi="宋体" w:cs="宋体" w:hint="eastAsia"/>
                <w:kern w:val="0"/>
                <w:sz w:val="18"/>
                <w:szCs w:val="18"/>
              </w:rPr>
              <w:t>成本指标</w:t>
            </w:r>
          </w:p>
        </w:tc>
        <w:tc>
          <w:tcPr>
            <w:tcW w:w="627" w:type="pct"/>
            <w:tcBorders>
              <w:top w:val="nil"/>
              <w:left w:val="nil"/>
              <w:bottom w:val="single" w:sz="4" w:space="0" w:color="auto"/>
              <w:right w:val="single" w:sz="4" w:space="0" w:color="auto"/>
            </w:tcBorders>
            <w:shd w:val="clear" w:color="auto" w:fill="auto"/>
            <w:vAlign w:val="center"/>
            <w:hideMark/>
          </w:tcPr>
          <w:p w:rsidR="002C2AEB" w:rsidRPr="002C2AEB" w:rsidRDefault="002C2AEB" w:rsidP="002C2AEB">
            <w:pPr>
              <w:widowControl/>
              <w:jc w:val="left"/>
              <w:rPr>
                <w:rFonts w:ascii="宋体" w:eastAsia="宋体" w:hAnsi="宋体" w:cs="宋体"/>
                <w:kern w:val="0"/>
                <w:sz w:val="18"/>
                <w:szCs w:val="18"/>
              </w:rPr>
            </w:pPr>
            <w:r w:rsidRPr="002C2AEB">
              <w:rPr>
                <w:rFonts w:ascii="宋体" w:eastAsia="宋体" w:hAnsi="宋体" w:cs="宋体" w:hint="eastAsia"/>
                <w:kern w:val="0"/>
                <w:sz w:val="18"/>
                <w:szCs w:val="18"/>
              </w:rPr>
              <w:t>单位成本</w:t>
            </w:r>
          </w:p>
        </w:tc>
        <w:tc>
          <w:tcPr>
            <w:tcW w:w="996" w:type="pct"/>
            <w:tcBorders>
              <w:top w:val="single" w:sz="4" w:space="0" w:color="auto"/>
              <w:left w:val="nil"/>
              <w:bottom w:val="single" w:sz="4" w:space="0" w:color="auto"/>
              <w:right w:val="single" w:sz="4" w:space="0" w:color="auto"/>
            </w:tcBorders>
            <w:shd w:val="clear" w:color="auto" w:fill="auto"/>
            <w:vAlign w:val="center"/>
            <w:hideMark/>
          </w:tcPr>
          <w:p w:rsidR="002C2AEB" w:rsidRPr="002C2AEB" w:rsidRDefault="002C2AEB" w:rsidP="002C2AEB">
            <w:pPr>
              <w:widowControl/>
              <w:jc w:val="left"/>
              <w:rPr>
                <w:rFonts w:ascii="宋体" w:eastAsia="宋体" w:hAnsi="宋体" w:cs="宋体"/>
                <w:kern w:val="0"/>
                <w:sz w:val="18"/>
                <w:szCs w:val="18"/>
              </w:rPr>
            </w:pPr>
            <w:r w:rsidRPr="002C2AEB">
              <w:rPr>
                <w:rFonts w:ascii="宋体" w:eastAsia="宋体" w:hAnsi="宋体" w:cs="宋体" w:hint="eastAsia"/>
                <w:kern w:val="0"/>
                <w:sz w:val="18"/>
                <w:szCs w:val="18"/>
              </w:rPr>
              <w:t>每平方米价格</w:t>
            </w:r>
          </w:p>
        </w:tc>
        <w:tc>
          <w:tcPr>
            <w:tcW w:w="422" w:type="pct"/>
            <w:tcBorders>
              <w:top w:val="nil"/>
              <w:left w:val="nil"/>
              <w:bottom w:val="single" w:sz="4" w:space="0" w:color="auto"/>
              <w:right w:val="single" w:sz="4" w:space="0" w:color="auto"/>
            </w:tcBorders>
            <w:shd w:val="clear" w:color="auto" w:fill="auto"/>
            <w:noWrap/>
            <w:vAlign w:val="center"/>
            <w:hideMark/>
          </w:tcPr>
          <w:p w:rsidR="002C2AEB" w:rsidRPr="002C2AEB" w:rsidRDefault="002C2AEB" w:rsidP="002C2AEB">
            <w:pPr>
              <w:widowControl/>
              <w:jc w:val="left"/>
              <w:rPr>
                <w:rFonts w:ascii="宋体" w:eastAsia="宋体" w:hAnsi="宋体" w:cs="宋体"/>
                <w:kern w:val="0"/>
                <w:sz w:val="18"/>
                <w:szCs w:val="18"/>
              </w:rPr>
            </w:pPr>
            <w:r w:rsidRPr="002C2AEB">
              <w:rPr>
                <w:rFonts w:ascii="宋体" w:eastAsia="宋体" w:hAnsi="宋体" w:cs="宋体" w:hint="eastAsia"/>
                <w:kern w:val="0"/>
                <w:sz w:val="18"/>
                <w:szCs w:val="18"/>
              </w:rPr>
              <w:t>&lt;=</w:t>
            </w:r>
          </w:p>
        </w:tc>
        <w:tc>
          <w:tcPr>
            <w:tcW w:w="333" w:type="pct"/>
            <w:tcBorders>
              <w:top w:val="nil"/>
              <w:left w:val="nil"/>
              <w:bottom w:val="single" w:sz="4" w:space="0" w:color="auto"/>
              <w:right w:val="single" w:sz="4" w:space="0" w:color="auto"/>
            </w:tcBorders>
            <w:shd w:val="clear" w:color="auto" w:fill="auto"/>
            <w:noWrap/>
            <w:vAlign w:val="center"/>
            <w:hideMark/>
          </w:tcPr>
          <w:p w:rsidR="002C2AEB" w:rsidRPr="002C2AEB" w:rsidRDefault="002C2AEB" w:rsidP="002C2AEB">
            <w:pPr>
              <w:widowControl/>
              <w:jc w:val="right"/>
              <w:rPr>
                <w:rFonts w:ascii="宋体" w:eastAsia="宋体" w:hAnsi="宋体" w:cs="宋体"/>
                <w:kern w:val="0"/>
                <w:sz w:val="18"/>
                <w:szCs w:val="18"/>
              </w:rPr>
            </w:pPr>
            <w:r w:rsidRPr="002C2AEB">
              <w:rPr>
                <w:rFonts w:ascii="宋体" w:eastAsia="宋体" w:hAnsi="宋体" w:cs="宋体" w:hint="eastAsia"/>
                <w:kern w:val="0"/>
                <w:sz w:val="18"/>
                <w:szCs w:val="18"/>
              </w:rPr>
              <w:t>630.00</w:t>
            </w:r>
          </w:p>
        </w:tc>
        <w:tc>
          <w:tcPr>
            <w:tcW w:w="534" w:type="pct"/>
            <w:tcBorders>
              <w:top w:val="nil"/>
              <w:left w:val="nil"/>
              <w:bottom w:val="single" w:sz="4" w:space="0" w:color="auto"/>
              <w:right w:val="single" w:sz="4" w:space="0" w:color="auto"/>
            </w:tcBorders>
            <w:shd w:val="clear" w:color="auto" w:fill="auto"/>
            <w:vAlign w:val="center"/>
            <w:hideMark/>
          </w:tcPr>
          <w:p w:rsidR="002C2AEB" w:rsidRPr="002C2AEB" w:rsidRDefault="002C2AEB" w:rsidP="002C2AEB">
            <w:pPr>
              <w:widowControl/>
              <w:jc w:val="left"/>
              <w:rPr>
                <w:rFonts w:ascii="宋体" w:eastAsia="宋体" w:hAnsi="宋体" w:cs="宋体"/>
                <w:kern w:val="0"/>
                <w:sz w:val="18"/>
                <w:szCs w:val="18"/>
              </w:rPr>
            </w:pPr>
            <w:r w:rsidRPr="002C2AEB">
              <w:rPr>
                <w:rFonts w:ascii="宋体" w:eastAsia="宋体" w:hAnsi="宋体" w:cs="宋体" w:hint="eastAsia"/>
                <w:kern w:val="0"/>
                <w:sz w:val="18"/>
                <w:szCs w:val="18"/>
              </w:rPr>
              <w:t>元</w:t>
            </w:r>
          </w:p>
        </w:tc>
        <w:tc>
          <w:tcPr>
            <w:tcW w:w="438" w:type="pct"/>
            <w:tcBorders>
              <w:top w:val="nil"/>
              <w:left w:val="nil"/>
              <w:bottom w:val="single" w:sz="4" w:space="0" w:color="auto"/>
              <w:right w:val="single" w:sz="4" w:space="0" w:color="auto"/>
            </w:tcBorders>
            <w:shd w:val="clear" w:color="auto" w:fill="auto"/>
            <w:vAlign w:val="center"/>
            <w:hideMark/>
          </w:tcPr>
          <w:p w:rsidR="002C2AEB" w:rsidRPr="002C2AEB" w:rsidRDefault="002C2AEB" w:rsidP="002C2AEB">
            <w:pPr>
              <w:widowControl/>
              <w:jc w:val="left"/>
              <w:rPr>
                <w:rFonts w:ascii="宋体" w:eastAsia="宋体" w:hAnsi="宋体" w:cs="宋体"/>
                <w:kern w:val="0"/>
                <w:sz w:val="18"/>
                <w:szCs w:val="18"/>
              </w:rPr>
            </w:pPr>
            <w:r w:rsidRPr="002C2AEB">
              <w:rPr>
                <w:rFonts w:ascii="宋体" w:eastAsia="宋体" w:hAnsi="宋体" w:cs="宋体" w:hint="eastAsia"/>
                <w:kern w:val="0"/>
                <w:sz w:val="18"/>
                <w:szCs w:val="18"/>
              </w:rPr>
              <w:t>审计报告</w:t>
            </w:r>
          </w:p>
        </w:tc>
      </w:tr>
      <w:tr w:rsidR="002C2AEB" w:rsidRPr="002C2AEB" w:rsidTr="00F90A32">
        <w:trPr>
          <w:trHeight w:val="612"/>
        </w:trPr>
        <w:tc>
          <w:tcPr>
            <w:tcW w:w="42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2C2AEB" w:rsidRPr="002C2AEB" w:rsidRDefault="002C2AEB" w:rsidP="002C2AEB">
            <w:pPr>
              <w:widowControl/>
              <w:jc w:val="center"/>
              <w:rPr>
                <w:rFonts w:ascii="宋体" w:eastAsia="宋体" w:hAnsi="宋体" w:cs="宋体"/>
                <w:b/>
                <w:bCs/>
                <w:kern w:val="0"/>
                <w:sz w:val="18"/>
                <w:szCs w:val="18"/>
              </w:rPr>
            </w:pPr>
            <w:r w:rsidRPr="002C2AEB">
              <w:rPr>
                <w:rFonts w:ascii="宋体" w:eastAsia="宋体" w:hAnsi="宋体" w:cs="宋体" w:hint="eastAsia"/>
                <w:b/>
                <w:bCs/>
                <w:kern w:val="0"/>
                <w:sz w:val="18"/>
                <w:szCs w:val="18"/>
              </w:rPr>
              <w:t>效果指标</w:t>
            </w:r>
          </w:p>
        </w:tc>
        <w:tc>
          <w:tcPr>
            <w:tcW w:w="1227" w:type="pct"/>
            <w:tcBorders>
              <w:top w:val="nil"/>
              <w:left w:val="nil"/>
              <w:bottom w:val="single" w:sz="4" w:space="0" w:color="auto"/>
              <w:right w:val="single" w:sz="4" w:space="0" w:color="auto"/>
            </w:tcBorders>
            <w:shd w:val="clear" w:color="auto" w:fill="auto"/>
            <w:noWrap/>
            <w:vAlign w:val="center"/>
            <w:hideMark/>
          </w:tcPr>
          <w:p w:rsidR="002C2AEB" w:rsidRPr="002C2AEB" w:rsidRDefault="002C2AEB" w:rsidP="002C2AEB">
            <w:pPr>
              <w:widowControl/>
              <w:jc w:val="left"/>
              <w:rPr>
                <w:rFonts w:ascii="宋体" w:eastAsia="宋体" w:hAnsi="宋体" w:cs="宋体"/>
                <w:kern w:val="0"/>
                <w:sz w:val="18"/>
                <w:szCs w:val="18"/>
              </w:rPr>
            </w:pPr>
            <w:r w:rsidRPr="002C2AEB">
              <w:rPr>
                <w:rFonts w:ascii="宋体" w:eastAsia="宋体" w:hAnsi="宋体" w:cs="宋体" w:hint="eastAsia"/>
                <w:kern w:val="0"/>
                <w:sz w:val="18"/>
                <w:szCs w:val="18"/>
              </w:rPr>
              <w:t>可持续影响指标</w:t>
            </w:r>
          </w:p>
        </w:tc>
        <w:tc>
          <w:tcPr>
            <w:tcW w:w="627" w:type="pct"/>
            <w:tcBorders>
              <w:top w:val="nil"/>
              <w:left w:val="nil"/>
              <w:bottom w:val="single" w:sz="4" w:space="0" w:color="auto"/>
              <w:right w:val="single" w:sz="4" w:space="0" w:color="auto"/>
            </w:tcBorders>
            <w:shd w:val="clear" w:color="auto" w:fill="auto"/>
            <w:vAlign w:val="center"/>
            <w:hideMark/>
          </w:tcPr>
          <w:p w:rsidR="002C2AEB" w:rsidRPr="002C2AEB" w:rsidRDefault="002C2AEB" w:rsidP="002C2AEB">
            <w:pPr>
              <w:widowControl/>
              <w:jc w:val="left"/>
              <w:rPr>
                <w:rFonts w:ascii="宋体" w:eastAsia="宋体" w:hAnsi="宋体" w:cs="宋体"/>
                <w:kern w:val="0"/>
                <w:sz w:val="18"/>
                <w:szCs w:val="18"/>
              </w:rPr>
            </w:pPr>
            <w:r w:rsidRPr="002C2AEB">
              <w:rPr>
                <w:rFonts w:ascii="宋体" w:eastAsia="宋体" w:hAnsi="宋体" w:cs="宋体" w:hint="eastAsia"/>
                <w:kern w:val="0"/>
                <w:sz w:val="18"/>
                <w:szCs w:val="18"/>
              </w:rPr>
              <w:t>厕所可持续使用年限</w:t>
            </w:r>
          </w:p>
        </w:tc>
        <w:tc>
          <w:tcPr>
            <w:tcW w:w="996" w:type="pct"/>
            <w:tcBorders>
              <w:top w:val="single" w:sz="4" w:space="0" w:color="auto"/>
              <w:left w:val="nil"/>
              <w:bottom w:val="single" w:sz="4" w:space="0" w:color="auto"/>
              <w:right w:val="single" w:sz="4" w:space="0" w:color="auto"/>
            </w:tcBorders>
            <w:shd w:val="clear" w:color="auto" w:fill="auto"/>
            <w:vAlign w:val="center"/>
            <w:hideMark/>
          </w:tcPr>
          <w:p w:rsidR="002C2AEB" w:rsidRPr="002C2AEB" w:rsidRDefault="002C2AEB" w:rsidP="002C2AEB">
            <w:pPr>
              <w:widowControl/>
              <w:jc w:val="left"/>
              <w:rPr>
                <w:rFonts w:ascii="宋体" w:eastAsia="宋体" w:hAnsi="宋体" w:cs="宋体"/>
                <w:kern w:val="0"/>
                <w:sz w:val="18"/>
                <w:szCs w:val="18"/>
              </w:rPr>
            </w:pPr>
            <w:r w:rsidRPr="002C2AEB">
              <w:rPr>
                <w:rFonts w:ascii="宋体" w:eastAsia="宋体" w:hAnsi="宋体" w:cs="宋体" w:hint="eastAsia"/>
                <w:kern w:val="0"/>
                <w:sz w:val="18"/>
                <w:szCs w:val="18"/>
              </w:rPr>
              <w:t>厕所可持续使用年限</w:t>
            </w:r>
          </w:p>
        </w:tc>
        <w:tc>
          <w:tcPr>
            <w:tcW w:w="422" w:type="pct"/>
            <w:tcBorders>
              <w:top w:val="nil"/>
              <w:left w:val="nil"/>
              <w:bottom w:val="single" w:sz="4" w:space="0" w:color="auto"/>
              <w:right w:val="single" w:sz="4" w:space="0" w:color="auto"/>
            </w:tcBorders>
            <w:shd w:val="clear" w:color="auto" w:fill="auto"/>
            <w:noWrap/>
            <w:vAlign w:val="center"/>
            <w:hideMark/>
          </w:tcPr>
          <w:p w:rsidR="002C2AEB" w:rsidRPr="002C2AEB" w:rsidRDefault="002C2AEB" w:rsidP="002C2AEB">
            <w:pPr>
              <w:widowControl/>
              <w:jc w:val="left"/>
              <w:rPr>
                <w:rFonts w:ascii="宋体" w:eastAsia="宋体" w:hAnsi="宋体" w:cs="宋体"/>
                <w:kern w:val="0"/>
                <w:sz w:val="18"/>
                <w:szCs w:val="18"/>
              </w:rPr>
            </w:pPr>
            <w:r w:rsidRPr="002C2AEB">
              <w:rPr>
                <w:rFonts w:ascii="宋体" w:eastAsia="宋体" w:hAnsi="宋体" w:cs="宋体" w:hint="eastAsia"/>
                <w:kern w:val="0"/>
                <w:sz w:val="18"/>
                <w:szCs w:val="18"/>
              </w:rPr>
              <w:t>&gt;=</w:t>
            </w:r>
          </w:p>
        </w:tc>
        <w:tc>
          <w:tcPr>
            <w:tcW w:w="333" w:type="pct"/>
            <w:tcBorders>
              <w:top w:val="nil"/>
              <w:left w:val="nil"/>
              <w:bottom w:val="single" w:sz="4" w:space="0" w:color="auto"/>
              <w:right w:val="single" w:sz="4" w:space="0" w:color="auto"/>
            </w:tcBorders>
            <w:shd w:val="clear" w:color="auto" w:fill="auto"/>
            <w:noWrap/>
            <w:vAlign w:val="center"/>
            <w:hideMark/>
          </w:tcPr>
          <w:p w:rsidR="002C2AEB" w:rsidRPr="002C2AEB" w:rsidRDefault="002C2AEB" w:rsidP="002C2AEB">
            <w:pPr>
              <w:widowControl/>
              <w:jc w:val="right"/>
              <w:rPr>
                <w:rFonts w:ascii="宋体" w:eastAsia="宋体" w:hAnsi="宋体" w:cs="宋体"/>
                <w:kern w:val="0"/>
                <w:sz w:val="18"/>
                <w:szCs w:val="18"/>
              </w:rPr>
            </w:pPr>
            <w:r w:rsidRPr="002C2AEB">
              <w:rPr>
                <w:rFonts w:ascii="宋体" w:eastAsia="宋体" w:hAnsi="宋体" w:cs="宋体" w:hint="eastAsia"/>
                <w:kern w:val="0"/>
                <w:sz w:val="18"/>
                <w:szCs w:val="18"/>
              </w:rPr>
              <w:t>30.00</w:t>
            </w:r>
          </w:p>
        </w:tc>
        <w:tc>
          <w:tcPr>
            <w:tcW w:w="534" w:type="pct"/>
            <w:tcBorders>
              <w:top w:val="nil"/>
              <w:left w:val="nil"/>
              <w:bottom w:val="single" w:sz="4" w:space="0" w:color="auto"/>
              <w:right w:val="single" w:sz="4" w:space="0" w:color="auto"/>
            </w:tcBorders>
            <w:shd w:val="clear" w:color="auto" w:fill="auto"/>
            <w:vAlign w:val="center"/>
            <w:hideMark/>
          </w:tcPr>
          <w:p w:rsidR="002C2AEB" w:rsidRPr="002C2AEB" w:rsidRDefault="002C2AEB" w:rsidP="002C2AEB">
            <w:pPr>
              <w:widowControl/>
              <w:jc w:val="left"/>
              <w:rPr>
                <w:rFonts w:ascii="宋体" w:eastAsia="宋体" w:hAnsi="宋体" w:cs="宋体"/>
                <w:kern w:val="0"/>
                <w:sz w:val="18"/>
                <w:szCs w:val="18"/>
              </w:rPr>
            </w:pPr>
            <w:r w:rsidRPr="002C2AEB">
              <w:rPr>
                <w:rFonts w:ascii="宋体" w:eastAsia="宋体" w:hAnsi="宋体" w:cs="宋体" w:hint="eastAsia"/>
                <w:kern w:val="0"/>
                <w:sz w:val="18"/>
                <w:szCs w:val="18"/>
              </w:rPr>
              <w:t>年</w:t>
            </w:r>
          </w:p>
        </w:tc>
        <w:tc>
          <w:tcPr>
            <w:tcW w:w="438" w:type="pct"/>
            <w:tcBorders>
              <w:top w:val="nil"/>
              <w:left w:val="nil"/>
              <w:bottom w:val="single" w:sz="4" w:space="0" w:color="auto"/>
              <w:right w:val="single" w:sz="4" w:space="0" w:color="auto"/>
            </w:tcBorders>
            <w:shd w:val="clear" w:color="auto" w:fill="auto"/>
            <w:vAlign w:val="center"/>
            <w:hideMark/>
          </w:tcPr>
          <w:p w:rsidR="002C2AEB" w:rsidRPr="002C2AEB" w:rsidRDefault="002C2AEB" w:rsidP="002C2AEB">
            <w:pPr>
              <w:widowControl/>
              <w:jc w:val="left"/>
              <w:rPr>
                <w:rFonts w:ascii="宋体" w:eastAsia="宋体" w:hAnsi="宋体" w:cs="宋体"/>
                <w:kern w:val="0"/>
                <w:sz w:val="18"/>
                <w:szCs w:val="18"/>
              </w:rPr>
            </w:pPr>
            <w:r w:rsidRPr="002C2AEB">
              <w:rPr>
                <w:rFonts w:ascii="宋体" w:eastAsia="宋体" w:hAnsi="宋体" w:cs="宋体" w:hint="eastAsia"/>
                <w:kern w:val="0"/>
                <w:sz w:val="18"/>
                <w:szCs w:val="18"/>
              </w:rPr>
              <w:t>固定资产使用年限</w:t>
            </w:r>
          </w:p>
        </w:tc>
      </w:tr>
      <w:tr w:rsidR="002C2AEB" w:rsidRPr="002C2AEB" w:rsidTr="00F90A32">
        <w:trPr>
          <w:trHeight w:val="612"/>
        </w:trPr>
        <w:tc>
          <w:tcPr>
            <w:tcW w:w="423" w:type="pct"/>
            <w:vMerge/>
            <w:tcBorders>
              <w:top w:val="nil"/>
              <w:left w:val="single" w:sz="4" w:space="0" w:color="auto"/>
              <w:bottom w:val="single" w:sz="4" w:space="0" w:color="auto"/>
              <w:right w:val="single" w:sz="4" w:space="0" w:color="auto"/>
            </w:tcBorders>
            <w:vAlign w:val="center"/>
            <w:hideMark/>
          </w:tcPr>
          <w:p w:rsidR="002C2AEB" w:rsidRPr="002C2AEB" w:rsidRDefault="002C2AEB" w:rsidP="002C2AEB">
            <w:pPr>
              <w:widowControl/>
              <w:jc w:val="left"/>
              <w:rPr>
                <w:rFonts w:ascii="宋体" w:eastAsia="宋体" w:hAnsi="宋体" w:cs="宋体"/>
                <w:b/>
                <w:bCs/>
                <w:kern w:val="0"/>
                <w:sz w:val="18"/>
                <w:szCs w:val="18"/>
              </w:rPr>
            </w:pPr>
          </w:p>
        </w:tc>
        <w:tc>
          <w:tcPr>
            <w:tcW w:w="1227" w:type="pct"/>
            <w:tcBorders>
              <w:top w:val="nil"/>
              <w:left w:val="nil"/>
              <w:bottom w:val="single" w:sz="4" w:space="0" w:color="auto"/>
              <w:right w:val="single" w:sz="4" w:space="0" w:color="auto"/>
            </w:tcBorders>
            <w:shd w:val="clear" w:color="auto" w:fill="auto"/>
            <w:noWrap/>
            <w:vAlign w:val="center"/>
            <w:hideMark/>
          </w:tcPr>
          <w:p w:rsidR="002C2AEB" w:rsidRPr="002C2AEB" w:rsidRDefault="002C2AEB" w:rsidP="002C2AEB">
            <w:pPr>
              <w:widowControl/>
              <w:jc w:val="left"/>
              <w:rPr>
                <w:rFonts w:ascii="宋体" w:eastAsia="宋体" w:hAnsi="宋体" w:cs="宋体"/>
                <w:kern w:val="0"/>
                <w:sz w:val="18"/>
                <w:szCs w:val="18"/>
              </w:rPr>
            </w:pPr>
            <w:r w:rsidRPr="002C2AEB">
              <w:rPr>
                <w:rFonts w:ascii="宋体" w:eastAsia="宋体" w:hAnsi="宋体" w:cs="宋体" w:hint="eastAsia"/>
                <w:kern w:val="0"/>
                <w:sz w:val="18"/>
                <w:szCs w:val="18"/>
              </w:rPr>
              <w:t>社会效益指标</w:t>
            </w:r>
          </w:p>
        </w:tc>
        <w:tc>
          <w:tcPr>
            <w:tcW w:w="627" w:type="pct"/>
            <w:tcBorders>
              <w:top w:val="nil"/>
              <w:left w:val="nil"/>
              <w:bottom w:val="single" w:sz="4" w:space="0" w:color="auto"/>
              <w:right w:val="single" w:sz="4" w:space="0" w:color="auto"/>
            </w:tcBorders>
            <w:shd w:val="clear" w:color="auto" w:fill="auto"/>
            <w:vAlign w:val="center"/>
            <w:hideMark/>
          </w:tcPr>
          <w:p w:rsidR="002C2AEB" w:rsidRPr="002C2AEB" w:rsidRDefault="002C2AEB" w:rsidP="002C2AEB">
            <w:pPr>
              <w:widowControl/>
              <w:jc w:val="left"/>
              <w:rPr>
                <w:rFonts w:ascii="宋体" w:eastAsia="宋体" w:hAnsi="宋体" w:cs="宋体"/>
                <w:kern w:val="0"/>
                <w:sz w:val="18"/>
                <w:szCs w:val="18"/>
              </w:rPr>
            </w:pPr>
            <w:r w:rsidRPr="002C2AEB">
              <w:rPr>
                <w:rFonts w:ascii="宋体" w:eastAsia="宋体" w:hAnsi="宋体" w:cs="宋体" w:hint="eastAsia"/>
                <w:kern w:val="0"/>
                <w:sz w:val="18"/>
                <w:szCs w:val="18"/>
              </w:rPr>
              <w:t>改善学校的办学条件</w:t>
            </w:r>
          </w:p>
        </w:tc>
        <w:tc>
          <w:tcPr>
            <w:tcW w:w="996" w:type="pct"/>
            <w:tcBorders>
              <w:top w:val="single" w:sz="4" w:space="0" w:color="auto"/>
              <w:left w:val="nil"/>
              <w:bottom w:val="single" w:sz="4" w:space="0" w:color="auto"/>
              <w:right w:val="single" w:sz="4" w:space="0" w:color="auto"/>
            </w:tcBorders>
            <w:shd w:val="clear" w:color="auto" w:fill="auto"/>
            <w:vAlign w:val="center"/>
            <w:hideMark/>
          </w:tcPr>
          <w:p w:rsidR="002C2AEB" w:rsidRPr="002C2AEB" w:rsidRDefault="002C2AEB" w:rsidP="002C2AEB">
            <w:pPr>
              <w:widowControl/>
              <w:jc w:val="left"/>
              <w:rPr>
                <w:rFonts w:ascii="宋体" w:eastAsia="宋体" w:hAnsi="宋体" w:cs="宋体"/>
                <w:kern w:val="0"/>
                <w:sz w:val="18"/>
                <w:szCs w:val="18"/>
              </w:rPr>
            </w:pPr>
            <w:r w:rsidRPr="002C2AEB">
              <w:rPr>
                <w:rFonts w:ascii="宋体" w:eastAsia="宋体" w:hAnsi="宋体" w:cs="宋体" w:hint="eastAsia"/>
                <w:kern w:val="0"/>
                <w:sz w:val="18"/>
                <w:szCs w:val="18"/>
              </w:rPr>
              <w:t>改善学校的办学条件</w:t>
            </w:r>
          </w:p>
        </w:tc>
        <w:tc>
          <w:tcPr>
            <w:tcW w:w="422" w:type="pct"/>
            <w:tcBorders>
              <w:top w:val="nil"/>
              <w:left w:val="nil"/>
              <w:bottom w:val="single" w:sz="4" w:space="0" w:color="auto"/>
              <w:right w:val="single" w:sz="4" w:space="0" w:color="auto"/>
            </w:tcBorders>
            <w:shd w:val="clear" w:color="auto" w:fill="auto"/>
            <w:noWrap/>
            <w:vAlign w:val="center"/>
            <w:hideMark/>
          </w:tcPr>
          <w:p w:rsidR="002C2AEB" w:rsidRPr="002C2AEB" w:rsidRDefault="002C2AEB" w:rsidP="002C2AEB">
            <w:pPr>
              <w:widowControl/>
              <w:jc w:val="left"/>
              <w:rPr>
                <w:rFonts w:ascii="宋体" w:eastAsia="宋体" w:hAnsi="宋体" w:cs="宋体"/>
                <w:kern w:val="0"/>
                <w:sz w:val="18"/>
                <w:szCs w:val="18"/>
              </w:rPr>
            </w:pPr>
            <w:r w:rsidRPr="002C2AEB">
              <w:rPr>
                <w:rFonts w:ascii="宋体" w:eastAsia="宋体" w:hAnsi="宋体" w:cs="宋体" w:hint="eastAsia"/>
                <w:kern w:val="0"/>
                <w:sz w:val="18"/>
                <w:szCs w:val="18"/>
              </w:rPr>
              <w:t>文字描述</w:t>
            </w:r>
          </w:p>
        </w:tc>
        <w:tc>
          <w:tcPr>
            <w:tcW w:w="333" w:type="pct"/>
            <w:tcBorders>
              <w:top w:val="nil"/>
              <w:left w:val="nil"/>
              <w:bottom w:val="single" w:sz="4" w:space="0" w:color="auto"/>
              <w:right w:val="single" w:sz="4" w:space="0" w:color="auto"/>
            </w:tcBorders>
            <w:shd w:val="clear" w:color="auto" w:fill="auto"/>
            <w:noWrap/>
            <w:vAlign w:val="center"/>
            <w:hideMark/>
          </w:tcPr>
          <w:p w:rsidR="002C2AEB" w:rsidRPr="002C2AEB" w:rsidRDefault="002C2AEB" w:rsidP="002C2AEB">
            <w:pPr>
              <w:widowControl/>
              <w:jc w:val="right"/>
              <w:rPr>
                <w:rFonts w:ascii="宋体" w:eastAsia="宋体" w:hAnsi="宋体" w:cs="宋体"/>
                <w:kern w:val="0"/>
                <w:sz w:val="18"/>
                <w:szCs w:val="18"/>
              </w:rPr>
            </w:pPr>
            <w:r w:rsidRPr="002C2AEB">
              <w:rPr>
                <w:rFonts w:ascii="宋体" w:eastAsia="宋体" w:hAnsi="宋体" w:cs="宋体" w:hint="eastAsia"/>
                <w:kern w:val="0"/>
                <w:sz w:val="18"/>
                <w:szCs w:val="18"/>
              </w:rPr>
              <w:t xml:space="preserve">　</w:t>
            </w:r>
          </w:p>
        </w:tc>
        <w:tc>
          <w:tcPr>
            <w:tcW w:w="534" w:type="pct"/>
            <w:tcBorders>
              <w:top w:val="nil"/>
              <w:left w:val="nil"/>
              <w:bottom w:val="single" w:sz="4" w:space="0" w:color="auto"/>
              <w:right w:val="single" w:sz="4" w:space="0" w:color="auto"/>
            </w:tcBorders>
            <w:shd w:val="clear" w:color="auto" w:fill="auto"/>
            <w:vAlign w:val="center"/>
            <w:hideMark/>
          </w:tcPr>
          <w:p w:rsidR="002C2AEB" w:rsidRPr="002C2AEB" w:rsidRDefault="002C2AEB" w:rsidP="002C2AEB">
            <w:pPr>
              <w:widowControl/>
              <w:jc w:val="left"/>
              <w:rPr>
                <w:rFonts w:ascii="宋体" w:eastAsia="宋体" w:hAnsi="宋体" w:cs="宋体"/>
                <w:kern w:val="0"/>
                <w:sz w:val="18"/>
                <w:szCs w:val="18"/>
              </w:rPr>
            </w:pPr>
            <w:r w:rsidRPr="002C2AEB">
              <w:rPr>
                <w:rFonts w:ascii="宋体" w:eastAsia="宋体" w:hAnsi="宋体" w:cs="宋体" w:hint="eastAsia"/>
                <w:kern w:val="0"/>
                <w:sz w:val="18"/>
                <w:szCs w:val="18"/>
              </w:rPr>
              <w:t>改善</w:t>
            </w:r>
          </w:p>
        </w:tc>
        <w:tc>
          <w:tcPr>
            <w:tcW w:w="438" w:type="pct"/>
            <w:tcBorders>
              <w:top w:val="nil"/>
              <w:left w:val="nil"/>
              <w:bottom w:val="single" w:sz="4" w:space="0" w:color="auto"/>
              <w:right w:val="single" w:sz="4" w:space="0" w:color="auto"/>
            </w:tcBorders>
            <w:shd w:val="clear" w:color="auto" w:fill="auto"/>
            <w:vAlign w:val="center"/>
            <w:hideMark/>
          </w:tcPr>
          <w:p w:rsidR="002C2AEB" w:rsidRPr="002C2AEB" w:rsidRDefault="002C2AEB" w:rsidP="002C2AEB">
            <w:pPr>
              <w:widowControl/>
              <w:jc w:val="left"/>
              <w:rPr>
                <w:rFonts w:ascii="宋体" w:eastAsia="宋体" w:hAnsi="宋体" w:cs="宋体"/>
                <w:kern w:val="0"/>
                <w:sz w:val="18"/>
                <w:szCs w:val="18"/>
              </w:rPr>
            </w:pPr>
            <w:r w:rsidRPr="002C2AEB">
              <w:rPr>
                <w:rFonts w:ascii="宋体" w:eastAsia="宋体" w:hAnsi="宋体" w:cs="宋体" w:hint="eastAsia"/>
                <w:kern w:val="0"/>
                <w:sz w:val="18"/>
                <w:szCs w:val="18"/>
              </w:rPr>
              <w:t xml:space="preserve">　</w:t>
            </w:r>
          </w:p>
        </w:tc>
      </w:tr>
      <w:tr w:rsidR="002C2AEB" w:rsidRPr="002C2AEB" w:rsidTr="00F90A32">
        <w:trPr>
          <w:trHeight w:val="300"/>
        </w:trPr>
        <w:tc>
          <w:tcPr>
            <w:tcW w:w="423" w:type="pct"/>
            <w:vMerge/>
            <w:tcBorders>
              <w:top w:val="nil"/>
              <w:left w:val="single" w:sz="4" w:space="0" w:color="auto"/>
              <w:bottom w:val="single" w:sz="4" w:space="0" w:color="auto"/>
              <w:right w:val="single" w:sz="4" w:space="0" w:color="auto"/>
            </w:tcBorders>
            <w:vAlign w:val="center"/>
            <w:hideMark/>
          </w:tcPr>
          <w:p w:rsidR="002C2AEB" w:rsidRPr="002C2AEB" w:rsidRDefault="002C2AEB" w:rsidP="002C2AEB">
            <w:pPr>
              <w:widowControl/>
              <w:jc w:val="left"/>
              <w:rPr>
                <w:rFonts w:ascii="宋体" w:eastAsia="宋体" w:hAnsi="宋体" w:cs="宋体"/>
                <w:b/>
                <w:bCs/>
                <w:kern w:val="0"/>
                <w:sz w:val="18"/>
                <w:szCs w:val="18"/>
              </w:rPr>
            </w:pPr>
          </w:p>
        </w:tc>
        <w:tc>
          <w:tcPr>
            <w:tcW w:w="1227" w:type="pct"/>
            <w:tcBorders>
              <w:top w:val="nil"/>
              <w:left w:val="nil"/>
              <w:bottom w:val="single" w:sz="4" w:space="0" w:color="auto"/>
              <w:right w:val="single" w:sz="4" w:space="0" w:color="auto"/>
            </w:tcBorders>
            <w:shd w:val="clear" w:color="auto" w:fill="auto"/>
            <w:noWrap/>
            <w:vAlign w:val="center"/>
            <w:hideMark/>
          </w:tcPr>
          <w:p w:rsidR="002C2AEB" w:rsidRPr="002C2AEB" w:rsidRDefault="002C2AEB" w:rsidP="002C2AEB">
            <w:pPr>
              <w:widowControl/>
              <w:jc w:val="left"/>
              <w:rPr>
                <w:rFonts w:ascii="宋体" w:eastAsia="宋体" w:hAnsi="宋体" w:cs="宋体"/>
                <w:kern w:val="0"/>
                <w:sz w:val="18"/>
                <w:szCs w:val="18"/>
              </w:rPr>
            </w:pPr>
            <w:r w:rsidRPr="002C2AEB">
              <w:rPr>
                <w:rFonts w:ascii="宋体" w:eastAsia="宋体" w:hAnsi="宋体" w:cs="宋体" w:hint="eastAsia"/>
                <w:kern w:val="0"/>
                <w:sz w:val="18"/>
                <w:szCs w:val="18"/>
              </w:rPr>
              <w:t xml:space="preserve">　</w:t>
            </w:r>
          </w:p>
        </w:tc>
        <w:tc>
          <w:tcPr>
            <w:tcW w:w="627" w:type="pct"/>
            <w:tcBorders>
              <w:top w:val="nil"/>
              <w:left w:val="nil"/>
              <w:bottom w:val="single" w:sz="4" w:space="0" w:color="auto"/>
              <w:right w:val="single" w:sz="4" w:space="0" w:color="auto"/>
            </w:tcBorders>
            <w:shd w:val="clear" w:color="auto" w:fill="auto"/>
            <w:vAlign w:val="center"/>
            <w:hideMark/>
          </w:tcPr>
          <w:p w:rsidR="002C2AEB" w:rsidRPr="002C2AEB" w:rsidRDefault="002C2AEB" w:rsidP="002C2AEB">
            <w:pPr>
              <w:widowControl/>
              <w:jc w:val="left"/>
              <w:rPr>
                <w:rFonts w:ascii="宋体" w:eastAsia="宋体" w:hAnsi="宋体" w:cs="宋体"/>
                <w:kern w:val="0"/>
                <w:sz w:val="18"/>
                <w:szCs w:val="18"/>
              </w:rPr>
            </w:pPr>
            <w:r w:rsidRPr="002C2AEB">
              <w:rPr>
                <w:rFonts w:ascii="宋体" w:eastAsia="宋体" w:hAnsi="宋体" w:cs="宋体" w:hint="eastAsia"/>
                <w:kern w:val="0"/>
                <w:sz w:val="18"/>
                <w:szCs w:val="18"/>
              </w:rPr>
              <w:t xml:space="preserve">　</w:t>
            </w:r>
          </w:p>
        </w:tc>
        <w:tc>
          <w:tcPr>
            <w:tcW w:w="996" w:type="pct"/>
            <w:tcBorders>
              <w:top w:val="single" w:sz="4" w:space="0" w:color="auto"/>
              <w:left w:val="nil"/>
              <w:bottom w:val="single" w:sz="4" w:space="0" w:color="auto"/>
              <w:right w:val="single" w:sz="4" w:space="0" w:color="auto"/>
            </w:tcBorders>
            <w:shd w:val="clear" w:color="auto" w:fill="auto"/>
            <w:vAlign w:val="center"/>
            <w:hideMark/>
          </w:tcPr>
          <w:p w:rsidR="002C2AEB" w:rsidRPr="002C2AEB" w:rsidRDefault="002C2AEB" w:rsidP="002C2AEB">
            <w:pPr>
              <w:widowControl/>
              <w:jc w:val="left"/>
              <w:rPr>
                <w:rFonts w:ascii="宋体" w:eastAsia="宋体" w:hAnsi="宋体" w:cs="宋体"/>
                <w:kern w:val="0"/>
                <w:sz w:val="18"/>
                <w:szCs w:val="18"/>
              </w:rPr>
            </w:pPr>
            <w:r w:rsidRPr="002C2AEB">
              <w:rPr>
                <w:rFonts w:ascii="宋体" w:eastAsia="宋体" w:hAnsi="宋体" w:cs="宋体" w:hint="eastAsia"/>
                <w:kern w:val="0"/>
                <w:sz w:val="18"/>
                <w:szCs w:val="18"/>
              </w:rPr>
              <w:t xml:space="preserve">　</w:t>
            </w:r>
          </w:p>
        </w:tc>
        <w:tc>
          <w:tcPr>
            <w:tcW w:w="422" w:type="pct"/>
            <w:tcBorders>
              <w:top w:val="nil"/>
              <w:left w:val="nil"/>
              <w:bottom w:val="single" w:sz="4" w:space="0" w:color="auto"/>
              <w:right w:val="single" w:sz="4" w:space="0" w:color="auto"/>
            </w:tcBorders>
            <w:shd w:val="clear" w:color="auto" w:fill="auto"/>
            <w:noWrap/>
            <w:vAlign w:val="center"/>
            <w:hideMark/>
          </w:tcPr>
          <w:p w:rsidR="002C2AEB" w:rsidRPr="002C2AEB" w:rsidRDefault="002C2AEB" w:rsidP="002C2AEB">
            <w:pPr>
              <w:widowControl/>
              <w:jc w:val="left"/>
              <w:rPr>
                <w:rFonts w:ascii="宋体" w:eastAsia="宋体" w:hAnsi="宋体" w:cs="宋体"/>
                <w:kern w:val="0"/>
                <w:sz w:val="18"/>
                <w:szCs w:val="18"/>
              </w:rPr>
            </w:pPr>
            <w:r w:rsidRPr="002C2AEB">
              <w:rPr>
                <w:rFonts w:ascii="宋体" w:eastAsia="宋体" w:hAnsi="宋体" w:cs="宋体" w:hint="eastAsia"/>
                <w:kern w:val="0"/>
                <w:sz w:val="18"/>
                <w:szCs w:val="18"/>
              </w:rPr>
              <w:t xml:space="preserve">　</w:t>
            </w:r>
          </w:p>
        </w:tc>
        <w:tc>
          <w:tcPr>
            <w:tcW w:w="333" w:type="pct"/>
            <w:tcBorders>
              <w:top w:val="nil"/>
              <w:left w:val="nil"/>
              <w:bottom w:val="single" w:sz="4" w:space="0" w:color="auto"/>
              <w:right w:val="single" w:sz="4" w:space="0" w:color="auto"/>
            </w:tcBorders>
            <w:shd w:val="clear" w:color="auto" w:fill="auto"/>
            <w:noWrap/>
            <w:vAlign w:val="center"/>
            <w:hideMark/>
          </w:tcPr>
          <w:p w:rsidR="002C2AEB" w:rsidRPr="002C2AEB" w:rsidRDefault="002C2AEB" w:rsidP="002C2AEB">
            <w:pPr>
              <w:widowControl/>
              <w:jc w:val="right"/>
              <w:rPr>
                <w:rFonts w:ascii="宋体" w:eastAsia="宋体" w:hAnsi="宋体" w:cs="宋体"/>
                <w:kern w:val="0"/>
                <w:sz w:val="18"/>
                <w:szCs w:val="18"/>
              </w:rPr>
            </w:pPr>
            <w:r w:rsidRPr="002C2AEB">
              <w:rPr>
                <w:rFonts w:ascii="宋体" w:eastAsia="宋体" w:hAnsi="宋体" w:cs="宋体" w:hint="eastAsia"/>
                <w:kern w:val="0"/>
                <w:sz w:val="18"/>
                <w:szCs w:val="18"/>
              </w:rPr>
              <w:t xml:space="preserve">　</w:t>
            </w:r>
          </w:p>
        </w:tc>
        <w:tc>
          <w:tcPr>
            <w:tcW w:w="534" w:type="pct"/>
            <w:tcBorders>
              <w:top w:val="nil"/>
              <w:left w:val="nil"/>
              <w:bottom w:val="single" w:sz="4" w:space="0" w:color="auto"/>
              <w:right w:val="single" w:sz="4" w:space="0" w:color="auto"/>
            </w:tcBorders>
            <w:shd w:val="clear" w:color="auto" w:fill="auto"/>
            <w:vAlign w:val="center"/>
            <w:hideMark/>
          </w:tcPr>
          <w:p w:rsidR="002C2AEB" w:rsidRPr="002C2AEB" w:rsidRDefault="002C2AEB" w:rsidP="002C2AEB">
            <w:pPr>
              <w:widowControl/>
              <w:jc w:val="left"/>
              <w:rPr>
                <w:rFonts w:ascii="宋体" w:eastAsia="宋体" w:hAnsi="宋体" w:cs="宋体"/>
                <w:kern w:val="0"/>
                <w:sz w:val="18"/>
                <w:szCs w:val="18"/>
              </w:rPr>
            </w:pPr>
            <w:r w:rsidRPr="002C2AEB">
              <w:rPr>
                <w:rFonts w:ascii="宋体" w:eastAsia="宋体" w:hAnsi="宋体" w:cs="宋体" w:hint="eastAsia"/>
                <w:kern w:val="0"/>
                <w:sz w:val="18"/>
                <w:szCs w:val="18"/>
              </w:rPr>
              <w:t xml:space="preserve">　</w:t>
            </w:r>
          </w:p>
        </w:tc>
        <w:tc>
          <w:tcPr>
            <w:tcW w:w="438" w:type="pct"/>
            <w:tcBorders>
              <w:top w:val="nil"/>
              <w:left w:val="nil"/>
              <w:bottom w:val="single" w:sz="4" w:space="0" w:color="auto"/>
              <w:right w:val="single" w:sz="4" w:space="0" w:color="auto"/>
            </w:tcBorders>
            <w:shd w:val="clear" w:color="auto" w:fill="auto"/>
            <w:vAlign w:val="center"/>
            <w:hideMark/>
          </w:tcPr>
          <w:p w:rsidR="002C2AEB" w:rsidRPr="002C2AEB" w:rsidRDefault="002C2AEB" w:rsidP="002C2AEB">
            <w:pPr>
              <w:widowControl/>
              <w:jc w:val="left"/>
              <w:rPr>
                <w:rFonts w:ascii="宋体" w:eastAsia="宋体" w:hAnsi="宋体" w:cs="宋体"/>
                <w:kern w:val="0"/>
                <w:sz w:val="18"/>
                <w:szCs w:val="18"/>
              </w:rPr>
            </w:pPr>
            <w:r w:rsidRPr="002C2AEB">
              <w:rPr>
                <w:rFonts w:ascii="宋体" w:eastAsia="宋体" w:hAnsi="宋体" w:cs="宋体" w:hint="eastAsia"/>
                <w:kern w:val="0"/>
                <w:sz w:val="18"/>
                <w:szCs w:val="18"/>
              </w:rPr>
              <w:t xml:space="preserve">　</w:t>
            </w:r>
          </w:p>
        </w:tc>
      </w:tr>
      <w:tr w:rsidR="002C2AEB" w:rsidRPr="002C2AEB" w:rsidTr="00F90A32">
        <w:trPr>
          <w:trHeight w:val="300"/>
        </w:trPr>
        <w:tc>
          <w:tcPr>
            <w:tcW w:w="42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2C2AEB" w:rsidRPr="002C2AEB" w:rsidRDefault="002C2AEB" w:rsidP="002C2AEB">
            <w:pPr>
              <w:widowControl/>
              <w:jc w:val="center"/>
              <w:rPr>
                <w:rFonts w:ascii="宋体" w:eastAsia="宋体" w:hAnsi="宋体" w:cs="宋体"/>
                <w:b/>
                <w:bCs/>
                <w:kern w:val="0"/>
                <w:sz w:val="18"/>
                <w:szCs w:val="18"/>
              </w:rPr>
            </w:pPr>
            <w:r w:rsidRPr="002C2AEB">
              <w:rPr>
                <w:rFonts w:ascii="宋体" w:eastAsia="宋体" w:hAnsi="宋体" w:cs="宋体" w:hint="eastAsia"/>
                <w:b/>
                <w:bCs/>
                <w:kern w:val="0"/>
                <w:sz w:val="18"/>
                <w:szCs w:val="18"/>
              </w:rPr>
              <w:t>满意度指标</w:t>
            </w:r>
          </w:p>
        </w:tc>
        <w:tc>
          <w:tcPr>
            <w:tcW w:w="1227" w:type="pct"/>
            <w:tcBorders>
              <w:top w:val="nil"/>
              <w:left w:val="nil"/>
              <w:bottom w:val="single" w:sz="4" w:space="0" w:color="auto"/>
              <w:right w:val="single" w:sz="4" w:space="0" w:color="auto"/>
            </w:tcBorders>
            <w:shd w:val="clear" w:color="auto" w:fill="auto"/>
            <w:noWrap/>
            <w:vAlign w:val="center"/>
            <w:hideMark/>
          </w:tcPr>
          <w:p w:rsidR="002C2AEB" w:rsidRPr="002C2AEB" w:rsidRDefault="002C2AEB" w:rsidP="002C2AEB">
            <w:pPr>
              <w:widowControl/>
              <w:jc w:val="center"/>
              <w:rPr>
                <w:rFonts w:ascii="宋体" w:eastAsia="宋体" w:hAnsi="宋体" w:cs="宋体"/>
                <w:kern w:val="0"/>
                <w:sz w:val="18"/>
                <w:szCs w:val="18"/>
              </w:rPr>
            </w:pPr>
            <w:r w:rsidRPr="002C2AEB">
              <w:rPr>
                <w:rFonts w:ascii="宋体" w:eastAsia="宋体" w:hAnsi="宋体" w:cs="宋体" w:hint="eastAsia"/>
                <w:kern w:val="0"/>
                <w:sz w:val="18"/>
                <w:szCs w:val="18"/>
              </w:rPr>
              <w:t>服务对象满意度指标</w:t>
            </w:r>
          </w:p>
        </w:tc>
        <w:tc>
          <w:tcPr>
            <w:tcW w:w="627" w:type="pct"/>
            <w:tcBorders>
              <w:top w:val="nil"/>
              <w:left w:val="nil"/>
              <w:bottom w:val="single" w:sz="4" w:space="0" w:color="auto"/>
              <w:right w:val="single" w:sz="4" w:space="0" w:color="auto"/>
            </w:tcBorders>
            <w:shd w:val="clear" w:color="auto" w:fill="auto"/>
            <w:vAlign w:val="center"/>
            <w:hideMark/>
          </w:tcPr>
          <w:p w:rsidR="002C2AEB" w:rsidRPr="002C2AEB" w:rsidRDefault="002C2AEB" w:rsidP="002C2AEB">
            <w:pPr>
              <w:widowControl/>
              <w:jc w:val="left"/>
              <w:rPr>
                <w:rFonts w:ascii="宋体" w:eastAsia="宋体" w:hAnsi="宋体" w:cs="宋体"/>
                <w:kern w:val="0"/>
                <w:sz w:val="18"/>
                <w:szCs w:val="18"/>
              </w:rPr>
            </w:pPr>
            <w:r w:rsidRPr="002C2AEB">
              <w:rPr>
                <w:rFonts w:ascii="宋体" w:eastAsia="宋体" w:hAnsi="宋体" w:cs="宋体" w:hint="eastAsia"/>
                <w:kern w:val="0"/>
                <w:sz w:val="18"/>
                <w:szCs w:val="18"/>
              </w:rPr>
              <w:t>使用者满意度</w:t>
            </w:r>
          </w:p>
        </w:tc>
        <w:tc>
          <w:tcPr>
            <w:tcW w:w="996" w:type="pct"/>
            <w:tcBorders>
              <w:top w:val="single" w:sz="4" w:space="0" w:color="auto"/>
              <w:left w:val="nil"/>
              <w:bottom w:val="single" w:sz="4" w:space="0" w:color="auto"/>
              <w:right w:val="single" w:sz="4" w:space="0" w:color="auto"/>
            </w:tcBorders>
            <w:shd w:val="clear" w:color="auto" w:fill="auto"/>
            <w:vAlign w:val="center"/>
            <w:hideMark/>
          </w:tcPr>
          <w:p w:rsidR="002C2AEB" w:rsidRPr="002C2AEB" w:rsidRDefault="002C2AEB" w:rsidP="002C2AEB">
            <w:pPr>
              <w:widowControl/>
              <w:jc w:val="left"/>
              <w:rPr>
                <w:rFonts w:ascii="宋体" w:eastAsia="宋体" w:hAnsi="宋体" w:cs="宋体"/>
                <w:kern w:val="0"/>
                <w:sz w:val="18"/>
                <w:szCs w:val="18"/>
              </w:rPr>
            </w:pPr>
            <w:r w:rsidRPr="002C2AEB">
              <w:rPr>
                <w:rFonts w:ascii="宋体" w:eastAsia="宋体" w:hAnsi="宋体" w:cs="宋体" w:hint="eastAsia"/>
                <w:kern w:val="0"/>
                <w:sz w:val="18"/>
                <w:szCs w:val="18"/>
              </w:rPr>
              <w:t>使用者满意度</w:t>
            </w:r>
          </w:p>
        </w:tc>
        <w:tc>
          <w:tcPr>
            <w:tcW w:w="422" w:type="pct"/>
            <w:tcBorders>
              <w:top w:val="nil"/>
              <w:left w:val="nil"/>
              <w:bottom w:val="single" w:sz="4" w:space="0" w:color="auto"/>
              <w:right w:val="single" w:sz="4" w:space="0" w:color="auto"/>
            </w:tcBorders>
            <w:shd w:val="clear" w:color="auto" w:fill="auto"/>
            <w:noWrap/>
            <w:vAlign w:val="center"/>
            <w:hideMark/>
          </w:tcPr>
          <w:p w:rsidR="002C2AEB" w:rsidRPr="002C2AEB" w:rsidRDefault="002C2AEB" w:rsidP="002C2AEB">
            <w:pPr>
              <w:widowControl/>
              <w:jc w:val="left"/>
              <w:rPr>
                <w:rFonts w:ascii="宋体" w:eastAsia="宋体" w:hAnsi="宋体" w:cs="宋体"/>
                <w:kern w:val="0"/>
                <w:sz w:val="18"/>
                <w:szCs w:val="18"/>
              </w:rPr>
            </w:pPr>
            <w:r w:rsidRPr="002C2AEB">
              <w:rPr>
                <w:rFonts w:ascii="宋体" w:eastAsia="宋体" w:hAnsi="宋体" w:cs="宋体" w:hint="eastAsia"/>
                <w:kern w:val="0"/>
                <w:sz w:val="18"/>
                <w:szCs w:val="18"/>
              </w:rPr>
              <w:t>&gt;=</w:t>
            </w:r>
          </w:p>
        </w:tc>
        <w:tc>
          <w:tcPr>
            <w:tcW w:w="333" w:type="pct"/>
            <w:tcBorders>
              <w:top w:val="nil"/>
              <w:left w:val="nil"/>
              <w:bottom w:val="single" w:sz="4" w:space="0" w:color="auto"/>
              <w:right w:val="single" w:sz="4" w:space="0" w:color="auto"/>
            </w:tcBorders>
            <w:shd w:val="clear" w:color="auto" w:fill="auto"/>
            <w:noWrap/>
            <w:vAlign w:val="center"/>
            <w:hideMark/>
          </w:tcPr>
          <w:p w:rsidR="002C2AEB" w:rsidRPr="002C2AEB" w:rsidRDefault="002C2AEB" w:rsidP="002C2AEB">
            <w:pPr>
              <w:widowControl/>
              <w:jc w:val="right"/>
              <w:rPr>
                <w:rFonts w:ascii="宋体" w:eastAsia="宋体" w:hAnsi="宋体" w:cs="宋体"/>
                <w:kern w:val="0"/>
                <w:sz w:val="18"/>
                <w:szCs w:val="18"/>
              </w:rPr>
            </w:pPr>
            <w:r w:rsidRPr="002C2AEB">
              <w:rPr>
                <w:rFonts w:ascii="宋体" w:eastAsia="宋体" w:hAnsi="宋体" w:cs="宋体" w:hint="eastAsia"/>
                <w:kern w:val="0"/>
                <w:sz w:val="18"/>
                <w:szCs w:val="18"/>
              </w:rPr>
              <w:t>95.00</w:t>
            </w:r>
          </w:p>
        </w:tc>
        <w:tc>
          <w:tcPr>
            <w:tcW w:w="534" w:type="pct"/>
            <w:tcBorders>
              <w:top w:val="nil"/>
              <w:left w:val="nil"/>
              <w:bottom w:val="single" w:sz="4" w:space="0" w:color="auto"/>
              <w:right w:val="single" w:sz="4" w:space="0" w:color="auto"/>
            </w:tcBorders>
            <w:shd w:val="clear" w:color="auto" w:fill="auto"/>
            <w:vAlign w:val="center"/>
            <w:hideMark/>
          </w:tcPr>
          <w:p w:rsidR="002C2AEB" w:rsidRPr="002C2AEB" w:rsidRDefault="002C2AEB" w:rsidP="002C2AEB">
            <w:pPr>
              <w:widowControl/>
              <w:jc w:val="left"/>
              <w:rPr>
                <w:rFonts w:ascii="宋体" w:eastAsia="宋体" w:hAnsi="宋体" w:cs="宋体"/>
                <w:kern w:val="0"/>
                <w:sz w:val="18"/>
                <w:szCs w:val="18"/>
              </w:rPr>
            </w:pPr>
            <w:r w:rsidRPr="002C2AEB">
              <w:rPr>
                <w:rFonts w:ascii="宋体" w:eastAsia="宋体" w:hAnsi="宋体" w:cs="宋体" w:hint="eastAsia"/>
                <w:kern w:val="0"/>
                <w:sz w:val="18"/>
                <w:szCs w:val="18"/>
              </w:rPr>
              <w:t>%</w:t>
            </w:r>
          </w:p>
        </w:tc>
        <w:tc>
          <w:tcPr>
            <w:tcW w:w="438" w:type="pct"/>
            <w:tcBorders>
              <w:top w:val="nil"/>
              <w:left w:val="nil"/>
              <w:bottom w:val="single" w:sz="4" w:space="0" w:color="auto"/>
              <w:right w:val="single" w:sz="4" w:space="0" w:color="auto"/>
            </w:tcBorders>
            <w:shd w:val="clear" w:color="auto" w:fill="auto"/>
            <w:vAlign w:val="center"/>
            <w:hideMark/>
          </w:tcPr>
          <w:p w:rsidR="002C2AEB" w:rsidRPr="002C2AEB" w:rsidRDefault="002C2AEB" w:rsidP="002C2AEB">
            <w:pPr>
              <w:widowControl/>
              <w:jc w:val="left"/>
              <w:rPr>
                <w:rFonts w:ascii="宋体" w:eastAsia="宋体" w:hAnsi="宋体" w:cs="宋体"/>
                <w:kern w:val="0"/>
                <w:sz w:val="18"/>
                <w:szCs w:val="18"/>
              </w:rPr>
            </w:pPr>
            <w:r w:rsidRPr="002C2AEB">
              <w:rPr>
                <w:rFonts w:ascii="宋体" w:eastAsia="宋体" w:hAnsi="宋体" w:cs="宋体" w:hint="eastAsia"/>
                <w:kern w:val="0"/>
                <w:sz w:val="18"/>
                <w:szCs w:val="18"/>
              </w:rPr>
              <w:t>调查问卷</w:t>
            </w:r>
          </w:p>
        </w:tc>
      </w:tr>
      <w:tr w:rsidR="002C2AEB" w:rsidRPr="002C2AEB" w:rsidTr="00F90A32">
        <w:trPr>
          <w:trHeight w:val="504"/>
        </w:trPr>
        <w:tc>
          <w:tcPr>
            <w:tcW w:w="423" w:type="pct"/>
            <w:vMerge/>
            <w:tcBorders>
              <w:top w:val="nil"/>
              <w:left w:val="single" w:sz="4" w:space="0" w:color="auto"/>
              <w:bottom w:val="single" w:sz="4" w:space="0" w:color="auto"/>
              <w:right w:val="single" w:sz="4" w:space="0" w:color="auto"/>
            </w:tcBorders>
            <w:vAlign w:val="center"/>
            <w:hideMark/>
          </w:tcPr>
          <w:p w:rsidR="002C2AEB" w:rsidRPr="002C2AEB" w:rsidRDefault="002C2AEB" w:rsidP="002C2AEB">
            <w:pPr>
              <w:widowControl/>
              <w:jc w:val="left"/>
              <w:rPr>
                <w:rFonts w:ascii="宋体" w:eastAsia="宋体" w:hAnsi="宋体" w:cs="宋体"/>
                <w:b/>
                <w:bCs/>
                <w:kern w:val="0"/>
                <w:sz w:val="18"/>
                <w:szCs w:val="18"/>
              </w:rPr>
            </w:pPr>
          </w:p>
        </w:tc>
        <w:tc>
          <w:tcPr>
            <w:tcW w:w="1227" w:type="pct"/>
            <w:tcBorders>
              <w:top w:val="nil"/>
              <w:left w:val="nil"/>
              <w:bottom w:val="single" w:sz="4" w:space="0" w:color="auto"/>
              <w:right w:val="single" w:sz="4" w:space="0" w:color="auto"/>
            </w:tcBorders>
            <w:shd w:val="clear" w:color="auto" w:fill="auto"/>
            <w:noWrap/>
            <w:vAlign w:val="center"/>
            <w:hideMark/>
          </w:tcPr>
          <w:p w:rsidR="002C2AEB" w:rsidRPr="002C2AEB" w:rsidRDefault="002C2AEB" w:rsidP="002C2AEB">
            <w:pPr>
              <w:widowControl/>
              <w:jc w:val="left"/>
              <w:rPr>
                <w:rFonts w:ascii="宋体" w:eastAsia="宋体" w:hAnsi="宋体" w:cs="宋体"/>
                <w:kern w:val="0"/>
                <w:sz w:val="18"/>
                <w:szCs w:val="18"/>
              </w:rPr>
            </w:pPr>
            <w:r w:rsidRPr="002C2AEB">
              <w:rPr>
                <w:rFonts w:ascii="宋体" w:eastAsia="宋体" w:hAnsi="宋体" w:cs="宋体" w:hint="eastAsia"/>
                <w:kern w:val="0"/>
                <w:sz w:val="18"/>
                <w:szCs w:val="18"/>
              </w:rPr>
              <w:t xml:space="preserve">　</w:t>
            </w:r>
          </w:p>
        </w:tc>
        <w:tc>
          <w:tcPr>
            <w:tcW w:w="627" w:type="pct"/>
            <w:tcBorders>
              <w:top w:val="nil"/>
              <w:left w:val="nil"/>
              <w:bottom w:val="single" w:sz="4" w:space="0" w:color="auto"/>
              <w:right w:val="single" w:sz="4" w:space="0" w:color="auto"/>
            </w:tcBorders>
            <w:shd w:val="clear" w:color="auto" w:fill="auto"/>
            <w:vAlign w:val="center"/>
            <w:hideMark/>
          </w:tcPr>
          <w:p w:rsidR="002C2AEB" w:rsidRPr="002C2AEB" w:rsidRDefault="002C2AEB" w:rsidP="002C2AEB">
            <w:pPr>
              <w:widowControl/>
              <w:jc w:val="left"/>
              <w:rPr>
                <w:rFonts w:ascii="宋体" w:eastAsia="宋体" w:hAnsi="宋体" w:cs="宋体"/>
                <w:kern w:val="0"/>
                <w:sz w:val="18"/>
                <w:szCs w:val="18"/>
              </w:rPr>
            </w:pPr>
            <w:r w:rsidRPr="002C2AEB">
              <w:rPr>
                <w:rFonts w:ascii="宋体" w:eastAsia="宋体" w:hAnsi="宋体" w:cs="宋体" w:hint="eastAsia"/>
                <w:kern w:val="0"/>
                <w:sz w:val="18"/>
                <w:szCs w:val="18"/>
              </w:rPr>
              <w:t xml:space="preserve">　</w:t>
            </w:r>
          </w:p>
        </w:tc>
        <w:tc>
          <w:tcPr>
            <w:tcW w:w="996" w:type="pct"/>
            <w:tcBorders>
              <w:top w:val="single" w:sz="4" w:space="0" w:color="auto"/>
              <w:left w:val="nil"/>
              <w:bottom w:val="single" w:sz="4" w:space="0" w:color="auto"/>
              <w:right w:val="single" w:sz="4" w:space="0" w:color="auto"/>
            </w:tcBorders>
            <w:shd w:val="clear" w:color="auto" w:fill="auto"/>
            <w:vAlign w:val="center"/>
            <w:hideMark/>
          </w:tcPr>
          <w:p w:rsidR="002C2AEB" w:rsidRPr="002C2AEB" w:rsidRDefault="002C2AEB" w:rsidP="002C2AEB">
            <w:pPr>
              <w:widowControl/>
              <w:jc w:val="left"/>
              <w:rPr>
                <w:rFonts w:ascii="宋体" w:eastAsia="宋体" w:hAnsi="宋体" w:cs="宋体"/>
                <w:kern w:val="0"/>
                <w:sz w:val="18"/>
                <w:szCs w:val="18"/>
              </w:rPr>
            </w:pPr>
            <w:r w:rsidRPr="002C2AEB">
              <w:rPr>
                <w:rFonts w:ascii="宋体" w:eastAsia="宋体" w:hAnsi="宋体" w:cs="宋体" w:hint="eastAsia"/>
                <w:kern w:val="0"/>
                <w:sz w:val="18"/>
                <w:szCs w:val="18"/>
              </w:rPr>
              <w:t xml:space="preserve">　</w:t>
            </w:r>
          </w:p>
        </w:tc>
        <w:tc>
          <w:tcPr>
            <w:tcW w:w="422" w:type="pct"/>
            <w:tcBorders>
              <w:top w:val="nil"/>
              <w:left w:val="nil"/>
              <w:bottom w:val="single" w:sz="4" w:space="0" w:color="auto"/>
              <w:right w:val="single" w:sz="4" w:space="0" w:color="auto"/>
            </w:tcBorders>
            <w:shd w:val="clear" w:color="auto" w:fill="auto"/>
            <w:noWrap/>
            <w:vAlign w:val="center"/>
            <w:hideMark/>
          </w:tcPr>
          <w:p w:rsidR="002C2AEB" w:rsidRPr="002C2AEB" w:rsidRDefault="002C2AEB" w:rsidP="002C2AEB">
            <w:pPr>
              <w:widowControl/>
              <w:jc w:val="left"/>
              <w:rPr>
                <w:rFonts w:ascii="宋体" w:eastAsia="宋体" w:hAnsi="宋体" w:cs="宋体"/>
                <w:kern w:val="0"/>
                <w:sz w:val="18"/>
                <w:szCs w:val="18"/>
              </w:rPr>
            </w:pPr>
            <w:r w:rsidRPr="002C2AEB">
              <w:rPr>
                <w:rFonts w:ascii="宋体" w:eastAsia="宋体" w:hAnsi="宋体" w:cs="宋体" w:hint="eastAsia"/>
                <w:kern w:val="0"/>
                <w:sz w:val="18"/>
                <w:szCs w:val="18"/>
              </w:rPr>
              <w:t xml:space="preserve">　</w:t>
            </w:r>
          </w:p>
        </w:tc>
        <w:tc>
          <w:tcPr>
            <w:tcW w:w="333" w:type="pct"/>
            <w:tcBorders>
              <w:top w:val="nil"/>
              <w:left w:val="nil"/>
              <w:bottom w:val="single" w:sz="4" w:space="0" w:color="auto"/>
              <w:right w:val="single" w:sz="4" w:space="0" w:color="auto"/>
            </w:tcBorders>
            <w:shd w:val="clear" w:color="auto" w:fill="auto"/>
            <w:noWrap/>
            <w:vAlign w:val="center"/>
            <w:hideMark/>
          </w:tcPr>
          <w:p w:rsidR="002C2AEB" w:rsidRPr="002C2AEB" w:rsidRDefault="002C2AEB" w:rsidP="002C2AEB">
            <w:pPr>
              <w:widowControl/>
              <w:jc w:val="right"/>
              <w:rPr>
                <w:rFonts w:ascii="宋体" w:eastAsia="宋体" w:hAnsi="宋体" w:cs="宋体"/>
                <w:kern w:val="0"/>
                <w:sz w:val="18"/>
                <w:szCs w:val="18"/>
              </w:rPr>
            </w:pPr>
            <w:r w:rsidRPr="002C2AEB">
              <w:rPr>
                <w:rFonts w:ascii="宋体" w:eastAsia="宋体" w:hAnsi="宋体" w:cs="宋体" w:hint="eastAsia"/>
                <w:kern w:val="0"/>
                <w:sz w:val="18"/>
                <w:szCs w:val="18"/>
              </w:rPr>
              <w:t xml:space="preserve">　</w:t>
            </w:r>
          </w:p>
        </w:tc>
        <w:tc>
          <w:tcPr>
            <w:tcW w:w="534" w:type="pct"/>
            <w:tcBorders>
              <w:top w:val="nil"/>
              <w:left w:val="nil"/>
              <w:bottom w:val="single" w:sz="4" w:space="0" w:color="auto"/>
              <w:right w:val="single" w:sz="4" w:space="0" w:color="auto"/>
            </w:tcBorders>
            <w:shd w:val="clear" w:color="auto" w:fill="auto"/>
            <w:vAlign w:val="center"/>
            <w:hideMark/>
          </w:tcPr>
          <w:p w:rsidR="002C2AEB" w:rsidRPr="002C2AEB" w:rsidRDefault="002C2AEB" w:rsidP="002C2AEB">
            <w:pPr>
              <w:widowControl/>
              <w:jc w:val="left"/>
              <w:rPr>
                <w:rFonts w:ascii="宋体" w:eastAsia="宋体" w:hAnsi="宋体" w:cs="宋体"/>
                <w:kern w:val="0"/>
                <w:sz w:val="18"/>
                <w:szCs w:val="18"/>
              </w:rPr>
            </w:pPr>
            <w:r w:rsidRPr="002C2AEB">
              <w:rPr>
                <w:rFonts w:ascii="宋体" w:eastAsia="宋体" w:hAnsi="宋体" w:cs="宋体" w:hint="eastAsia"/>
                <w:kern w:val="0"/>
                <w:sz w:val="18"/>
                <w:szCs w:val="18"/>
              </w:rPr>
              <w:t xml:space="preserve">　</w:t>
            </w:r>
          </w:p>
        </w:tc>
        <w:tc>
          <w:tcPr>
            <w:tcW w:w="438" w:type="pct"/>
            <w:tcBorders>
              <w:top w:val="nil"/>
              <w:left w:val="nil"/>
              <w:bottom w:val="single" w:sz="4" w:space="0" w:color="auto"/>
              <w:right w:val="single" w:sz="4" w:space="0" w:color="auto"/>
            </w:tcBorders>
            <w:shd w:val="clear" w:color="auto" w:fill="auto"/>
            <w:vAlign w:val="center"/>
            <w:hideMark/>
          </w:tcPr>
          <w:p w:rsidR="002C2AEB" w:rsidRPr="002C2AEB" w:rsidRDefault="002C2AEB" w:rsidP="002C2AEB">
            <w:pPr>
              <w:widowControl/>
              <w:jc w:val="left"/>
              <w:rPr>
                <w:rFonts w:ascii="宋体" w:eastAsia="宋体" w:hAnsi="宋体" w:cs="宋体"/>
                <w:kern w:val="0"/>
                <w:sz w:val="18"/>
                <w:szCs w:val="18"/>
              </w:rPr>
            </w:pPr>
            <w:r w:rsidRPr="002C2AEB">
              <w:rPr>
                <w:rFonts w:ascii="宋体" w:eastAsia="宋体" w:hAnsi="宋体" w:cs="宋体" w:hint="eastAsia"/>
                <w:kern w:val="0"/>
                <w:sz w:val="18"/>
                <w:szCs w:val="18"/>
              </w:rPr>
              <w:t xml:space="preserve">　</w:t>
            </w:r>
          </w:p>
        </w:tc>
      </w:tr>
      <w:tr w:rsidR="002C2AEB" w:rsidRPr="002C2AEB" w:rsidTr="00F90A32">
        <w:trPr>
          <w:trHeight w:val="504"/>
        </w:trPr>
        <w:tc>
          <w:tcPr>
            <w:tcW w:w="423" w:type="pct"/>
            <w:vMerge/>
            <w:tcBorders>
              <w:top w:val="nil"/>
              <w:left w:val="single" w:sz="4" w:space="0" w:color="auto"/>
              <w:bottom w:val="single" w:sz="4" w:space="0" w:color="auto"/>
              <w:right w:val="single" w:sz="4" w:space="0" w:color="auto"/>
            </w:tcBorders>
            <w:vAlign w:val="center"/>
            <w:hideMark/>
          </w:tcPr>
          <w:p w:rsidR="002C2AEB" w:rsidRPr="002C2AEB" w:rsidRDefault="002C2AEB" w:rsidP="002C2AEB">
            <w:pPr>
              <w:widowControl/>
              <w:jc w:val="left"/>
              <w:rPr>
                <w:rFonts w:ascii="宋体" w:eastAsia="宋体" w:hAnsi="宋体" w:cs="宋体"/>
                <w:b/>
                <w:bCs/>
                <w:kern w:val="0"/>
                <w:sz w:val="18"/>
                <w:szCs w:val="18"/>
              </w:rPr>
            </w:pPr>
          </w:p>
        </w:tc>
        <w:tc>
          <w:tcPr>
            <w:tcW w:w="1227" w:type="pct"/>
            <w:tcBorders>
              <w:top w:val="nil"/>
              <w:left w:val="nil"/>
              <w:bottom w:val="single" w:sz="4" w:space="0" w:color="auto"/>
              <w:right w:val="single" w:sz="4" w:space="0" w:color="auto"/>
            </w:tcBorders>
            <w:shd w:val="clear" w:color="auto" w:fill="auto"/>
            <w:noWrap/>
            <w:vAlign w:val="center"/>
            <w:hideMark/>
          </w:tcPr>
          <w:p w:rsidR="002C2AEB" w:rsidRPr="002C2AEB" w:rsidRDefault="002C2AEB" w:rsidP="002C2AEB">
            <w:pPr>
              <w:widowControl/>
              <w:jc w:val="left"/>
              <w:rPr>
                <w:rFonts w:ascii="宋体" w:eastAsia="宋体" w:hAnsi="宋体" w:cs="宋体"/>
                <w:kern w:val="0"/>
                <w:sz w:val="18"/>
                <w:szCs w:val="18"/>
              </w:rPr>
            </w:pPr>
            <w:r w:rsidRPr="002C2AEB">
              <w:rPr>
                <w:rFonts w:ascii="宋体" w:eastAsia="宋体" w:hAnsi="宋体" w:cs="宋体" w:hint="eastAsia"/>
                <w:kern w:val="0"/>
                <w:sz w:val="18"/>
                <w:szCs w:val="18"/>
              </w:rPr>
              <w:t xml:space="preserve">　</w:t>
            </w:r>
          </w:p>
        </w:tc>
        <w:tc>
          <w:tcPr>
            <w:tcW w:w="627" w:type="pct"/>
            <w:tcBorders>
              <w:top w:val="nil"/>
              <w:left w:val="nil"/>
              <w:bottom w:val="single" w:sz="4" w:space="0" w:color="auto"/>
              <w:right w:val="single" w:sz="4" w:space="0" w:color="auto"/>
            </w:tcBorders>
            <w:shd w:val="clear" w:color="auto" w:fill="auto"/>
            <w:vAlign w:val="center"/>
            <w:hideMark/>
          </w:tcPr>
          <w:p w:rsidR="002C2AEB" w:rsidRPr="002C2AEB" w:rsidRDefault="002C2AEB" w:rsidP="002C2AEB">
            <w:pPr>
              <w:widowControl/>
              <w:jc w:val="left"/>
              <w:rPr>
                <w:rFonts w:ascii="宋体" w:eastAsia="宋体" w:hAnsi="宋体" w:cs="宋体"/>
                <w:kern w:val="0"/>
                <w:sz w:val="18"/>
                <w:szCs w:val="18"/>
              </w:rPr>
            </w:pPr>
            <w:r w:rsidRPr="002C2AEB">
              <w:rPr>
                <w:rFonts w:ascii="宋体" w:eastAsia="宋体" w:hAnsi="宋体" w:cs="宋体" w:hint="eastAsia"/>
                <w:kern w:val="0"/>
                <w:sz w:val="18"/>
                <w:szCs w:val="18"/>
              </w:rPr>
              <w:t xml:space="preserve">　</w:t>
            </w:r>
          </w:p>
        </w:tc>
        <w:tc>
          <w:tcPr>
            <w:tcW w:w="996" w:type="pct"/>
            <w:tcBorders>
              <w:top w:val="single" w:sz="4" w:space="0" w:color="auto"/>
              <w:left w:val="nil"/>
              <w:bottom w:val="single" w:sz="4" w:space="0" w:color="auto"/>
              <w:right w:val="single" w:sz="4" w:space="0" w:color="auto"/>
            </w:tcBorders>
            <w:shd w:val="clear" w:color="auto" w:fill="auto"/>
            <w:vAlign w:val="center"/>
            <w:hideMark/>
          </w:tcPr>
          <w:p w:rsidR="002C2AEB" w:rsidRPr="002C2AEB" w:rsidRDefault="002C2AEB" w:rsidP="002C2AEB">
            <w:pPr>
              <w:widowControl/>
              <w:jc w:val="left"/>
              <w:rPr>
                <w:rFonts w:ascii="宋体" w:eastAsia="宋体" w:hAnsi="宋体" w:cs="宋体"/>
                <w:kern w:val="0"/>
                <w:sz w:val="18"/>
                <w:szCs w:val="18"/>
              </w:rPr>
            </w:pPr>
            <w:r w:rsidRPr="002C2AEB">
              <w:rPr>
                <w:rFonts w:ascii="宋体" w:eastAsia="宋体" w:hAnsi="宋体" w:cs="宋体" w:hint="eastAsia"/>
                <w:kern w:val="0"/>
                <w:sz w:val="18"/>
                <w:szCs w:val="18"/>
              </w:rPr>
              <w:t xml:space="preserve">　</w:t>
            </w:r>
          </w:p>
        </w:tc>
        <w:tc>
          <w:tcPr>
            <w:tcW w:w="422" w:type="pct"/>
            <w:tcBorders>
              <w:top w:val="nil"/>
              <w:left w:val="nil"/>
              <w:bottom w:val="single" w:sz="4" w:space="0" w:color="auto"/>
              <w:right w:val="single" w:sz="4" w:space="0" w:color="auto"/>
            </w:tcBorders>
            <w:shd w:val="clear" w:color="auto" w:fill="auto"/>
            <w:noWrap/>
            <w:vAlign w:val="center"/>
            <w:hideMark/>
          </w:tcPr>
          <w:p w:rsidR="002C2AEB" w:rsidRPr="002C2AEB" w:rsidRDefault="002C2AEB" w:rsidP="002C2AEB">
            <w:pPr>
              <w:widowControl/>
              <w:jc w:val="left"/>
              <w:rPr>
                <w:rFonts w:ascii="宋体" w:eastAsia="宋体" w:hAnsi="宋体" w:cs="宋体"/>
                <w:kern w:val="0"/>
                <w:sz w:val="18"/>
                <w:szCs w:val="18"/>
              </w:rPr>
            </w:pPr>
            <w:r w:rsidRPr="002C2AEB">
              <w:rPr>
                <w:rFonts w:ascii="宋体" w:eastAsia="宋体" w:hAnsi="宋体" w:cs="宋体" w:hint="eastAsia"/>
                <w:kern w:val="0"/>
                <w:sz w:val="18"/>
                <w:szCs w:val="18"/>
              </w:rPr>
              <w:t xml:space="preserve">　</w:t>
            </w:r>
          </w:p>
        </w:tc>
        <w:tc>
          <w:tcPr>
            <w:tcW w:w="333" w:type="pct"/>
            <w:tcBorders>
              <w:top w:val="nil"/>
              <w:left w:val="nil"/>
              <w:bottom w:val="single" w:sz="4" w:space="0" w:color="auto"/>
              <w:right w:val="single" w:sz="4" w:space="0" w:color="auto"/>
            </w:tcBorders>
            <w:shd w:val="clear" w:color="auto" w:fill="auto"/>
            <w:noWrap/>
            <w:vAlign w:val="center"/>
            <w:hideMark/>
          </w:tcPr>
          <w:p w:rsidR="002C2AEB" w:rsidRPr="002C2AEB" w:rsidRDefault="002C2AEB" w:rsidP="002C2AEB">
            <w:pPr>
              <w:widowControl/>
              <w:jc w:val="right"/>
              <w:rPr>
                <w:rFonts w:ascii="宋体" w:eastAsia="宋体" w:hAnsi="宋体" w:cs="宋体"/>
                <w:kern w:val="0"/>
                <w:sz w:val="18"/>
                <w:szCs w:val="18"/>
              </w:rPr>
            </w:pPr>
            <w:r w:rsidRPr="002C2AEB">
              <w:rPr>
                <w:rFonts w:ascii="宋体" w:eastAsia="宋体" w:hAnsi="宋体" w:cs="宋体" w:hint="eastAsia"/>
                <w:kern w:val="0"/>
                <w:sz w:val="18"/>
                <w:szCs w:val="18"/>
              </w:rPr>
              <w:t xml:space="preserve">　</w:t>
            </w:r>
          </w:p>
        </w:tc>
        <w:tc>
          <w:tcPr>
            <w:tcW w:w="534" w:type="pct"/>
            <w:tcBorders>
              <w:top w:val="nil"/>
              <w:left w:val="nil"/>
              <w:bottom w:val="single" w:sz="4" w:space="0" w:color="auto"/>
              <w:right w:val="single" w:sz="4" w:space="0" w:color="auto"/>
            </w:tcBorders>
            <w:shd w:val="clear" w:color="auto" w:fill="auto"/>
            <w:vAlign w:val="center"/>
            <w:hideMark/>
          </w:tcPr>
          <w:p w:rsidR="002C2AEB" w:rsidRPr="002C2AEB" w:rsidRDefault="002C2AEB" w:rsidP="002C2AEB">
            <w:pPr>
              <w:widowControl/>
              <w:jc w:val="left"/>
              <w:rPr>
                <w:rFonts w:ascii="宋体" w:eastAsia="宋体" w:hAnsi="宋体" w:cs="宋体"/>
                <w:kern w:val="0"/>
                <w:sz w:val="18"/>
                <w:szCs w:val="18"/>
              </w:rPr>
            </w:pPr>
            <w:r w:rsidRPr="002C2AEB">
              <w:rPr>
                <w:rFonts w:ascii="宋体" w:eastAsia="宋体" w:hAnsi="宋体" w:cs="宋体" w:hint="eastAsia"/>
                <w:kern w:val="0"/>
                <w:sz w:val="18"/>
                <w:szCs w:val="18"/>
              </w:rPr>
              <w:t xml:space="preserve">　</w:t>
            </w:r>
          </w:p>
        </w:tc>
        <w:tc>
          <w:tcPr>
            <w:tcW w:w="438" w:type="pct"/>
            <w:tcBorders>
              <w:top w:val="nil"/>
              <w:left w:val="nil"/>
              <w:bottom w:val="single" w:sz="4" w:space="0" w:color="auto"/>
              <w:right w:val="single" w:sz="4" w:space="0" w:color="auto"/>
            </w:tcBorders>
            <w:shd w:val="clear" w:color="auto" w:fill="auto"/>
            <w:vAlign w:val="center"/>
            <w:hideMark/>
          </w:tcPr>
          <w:p w:rsidR="002C2AEB" w:rsidRPr="002C2AEB" w:rsidRDefault="002C2AEB" w:rsidP="002C2AEB">
            <w:pPr>
              <w:widowControl/>
              <w:jc w:val="left"/>
              <w:rPr>
                <w:rFonts w:ascii="宋体" w:eastAsia="宋体" w:hAnsi="宋体" w:cs="宋体"/>
                <w:kern w:val="0"/>
                <w:sz w:val="18"/>
                <w:szCs w:val="18"/>
              </w:rPr>
            </w:pPr>
            <w:r w:rsidRPr="002C2AEB">
              <w:rPr>
                <w:rFonts w:ascii="宋体" w:eastAsia="宋体" w:hAnsi="宋体" w:cs="宋体" w:hint="eastAsia"/>
                <w:kern w:val="0"/>
                <w:sz w:val="18"/>
                <w:szCs w:val="18"/>
              </w:rPr>
              <w:t xml:space="preserve">　</w:t>
            </w:r>
          </w:p>
        </w:tc>
      </w:tr>
    </w:tbl>
    <w:p w:rsidR="00496397" w:rsidRPr="00E95D92" w:rsidRDefault="00496397" w:rsidP="00E95D92">
      <w:pPr>
        <w:spacing w:line="560" w:lineRule="exact"/>
        <w:ind w:firstLineChars="200" w:firstLine="640"/>
        <w:jc w:val="left"/>
        <w:rPr>
          <w:rFonts w:ascii="仿宋_GB2312" w:eastAsia="仿宋_GB2312" w:cs="仿宋_GB2312"/>
          <w:color w:val="000000"/>
          <w:kern w:val="0"/>
          <w:sz w:val="32"/>
          <w:szCs w:val="32"/>
        </w:rPr>
      </w:pPr>
    </w:p>
    <w:p w:rsidR="00E95D92" w:rsidRPr="00114A8A" w:rsidRDefault="00E95D92" w:rsidP="00E95D92">
      <w:pPr>
        <w:widowControl/>
        <w:spacing w:line="360" w:lineRule="auto"/>
        <w:ind w:firstLineChars="200" w:firstLine="640"/>
        <w:jc w:val="left"/>
        <w:rPr>
          <w:rFonts w:ascii="黑体" w:eastAsia="黑体" w:hAnsi="黑体" w:cs="Times New Roman"/>
          <w:sz w:val="32"/>
          <w:szCs w:val="32"/>
        </w:rPr>
        <w:sectPr w:rsidR="00E95D92" w:rsidRPr="00114A8A">
          <w:pgSz w:w="11907" w:h="16839"/>
          <w:pgMar w:top="1020" w:right="1134" w:bottom="1020" w:left="1134" w:header="851" w:footer="992" w:gutter="0"/>
          <w:cols w:space="425"/>
          <w:docGrid w:type="lines" w:linePitch="312"/>
        </w:sectPr>
      </w:pPr>
    </w:p>
    <w:p w:rsidR="00D51882" w:rsidRDefault="00D51882">
      <w:pPr>
        <w:widowControl/>
        <w:spacing w:line="360" w:lineRule="auto"/>
        <w:jc w:val="left"/>
        <w:rPr>
          <w:rFonts w:ascii="Calibri" w:eastAsia="仿宋_GB2312" w:hAnsi="Calibri" w:cs="Calibri"/>
          <w:b/>
          <w:kern w:val="0"/>
          <w:sz w:val="32"/>
          <w:szCs w:val="32"/>
        </w:rPr>
      </w:pPr>
    </w:p>
    <w:tbl>
      <w:tblPr>
        <w:tblW w:w="1393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341"/>
        <w:gridCol w:w="1276"/>
        <w:gridCol w:w="2976"/>
        <w:gridCol w:w="2976"/>
        <w:gridCol w:w="1417"/>
        <w:gridCol w:w="737"/>
        <w:gridCol w:w="737"/>
        <w:gridCol w:w="737"/>
        <w:gridCol w:w="737"/>
      </w:tblGrid>
      <w:tr w:rsidR="00D51882">
        <w:trPr>
          <w:trHeight w:val="227"/>
          <w:tblHeader/>
          <w:jc w:val="center"/>
        </w:trPr>
        <w:tc>
          <w:tcPr>
            <w:tcW w:w="10986" w:type="dxa"/>
            <w:gridSpan w:val="5"/>
            <w:tcBorders>
              <w:top w:val="single" w:sz="6" w:space="0" w:color="FFFFFF"/>
              <w:left w:val="single" w:sz="6" w:space="0" w:color="FFFFFF"/>
              <w:right w:val="single" w:sz="6" w:space="0" w:color="FFFFFF"/>
            </w:tcBorders>
            <w:vAlign w:val="center"/>
          </w:tcPr>
          <w:p w:rsidR="00D51882" w:rsidRDefault="00DF4107">
            <w:pPr>
              <w:spacing w:line="300" w:lineRule="exact"/>
              <w:jc w:val="left"/>
              <w:rPr>
                <w:rFonts w:ascii="方正小标宋_GBK" w:eastAsia="方正小标宋_GBK"/>
                <w:sz w:val="24"/>
              </w:rPr>
            </w:pPr>
            <w:r>
              <w:rPr>
                <w:rFonts w:ascii="方正小标宋_GBK" w:eastAsia="方正小标宋_GBK"/>
                <w:sz w:val="24"/>
              </w:rPr>
              <w:t>360</w:t>
            </w:r>
            <w:r>
              <w:rPr>
                <w:rFonts w:ascii="方正小标宋_GBK" w:eastAsia="方正小标宋_GBK" w:hint="eastAsia"/>
                <w:sz w:val="24"/>
              </w:rPr>
              <w:t>成安县教育体育局</w:t>
            </w:r>
          </w:p>
        </w:tc>
        <w:tc>
          <w:tcPr>
            <w:tcW w:w="2948" w:type="dxa"/>
            <w:gridSpan w:val="4"/>
            <w:tcBorders>
              <w:top w:val="single" w:sz="6" w:space="0" w:color="FFFFFF"/>
              <w:left w:val="single" w:sz="6" w:space="0" w:color="FFFFFF"/>
              <w:right w:val="single" w:sz="6" w:space="0" w:color="FFFFFF"/>
            </w:tcBorders>
            <w:vAlign w:val="center"/>
          </w:tcPr>
          <w:p w:rsidR="00D51882" w:rsidRDefault="00DF4107">
            <w:pPr>
              <w:spacing w:line="300" w:lineRule="exact"/>
              <w:jc w:val="right"/>
              <w:rPr>
                <w:rFonts w:ascii="方正书宋_GBK" w:eastAsia="方正书宋_GBK"/>
                <w:sz w:val="24"/>
              </w:rPr>
            </w:pPr>
            <w:r>
              <w:rPr>
                <w:rFonts w:ascii="方正书宋_GBK" w:eastAsia="方正书宋_GBK" w:hint="eastAsia"/>
                <w:sz w:val="24"/>
              </w:rPr>
              <w:t>单位：万元</w:t>
            </w:r>
          </w:p>
        </w:tc>
      </w:tr>
      <w:tr w:rsidR="00D51882">
        <w:trPr>
          <w:trHeight w:val="227"/>
          <w:tblHeader/>
          <w:jc w:val="center"/>
        </w:trPr>
        <w:tc>
          <w:tcPr>
            <w:tcW w:w="2341" w:type="dxa"/>
            <w:vMerge w:val="restart"/>
            <w:vAlign w:val="center"/>
          </w:tcPr>
          <w:p w:rsidR="00D51882" w:rsidRDefault="00DF4107">
            <w:pPr>
              <w:spacing w:line="300" w:lineRule="exact"/>
              <w:jc w:val="center"/>
              <w:rPr>
                <w:rFonts w:ascii="方正书宋_GBK" w:eastAsia="方正书宋_GBK"/>
                <w:b/>
              </w:rPr>
            </w:pPr>
            <w:r>
              <w:rPr>
                <w:rFonts w:ascii="方正书宋_GBK" w:eastAsia="方正书宋_GBK" w:hint="eastAsia"/>
                <w:b/>
              </w:rPr>
              <w:t>职责活动</w:t>
            </w:r>
          </w:p>
        </w:tc>
        <w:tc>
          <w:tcPr>
            <w:tcW w:w="1276" w:type="dxa"/>
            <w:vMerge w:val="restart"/>
            <w:vAlign w:val="center"/>
          </w:tcPr>
          <w:p w:rsidR="00D51882" w:rsidRDefault="00DF4107">
            <w:pPr>
              <w:spacing w:line="300" w:lineRule="exact"/>
              <w:jc w:val="center"/>
              <w:rPr>
                <w:rFonts w:ascii="方正书宋_GBK" w:eastAsia="方正书宋_GBK"/>
                <w:b/>
              </w:rPr>
            </w:pPr>
            <w:r>
              <w:rPr>
                <w:rFonts w:ascii="方正书宋_GBK" w:eastAsia="方正书宋_GBK" w:hint="eastAsia"/>
                <w:b/>
              </w:rPr>
              <w:t>年度预算数</w:t>
            </w:r>
          </w:p>
        </w:tc>
        <w:tc>
          <w:tcPr>
            <w:tcW w:w="2976" w:type="dxa"/>
            <w:vMerge w:val="restart"/>
            <w:vAlign w:val="center"/>
          </w:tcPr>
          <w:p w:rsidR="00D51882" w:rsidRDefault="00DF4107">
            <w:pPr>
              <w:spacing w:line="300" w:lineRule="exact"/>
              <w:jc w:val="center"/>
              <w:rPr>
                <w:rFonts w:ascii="方正书宋_GBK" w:eastAsia="方正书宋_GBK"/>
                <w:b/>
              </w:rPr>
            </w:pPr>
            <w:r>
              <w:rPr>
                <w:rFonts w:ascii="方正书宋_GBK" w:eastAsia="方正书宋_GBK" w:hint="eastAsia"/>
                <w:b/>
              </w:rPr>
              <w:t>内容描述</w:t>
            </w:r>
          </w:p>
        </w:tc>
        <w:tc>
          <w:tcPr>
            <w:tcW w:w="2976" w:type="dxa"/>
            <w:vMerge w:val="restart"/>
            <w:vAlign w:val="center"/>
          </w:tcPr>
          <w:p w:rsidR="00D51882" w:rsidRDefault="00DF4107">
            <w:pPr>
              <w:spacing w:line="300" w:lineRule="exact"/>
              <w:jc w:val="center"/>
              <w:rPr>
                <w:rFonts w:ascii="方正书宋_GBK" w:eastAsia="方正书宋_GBK"/>
                <w:b/>
              </w:rPr>
            </w:pPr>
            <w:r>
              <w:rPr>
                <w:rFonts w:ascii="方正书宋_GBK" w:eastAsia="方正书宋_GBK" w:hint="eastAsia"/>
                <w:b/>
              </w:rPr>
              <w:t>绩效目标</w:t>
            </w:r>
          </w:p>
        </w:tc>
        <w:tc>
          <w:tcPr>
            <w:tcW w:w="1417" w:type="dxa"/>
            <w:vMerge w:val="restart"/>
            <w:vAlign w:val="center"/>
          </w:tcPr>
          <w:p w:rsidR="00D51882" w:rsidRDefault="00DF4107">
            <w:pPr>
              <w:spacing w:line="300" w:lineRule="exact"/>
              <w:jc w:val="center"/>
              <w:rPr>
                <w:rFonts w:ascii="方正书宋_GBK" w:eastAsia="方正书宋_GBK"/>
                <w:b/>
              </w:rPr>
            </w:pPr>
            <w:r>
              <w:rPr>
                <w:rFonts w:ascii="方正书宋_GBK" w:eastAsia="方正书宋_GBK" w:hint="eastAsia"/>
                <w:b/>
              </w:rPr>
              <w:t>绩效指标</w:t>
            </w:r>
          </w:p>
        </w:tc>
        <w:tc>
          <w:tcPr>
            <w:tcW w:w="2948" w:type="dxa"/>
            <w:gridSpan w:val="4"/>
            <w:vAlign w:val="center"/>
          </w:tcPr>
          <w:p w:rsidR="00D51882" w:rsidRDefault="00DF4107">
            <w:pPr>
              <w:spacing w:line="300" w:lineRule="exact"/>
              <w:jc w:val="center"/>
              <w:rPr>
                <w:rFonts w:ascii="方正书宋_GBK" w:eastAsia="方正书宋_GBK"/>
                <w:b/>
              </w:rPr>
            </w:pPr>
            <w:r>
              <w:rPr>
                <w:rFonts w:ascii="方正书宋_GBK" w:eastAsia="方正书宋_GBK" w:hint="eastAsia"/>
                <w:b/>
              </w:rPr>
              <w:t>评价标准</w:t>
            </w:r>
          </w:p>
        </w:tc>
      </w:tr>
      <w:tr w:rsidR="00D51882">
        <w:trPr>
          <w:trHeight w:val="227"/>
          <w:tblHeader/>
          <w:jc w:val="center"/>
        </w:trPr>
        <w:tc>
          <w:tcPr>
            <w:tcW w:w="2341" w:type="dxa"/>
            <w:vMerge/>
            <w:vAlign w:val="center"/>
          </w:tcPr>
          <w:p w:rsidR="00D51882" w:rsidRDefault="00D51882">
            <w:pPr>
              <w:spacing w:line="300" w:lineRule="exact"/>
              <w:jc w:val="left"/>
              <w:outlineLvl w:val="0"/>
            </w:pPr>
          </w:p>
        </w:tc>
        <w:tc>
          <w:tcPr>
            <w:tcW w:w="1276" w:type="dxa"/>
            <w:vMerge/>
            <w:vAlign w:val="center"/>
          </w:tcPr>
          <w:p w:rsidR="00D51882" w:rsidRDefault="00D51882">
            <w:pPr>
              <w:spacing w:line="300" w:lineRule="exact"/>
              <w:jc w:val="left"/>
              <w:outlineLvl w:val="0"/>
            </w:pPr>
          </w:p>
        </w:tc>
        <w:tc>
          <w:tcPr>
            <w:tcW w:w="2976" w:type="dxa"/>
            <w:vMerge/>
            <w:vAlign w:val="center"/>
          </w:tcPr>
          <w:p w:rsidR="00D51882" w:rsidRDefault="00D51882">
            <w:pPr>
              <w:spacing w:line="300" w:lineRule="exact"/>
              <w:jc w:val="left"/>
              <w:outlineLvl w:val="0"/>
            </w:pPr>
          </w:p>
        </w:tc>
        <w:tc>
          <w:tcPr>
            <w:tcW w:w="2976" w:type="dxa"/>
            <w:vMerge/>
            <w:vAlign w:val="center"/>
          </w:tcPr>
          <w:p w:rsidR="00D51882" w:rsidRDefault="00D51882">
            <w:pPr>
              <w:spacing w:line="300" w:lineRule="exact"/>
              <w:jc w:val="left"/>
              <w:outlineLvl w:val="0"/>
            </w:pPr>
          </w:p>
        </w:tc>
        <w:tc>
          <w:tcPr>
            <w:tcW w:w="1417" w:type="dxa"/>
            <w:vMerge/>
            <w:vAlign w:val="center"/>
          </w:tcPr>
          <w:p w:rsidR="00D51882" w:rsidRDefault="00D51882">
            <w:pPr>
              <w:spacing w:line="300" w:lineRule="exact"/>
              <w:jc w:val="left"/>
              <w:outlineLvl w:val="0"/>
            </w:pPr>
          </w:p>
        </w:tc>
        <w:tc>
          <w:tcPr>
            <w:tcW w:w="737" w:type="dxa"/>
            <w:vAlign w:val="center"/>
          </w:tcPr>
          <w:p w:rsidR="00D51882" w:rsidRDefault="00DF4107">
            <w:pPr>
              <w:spacing w:line="300" w:lineRule="exact"/>
              <w:jc w:val="center"/>
              <w:rPr>
                <w:rFonts w:ascii="方正书宋_GBK" w:eastAsia="方正书宋_GBK"/>
                <w:b/>
              </w:rPr>
            </w:pPr>
            <w:r>
              <w:rPr>
                <w:rFonts w:ascii="方正书宋_GBK" w:eastAsia="方正书宋_GBK" w:hint="eastAsia"/>
                <w:b/>
              </w:rPr>
              <w:t>优</w:t>
            </w:r>
          </w:p>
        </w:tc>
        <w:tc>
          <w:tcPr>
            <w:tcW w:w="737" w:type="dxa"/>
            <w:vAlign w:val="center"/>
          </w:tcPr>
          <w:p w:rsidR="00D51882" w:rsidRDefault="00DF4107">
            <w:pPr>
              <w:spacing w:line="300" w:lineRule="exact"/>
              <w:jc w:val="center"/>
              <w:rPr>
                <w:rFonts w:ascii="方正书宋_GBK" w:eastAsia="方正书宋_GBK"/>
                <w:b/>
              </w:rPr>
            </w:pPr>
            <w:r>
              <w:rPr>
                <w:rFonts w:ascii="方正书宋_GBK" w:eastAsia="方正书宋_GBK" w:hint="eastAsia"/>
                <w:b/>
              </w:rPr>
              <w:t>良</w:t>
            </w:r>
          </w:p>
        </w:tc>
        <w:tc>
          <w:tcPr>
            <w:tcW w:w="737" w:type="dxa"/>
            <w:vAlign w:val="center"/>
          </w:tcPr>
          <w:p w:rsidR="00D51882" w:rsidRDefault="00DF4107">
            <w:pPr>
              <w:spacing w:line="300" w:lineRule="exact"/>
              <w:jc w:val="center"/>
              <w:rPr>
                <w:rFonts w:ascii="方正书宋_GBK" w:eastAsia="方正书宋_GBK"/>
                <w:b/>
              </w:rPr>
            </w:pPr>
            <w:r>
              <w:rPr>
                <w:rFonts w:ascii="方正书宋_GBK" w:eastAsia="方正书宋_GBK" w:hint="eastAsia"/>
                <w:b/>
              </w:rPr>
              <w:t>中</w:t>
            </w:r>
          </w:p>
        </w:tc>
        <w:tc>
          <w:tcPr>
            <w:tcW w:w="737" w:type="dxa"/>
            <w:vAlign w:val="center"/>
          </w:tcPr>
          <w:p w:rsidR="00D51882" w:rsidRDefault="00DF4107">
            <w:pPr>
              <w:spacing w:line="300" w:lineRule="exact"/>
              <w:jc w:val="center"/>
              <w:rPr>
                <w:rFonts w:ascii="方正书宋_GBK" w:eastAsia="方正书宋_GBK"/>
                <w:b/>
              </w:rPr>
            </w:pPr>
            <w:r>
              <w:rPr>
                <w:rFonts w:ascii="方正书宋_GBK" w:eastAsia="方正书宋_GBK" w:hint="eastAsia"/>
                <w:b/>
              </w:rPr>
              <w:t>差</w:t>
            </w:r>
          </w:p>
        </w:tc>
      </w:tr>
      <w:tr w:rsidR="00E95D92">
        <w:trPr>
          <w:trHeight w:val="227"/>
          <w:jc w:val="center"/>
        </w:trPr>
        <w:tc>
          <w:tcPr>
            <w:tcW w:w="2341" w:type="dxa"/>
            <w:vAlign w:val="center"/>
          </w:tcPr>
          <w:p w:rsidR="00E95D92" w:rsidRDefault="00E95D92">
            <w:pPr>
              <w:spacing w:line="300" w:lineRule="exact"/>
              <w:ind w:firstLineChars="200" w:firstLine="420"/>
              <w:jc w:val="left"/>
              <w:rPr>
                <w:rFonts w:ascii="方正书宋_GBK" w:eastAsia="方正书宋_GBK"/>
                <w:b/>
              </w:rPr>
            </w:pPr>
            <w:r>
              <w:rPr>
                <w:rFonts w:ascii="方正书宋_GBK" w:eastAsia="方正书宋_GBK" w:hint="eastAsia"/>
                <w:b/>
              </w:rPr>
              <w:t>学前教育</w:t>
            </w:r>
          </w:p>
        </w:tc>
        <w:tc>
          <w:tcPr>
            <w:tcW w:w="1276" w:type="dxa"/>
            <w:vAlign w:val="center"/>
          </w:tcPr>
          <w:p w:rsidR="00E95D92" w:rsidRDefault="00E95D92">
            <w:pPr>
              <w:spacing w:line="300" w:lineRule="exact"/>
              <w:jc w:val="left"/>
              <w:rPr>
                <w:rFonts w:ascii="方正书宋_GBK" w:eastAsia="方正书宋_GBK"/>
              </w:rPr>
            </w:pPr>
            <w:r>
              <w:rPr>
                <w:rFonts w:ascii="方正书宋_GBK" w:eastAsia="方正书宋_GBK" w:hint="eastAsia"/>
              </w:rPr>
              <w:t>760.72</w:t>
            </w:r>
          </w:p>
        </w:tc>
        <w:tc>
          <w:tcPr>
            <w:tcW w:w="2976" w:type="dxa"/>
            <w:vAlign w:val="center"/>
          </w:tcPr>
          <w:p w:rsidR="00E95D92" w:rsidRDefault="00E95D92">
            <w:pPr>
              <w:spacing w:line="300" w:lineRule="exact"/>
              <w:jc w:val="left"/>
              <w:rPr>
                <w:rFonts w:ascii="方正书宋_GBK" w:eastAsia="方正书宋_GBK"/>
              </w:rPr>
            </w:pPr>
            <w:r>
              <w:rPr>
                <w:rFonts w:ascii="方正书宋_GBK" w:eastAsia="方正书宋_GBK" w:hint="eastAsia"/>
              </w:rPr>
              <w:t>实施学前教育重点项目，支持和引导扩大学前教育资源，缓解当前存在的</w:t>
            </w:r>
            <w:r>
              <w:rPr>
                <w:rFonts w:ascii="方正书宋_GBK" w:eastAsia="方正书宋_GBK" w:hint="cs"/>
                <w:cs/>
              </w:rPr>
              <w:t>“</w:t>
            </w:r>
            <w:r>
              <w:rPr>
                <w:rFonts w:ascii="方正书宋_GBK" w:eastAsia="方正书宋_GBK" w:hint="eastAsia"/>
              </w:rPr>
              <w:t>入园难</w:t>
            </w:r>
            <w:r>
              <w:rPr>
                <w:rFonts w:ascii="方正书宋_GBK" w:eastAsia="方正书宋_GBK" w:hint="cs"/>
                <w:cs/>
              </w:rPr>
              <w:t>”</w:t>
            </w:r>
            <w:r>
              <w:rPr>
                <w:rFonts w:ascii="方正书宋_GBK" w:eastAsia="方正书宋_GBK" w:hint="eastAsia"/>
              </w:rPr>
              <w:t>、</w:t>
            </w:r>
            <w:r>
              <w:rPr>
                <w:rFonts w:ascii="方正书宋_GBK" w:eastAsia="方正书宋_GBK" w:hint="cs"/>
                <w:cs/>
              </w:rPr>
              <w:t>“</w:t>
            </w:r>
            <w:r>
              <w:rPr>
                <w:rFonts w:ascii="方正书宋_GBK" w:eastAsia="方正书宋_GBK" w:hint="eastAsia"/>
              </w:rPr>
              <w:t>入园贵</w:t>
            </w:r>
            <w:r>
              <w:rPr>
                <w:rFonts w:ascii="方正书宋_GBK" w:eastAsia="方正书宋_GBK" w:hint="cs"/>
                <w:cs/>
              </w:rPr>
              <w:t>”</w:t>
            </w:r>
            <w:r>
              <w:rPr>
                <w:rFonts w:ascii="方正书宋_GBK" w:eastAsia="方正书宋_GBK" w:hint="eastAsia"/>
              </w:rPr>
              <w:t>问题。</w:t>
            </w:r>
          </w:p>
        </w:tc>
        <w:tc>
          <w:tcPr>
            <w:tcW w:w="2976" w:type="dxa"/>
            <w:vAlign w:val="center"/>
          </w:tcPr>
          <w:p w:rsidR="00E95D92" w:rsidRDefault="00E95D92">
            <w:pPr>
              <w:spacing w:line="300" w:lineRule="exact"/>
              <w:jc w:val="left"/>
              <w:rPr>
                <w:rFonts w:ascii="方正书宋_GBK" w:eastAsia="方正书宋_GBK"/>
              </w:rPr>
            </w:pPr>
            <w:r>
              <w:rPr>
                <w:rFonts w:ascii="方正书宋_GBK" w:eastAsia="方正书宋_GBK" w:hint="eastAsia"/>
              </w:rPr>
              <w:t>调整完善财政支持政策，增强资金配置的科学性，提高幼儿园入园率和扩大在园幼儿数</w:t>
            </w:r>
            <w:r>
              <w:rPr>
                <w:rFonts w:ascii="方正书宋_GBK" w:eastAsia="方正书宋_GBK"/>
              </w:rPr>
              <w:t>,</w:t>
            </w:r>
            <w:r>
              <w:rPr>
                <w:rFonts w:ascii="方正书宋_GBK" w:eastAsia="方正书宋_GBK" w:hint="eastAsia"/>
              </w:rPr>
              <w:t>有效缓解</w:t>
            </w:r>
            <w:r>
              <w:rPr>
                <w:rFonts w:ascii="方正书宋_GBK" w:eastAsia="方正书宋_GBK" w:hint="cs"/>
                <w:cs/>
              </w:rPr>
              <w:t>“</w:t>
            </w:r>
            <w:r>
              <w:rPr>
                <w:rFonts w:ascii="方正书宋_GBK" w:eastAsia="方正书宋_GBK" w:hint="eastAsia"/>
              </w:rPr>
              <w:t>入园难</w:t>
            </w:r>
            <w:r>
              <w:rPr>
                <w:rFonts w:ascii="方正书宋_GBK" w:eastAsia="方正书宋_GBK" w:hint="cs"/>
                <w:cs/>
              </w:rPr>
              <w:t>”</w:t>
            </w:r>
            <w:r>
              <w:rPr>
                <w:rFonts w:ascii="方正书宋_GBK" w:eastAsia="方正书宋_GBK" w:hint="eastAsia"/>
              </w:rPr>
              <w:t>、</w:t>
            </w:r>
            <w:r>
              <w:rPr>
                <w:rFonts w:ascii="方正书宋_GBK" w:eastAsia="方正书宋_GBK" w:hint="cs"/>
                <w:cs/>
              </w:rPr>
              <w:t>“</w:t>
            </w:r>
            <w:r>
              <w:rPr>
                <w:rFonts w:ascii="方正书宋_GBK" w:eastAsia="方正书宋_GBK" w:hint="eastAsia"/>
              </w:rPr>
              <w:t>入园贵</w:t>
            </w:r>
            <w:r>
              <w:rPr>
                <w:rFonts w:ascii="方正书宋_GBK" w:eastAsia="方正书宋_GBK" w:hint="cs"/>
                <w:cs/>
              </w:rPr>
              <w:t>”</w:t>
            </w:r>
            <w:r>
              <w:rPr>
                <w:rFonts w:ascii="方正书宋_GBK" w:eastAsia="方正书宋_GBK" w:hint="eastAsia"/>
              </w:rPr>
              <w:t>等问题。</w:t>
            </w:r>
          </w:p>
        </w:tc>
        <w:tc>
          <w:tcPr>
            <w:tcW w:w="1417" w:type="dxa"/>
            <w:vAlign w:val="center"/>
          </w:tcPr>
          <w:p w:rsidR="00E95D92" w:rsidRDefault="00E95D92">
            <w:pPr>
              <w:spacing w:line="300" w:lineRule="exact"/>
              <w:jc w:val="left"/>
              <w:rPr>
                <w:rFonts w:ascii="方正书宋_GBK" w:eastAsia="方正书宋_GBK"/>
              </w:rPr>
            </w:pPr>
          </w:p>
        </w:tc>
        <w:tc>
          <w:tcPr>
            <w:tcW w:w="737" w:type="dxa"/>
            <w:vAlign w:val="center"/>
          </w:tcPr>
          <w:p w:rsidR="00E95D92" w:rsidRDefault="00E95D92" w:rsidP="00757D4C">
            <w:pPr>
              <w:spacing w:line="300" w:lineRule="exact"/>
              <w:jc w:val="center"/>
              <w:rPr>
                <w:rFonts w:ascii="方正书宋_GBK" w:eastAsia="方正书宋_GBK"/>
              </w:rPr>
            </w:pPr>
            <w:r>
              <w:rPr>
                <w:rFonts w:ascii="微软雅黑" w:eastAsia="微软雅黑" w:hAnsi="微软雅黑" w:hint="eastAsia"/>
              </w:rPr>
              <w:t>≧</w:t>
            </w:r>
            <w:r>
              <w:rPr>
                <w:rFonts w:ascii="方正书宋_GBK" w:eastAsia="方正书宋_GBK"/>
              </w:rPr>
              <w:t>90</w:t>
            </w:r>
            <w:r>
              <w:rPr>
                <w:rFonts w:ascii="方正书宋_GBK" w:eastAsia="方正书宋_GBK" w:hint="eastAsia"/>
              </w:rPr>
              <w:t>%</w:t>
            </w:r>
          </w:p>
        </w:tc>
        <w:tc>
          <w:tcPr>
            <w:tcW w:w="737" w:type="dxa"/>
            <w:vAlign w:val="center"/>
          </w:tcPr>
          <w:p w:rsidR="00E95D92" w:rsidRDefault="00E95D92" w:rsidP="00757D4C">
            <w:pPr>
              <w:spacing w:line="300" w:lineRule="exact"/>
              <w:jc w:val="center"/>
              <w:rPr>
                <w:rFonts w:ascii="方正书宋_GBK" w:eastAsia="方正书宋_GBK"/>
              </w:rPr>
            </w:pPr>
            <w:r>
              <w:rPr>
                <w:rFonts w:ascii="微软雅黑" w:eastAsia="微软雅黑" w:hAnsi="微软雅黑" w:hint="eastAsia"/>
              </w:rPr>
              <w:t>≧</w:t>
            </w:r>
            <w:r>
              <w:rPr>
                <w:rFonts w:ascii="方正书宋_GBK" w:eastAsia="方正书宋_GBK"/>
              </w:rPr>
              <w:t>80</w:t>
            </w:r>
            <w:r>
              <w:rPr>
                <w:rFonts w:ascii="方正书宋_GBK" w:eastAsia="方正书宋_GBK" w:hint="eastAsia"/>
              </w:rPr>
              <w:t>%</w:t>
            </w:r>
          </w:p>
        </w:tc>
        <w:tc>
          <w:tcPr>
            <w:tcW w:w="737" w:type="dxa"/>
            <w:vAlign w:val="center"/>
          </w:tcPr>
          <w:p w:rsidR="00E95D92" w:rsidRDefault="00E95D92" w:rsidP="00757D4C">
            <w:pPr>
              <w:spacing w:line="300" w:lineRule="exact"/>
              <w:jc w:val="center"/>
              <w:rPr>
                <w:rFonts w:ascii="方正书宋_GBK" w:eastAsia="方正书宋_GBK"/>
              </w:rPr>
            </w:pPr>
            <w:r>
              <w:rPr>
                <w:rFonts w:ascii="微软雅黑" w:eastAsia="微软雅黑" w:hAnsi="微软雅黑" w:hint="eastAsia"/>
              </w:rPr>
              <w:t>≧</w:t>
            </w:r>
            <w:r>
              <w:rPr>
                <w:rFonts w:ascii="方正书宋_GBK" w:eastAsia="方正书宋_GBK"/>
              </w:rPr>
              <w:t>70</w:t>
            </w:r>
            <w:r>
              <w:rPr>
                <w:rFonts w:ascii="方正书宋_GBK" w:eastAsia="方正书宋_GBK" w:hint="eastAsia"/>
              </w:rPr>
              <w:t>%</w:t>
            </w:r>
          </w:p>
        </w:tc>
        <w:tc>
          <w:tcPr>
            <w:tcW w:w="737" w:type="dxa"/>
            <w:vAlign w:val="center"/>
          </w:tcPr>
          <w:p w:rsidR="00E95D92" w:rsidRDefault="00E95D92" w:rsidP="00757D4C">
            <w:pPr>
              <w:spacing w:line="300" w:lineRule="exact"/>
              <w:jc w:val="center"/>
              <w:rPr>
                <w:rFonts w:ascii="方正书宋_GBK" w:eastAsia="方正书宋_GBK"/>
              </w:rPr>
            </w:pPr>
            <w:r w:rsidRPr="00B81F19">
              <w:rPr>
                <w:rFonts w:ascii="方正书宋_GBK" w:eastAsia="方正书宋_GBK" w:hint="eastAsia"/>
              </w:rPr>
              <w:t>＜</w:t>
            </w:r>
            <w:r>
              <w:rPr>
                <w:rFonts w:ascii="方正书宋_GBK" w:eastAsia="方正书宋_GBK" w:hint="eastAsia"/>
              </w:rPr>
              <w:t>7</w:t>
            </w:r>
            <w:r>
              <w:rPr>
                <w:rFonts w:ascii="方正书宋_GBK" w:eastAsia="方正书宋_GBK"/>
              </w:rPr>
              <w:t>0</w:t>
            </w:r>
            <w:r>
              <w:rPr>
                <w:rFonts w:ascii="方正书宋_GBK" w:eastAsia="方正书宋_GBK" w:hint="eastAsia"/>
              </w:rPr>
              <w:t>%</w:t>
            </w:r>
          </w:p>
        </w:tc>
      </w:tr>
      <w:tr w:rsidR="00E95D92">
        <w:trPr>
          <w:trHeight w:val="227"/>
          <w:jc w:val="center"/>
        </w:trPr>
        <w:tc>
          <w:tcPr>
            <w:tcW w:w="2341" w:type="dxa"/>
            <w:vAlign w:val="center"/>
          </w:tcPr>
          <w:p w:rsidR="00E95D92" w:rsidRDefault="00E95D92">
            <w:pPr>
              <w:spacing w:line="300" w:lineRule="exact"/>
              <w:jc w:val="left"/>
              <w:rPr>
                <w:rFonts w:ascii="方正书宋_GBK" w:eastAsia="方正书宋_GBK"/>
                <w:b/>
              </w:rPr>
            </w:pPr>
            <w:r>
              <w:rPr>
                <w:rFonts w:ascii="方正书宋_GBK" w:eastAsia="方正书宋_GBK" w:hint="eastAsia"/>
                <w:b/>
              </w:rPr>
              <w:t xml:space="preserve">　　扩大教育资源</w:t>
            </w:r>
          </w:p>
        </w:tc>
        <w:tc>
          <w:tcPr>
            <w:tcW w:w="1276" w:type="dxa"/>
            <w:vAlign w:val="center"/>
          </w:tcPr>
          <w:p w:rsidR="00E95D92" w:rsidRDefault="00E95D92">
            <w:pPr>
              <w:spacing w:line="300" w:lineRule="exact"/>
              <w:jc w:val="left"/>
              <w:rPr>
                <w:rFonts w:ascii="方正书宋_GBK" w:eastAsia="方正书宋_GBK"/>
              </w:rPr>
            </w:pPr>
          </w:p>
        </w:tc>
        <w:tc>
          <w:tcPr>
            <w:tcW w:w="2976" w:type="dxa"/>
            <w:vAlign w:val="center"/>
          </w:tcPr>
          <w:p w:rsidR="00E95D92" w:rsidRDefault="00E95D92">
            <w:pPr>
              <w:spacing w:line="300" w:lineRule="exact"/>
              <w:jc w:val="left"/>
              <w:rPr>
                <w:rFonts w:ascii="方正书宋_GBK" w:eastAsia="方正书宋_GBK"/>
              </w:rPr>
            </w:pPr>
            <w:r>
              <w:rPr>
                <w:rFonts w:ascii="方正书宋_GBK" w:eastAsia="方正书宋_GBK" w:hint="eastAsia"/>
              </w:rPr>
              <w:t>通过利用农村闲置校舍改建幼儿园、农村小学增设附属幼儿园、开展学前教育巡回支教试点、实施民办幼儿园综合奖补等方式，支持农村扩大学前教育资源。对家庭经济困难的儿童以及残疾儿童予以资助。</w:t>
            </w:r>
          </w:p>
        </w:tc>
        <w:tc>
          <w:tcPr>
            <w:tcW w:w="2976" w:type="dxa"/>
            <w:vAlign w:val="center"/>
          </w:tcPr>
          <w:p w:rsidR="00E95D92" w:rsidRDefault="00E95D92">
            <w:pPr>
              <w:spacing w:line="300" w:lineRule="exact"/>
              <w:jc w:val="left"/>
              <w:rPr>
                <w:rFonts w:ascii="方正书宋_GBK" w:eastAsia="方正书宋_GBK"/>
              </w:rPr>
            </w:pPr>
            <w:r>
              <w:rPr>
                <w:rFonts w:ascii="方正书宋_GBK" w:eastAsia="方正书宋_GBK" w:hint="eastAsia"/>
              </w:rPr>
              <w:t>扩大学前教育资源，保证园舍的安全，配备必要的玩教具、保教和生活设施设备，对偏远地区适龄儿童和家长提供灵活多样的学前教育巡回指导。帮助家庭经济困难儿童、孤儿和残疾儿童接受普惠性学前教育。</w:t>
            </w:r>
          </w:p>
        </w:tc>
        <w:tc>
          <w:tcPr>
            <w:tcW w:w="1417" w:type="dxa"/>
            <w:vAlign w:val="center"/>
          </w:tcPr>
          <w:p w:rsidR="00E95D92" w:rsidRDefault="00E95D92">
            <w:pPr>
              <w:spacing w:line="300" w:lineRule="exact"/>
              <w:jc w:val="left"/>
              <w:rPr>
                <w:rFonts w:ascii="方正书宋_GBK" w:eastAsia="方正书宋_GBK"/>
              </w:rPr>
            </w:pPr>
            <w:r>
              <w:rPr>
                <w:rFonts w:ascii="方正书宋_GBK" w:eastAsia="方正书宋_GBK" w:hint="eastAsia"/>
              </w:rPr>
              <w:t>在园幼儿数达到</w:t>
            </w:r>
            <w:r>
              <w:rPr>
                <w:rFonts w:ascii="方正书宋_GBK" w:eastAsia="方正书宋_GBK"/>
              </w:rPr>
              <w:t>210</w:t>
            </w:r>
            <w:r>
              <w:rPr>
                <w:rFonts w:ascii="方正书宋_GBK" w:eastAsia="方正书宋_GBK" w:hint="eastAsia"/>
              </w:rPr>
              <w:t>万</w:t>
            </w:r>
          </w:p>
        </w:tc>
        <w:tc>
          <w:tcPr>
            <w:tcW w:w="737" w:type="dxa"/>
            <w:vAlign w:val="center"/>
          </w:tcPr>
          <w:p w:rsidR="00E95D92" w:rsidRDefault="00E95D92" w:rsidP="00757D4C">
            <w:pPr>
              <w:spacing w:line="300" w:lineRule="exact"/>
              <w:jc w:val="center"/>
              <w:rPr>
                <w:rFonts w:ascii="方正书宋_GBK" w:eastAsia="方正书宋_GBK"/>
              </w:rPr>
            </w:pPr>
            <w:r>
              <w:rPr>
                <w:rFonts w:ascii="微软雅黑" w:eastAsia="微软雅黑" w:hAnsi="微软雅黑" w:hint="eastAsia"/>
              </w:rPr>
              <w:t>≧</w:t>
            </w:r>
            <w:r>
              <w:rPr>
                <w:rFonts w:ascii="方正书宋_GBK" w:eastAsia="方正书宋_GBK"/>
              </w:rPr>
              <w:t>90</w:t>
            </w:r>
            <w:r>
              <w:rPr>
                <w:rFonts w:ascii="方正书宋_GBK" w:eastAsia="方正书宋_GBK" w:hint="eastAsia"/>
              </w:rPr>
              <w:t>%</w:t>
            </w:r>
          </w:p>
        </w:tc>
        <w:tc>
          <w:tcPr>
            <w:tcW w:w="737" w:type="dxa"/>
            <w:vAlign w:val="center"/>
          </w:tcPr>
          <w:p w:rsidR="00E95D92" w:rsidRDefault="00E95D92" w:rsidP="00757D4C">
            <w:pPr>
              <w:spacing w:line="300" w:lineRule="exact"/>
              <w:jc w:val="center"/>
              <w:rPr>
                <w:rFonts w:ascii="方正书宋_GBK" w:eastAsia="方正书宋_GBK"/>
              </w:rPr>
            </w:pPr>
            <w:r>
              <w:rPr>
                <w:rFonts w:ascii="微软雅黑" w:eastAsia="微软雅黑" w:hAnsi="微软雅黑" w:hint="eastAsia"/>
              </w:rPr>
              <w:t>≧</w:t>
            </w:r>
            <w:r>
              <w:rPr>
                <w:rFonts w:ascii="方正书宋_GBK" w:eastAsia="方正书宋_GBK"/>
              </w:rPr>
              <w:t>80</w:t>
            </w:r>
            <w:r>
              <w:rPr>
                <w:rFonts w:ascii="方正书宋_GBK" w:eastAsia="方正书宋_GBK" w:hint="eastAsia"/>
              </w:rPr>
              <w:t>%</w:t>
            </w:r>
          </w:p>
        </w:tc>
        <w:tc>
          <w:tcPr>
            <w:tcW w:w="737" w:type="dxa"/>
            <w:vAlign w:val="center"/>
          </w:tcPr>
          <w:p w:rsidR="00E95D92" w:rsidRDefault="00E95D92" w:rsidP="00757D4C">
            <w:pPr>
              <w:spacing w:line="300" w:lineRule="exact"/>
              <w:jc w:val="center"/>
              <w:rPr>
                <w:rFonts w:ascii="方正书宋_GBK" w:eastAsia="方正书宋_GBK"/>
              </w:rPr>
            </w:pPr>
            <w:r>
              <w:rPr>
                <w:rFonts w:ascii="微软雅黑" w:eastAsia="微软雅黑" w:hAnsi="微软雅黑" w:hint="eastAsia"/>
              </w:rPr>
              <w:t>≧</w:t>
            </w:r>
            <w:r>
              <w:rPr>
                <w:rFonts w:ascii="方正书宋_GBK" w:eastAsia="方正书宋_GBK"/>
              </w:rPr>
              <w:t>70</w:t>
            </w:r>
            <w:r>
              <w:rPr>
                <w:rFonts w:ascii="方正书宋_GBK" w:eastAsia="方正书宋_GBK" w:hint="eastAsia"/>
              </w:rPr>
              <w:t>%</w:t>
            </w:r>
          </w:p>
        </w:tc>
        <w:tc>
          <w:tcPr>
            <w:tcW w:w="737" w:type="dxa"/>
            <w:vAlign w:val="center"/>
          </w:tcPr>
          <w:p w:rsidR="00E95D92" w:rsidRDefault="00E95D92" w:rsidP="00757D4C">
            <w:pPr>
              <w:spacing w:line="300" w:lineRule="exact"/>
              <w:jc w:val="center"/>
              <w:rPr>
                <w:rFonts w:ascii="方正书宋_GBK" w:eastAsia="方正书宋_GBK"/>
              </w:rPr>
            </w:pPr>
            <w:r w:rsidRPr="00B81F19">
              <w:rPr>
                <w:rFonts w:ascii="方正书宋_GBK" w:eastAsia="方正书宋_GBK" w:hint="eastAsia"/>
              </w:rPr>
              <w:t>＜</w:t>
            </w:r>
            <w:r>
              <w:rPr>
                <w:rFonts w:ascii="方正书宋_GBK" w:eastAsia="方正书宋_GBK" w:hint="eastAsia"/>
              </w:rPr>
              <w:t>7</w:t>
            </w:r>
            <w:r>
              <w:rPr>
                <w:rFonts w:ascii="方正书宋_GBK" w:eastAsia="方正书宋_GBK"/>
              </w:rPr>
              <w:t>0</w:t>
            </w:r>
            <w:r>
              <w:rPr>
                <w:rFonts w:ascii="方正书宋_GBK" w:eastAsia="方正书宋_GBK" w:hint="eastAsia"/>
              </w:rPr>
              <w:t>%</w:t>
            </w:r>
          </w:p>
        </w:tc>
      </w:tr>
      <w:tr w:rsidR="00E95D92">
        <w:trPr>
          <w:trHeight w:val="227"/>
          <w:jc w:val="center"/>
        </w:trPr>
        <w:tc>
          <w:tcPr>
            <w:tcW w:w="2341" w:type="dxa"/>
            <w:vAlign w:val="center"/>
          </w:tcPr>
          <w:p w:rsidR="00E95D92" w:rsidRDefault="00E95D92">
            <w:pPr>
              <w:spacing w:line="300" w:lineRule="exact"/>
              <w:jc w:val="left"/>
              <w:rPr>
                <w:rFonts w:ascii="方正书宋_GBK" w:eastAsia="方正书宋_GBK"/>
                <w:b/>
              </w:rPr>
            </w:pPr>
            <w:r>
              <w:rPr>
                <w:rFonts w:ascii="方正书宋_GBK" w:eastAsia="方正书宋_GBK" w:hint="eastAsia"/>
                <w:b/>
              </w:rPr>
              <w:t xml:space="preserve">　　实施民办幼儿园综合奖补</w:t>
            </w:r>
          </w:p>
        </w:tc>
        <w:tc>
          <w:tcPr>
            <w:tcW w:w="1276" w:type="dxa"/>
            <w:vAlign w:val="center"/>
          </w:tcPr>
          <w:p w:rsidR="00E95D92" w:rsidRDefault="00E95D92">
            <w:pPr>
              <w:spacing w:line="300" w:lineRule="exact"/>
              <w:jc w:val="left"/>
              <w:rPr>
                <w:rFonts w:ascii="方正书宋_GBK" w:eastAsia="方正书宋_GBK"/>
              </w:rPr>
            </w:pPr>
          </w:p>
        </w:tc>
        <w:tc>
          <w:tcPr>
            <w:tcW w:w="2976" w:type="dxa"/>
            <w:vAlign w:val="center"/>
          </w:tcPr>
          <w:p w:rsidR="00E95D92" w:rsidRDefault="00E95D92">
            <w:pPr>
              <w:spacing w:line="300" w:lineRule="exact"/>
              <w:jc w:val="left"/>
              <w:rPr>
                <w:rFonts w:ascii="方正书宋_GBK" w:eastAsia="方正书宋_GBK"/>
              </w:rPr>
            </w:pPr>
            <w:r>
              <w:rPr>
                <w:rFonts w:ascii="方正书宋_GBK" w:eastAsia="方正书宋_GBK" w:hint="eastAsia"/>
              </w:rPr>
              <w:t>结合学前教育工作开展情况，给予适当奖励性补助，用于支持普惠性民办幼儿园支付园舍租金，补充玩教具、保教和生活设施设备、校舍维修改造、弥补公用经费不足等。</w:t>
            </w:r>
          </w:p>
        </w:tc>
        <w:tc>
          <w:tcPr>
            <w:tcW w:w="2976" w:type="dxa"/>
            <w:vAlign w:val="center"/>
          </w:tcPr>
          <w:p w:rsidR="00E95D92" w:rsidRDefault="00E95D92">
            <w:pPr>
              <w:spacing w:line="300" w:lineRule="exact"/>
              <w:jc w:val="left"/>
              <w:rPr>
                <w:rFonts w:ascii="方正书宋_GBK" w:eastAsia="方正书宋_GBK"/>
              </w:rPr>
            </w:pPr>
            <w:r>
              <w:rPr>
                <w:rFonts w:ascii="方正书宋_GBK" w:eastAsia="方正书宋_GBK" w:hint="eastAsia"/>
              </w:rPr>
              <w:t>促使民办幼儿园提供普惠性服务，促使民办幼儿园自主发展，提高办园质量与水平，从而真正实现公办民办并举的学前教育体制，保障适龄儿童接受基本的、有质量的学前教育。</w:t>
            </w:r>
          </w:p>
        </w:tc>
        <w:tc>
          <w:tcPr>
            <w:tcW w:w="1417" w:type="dxa"/>
            <w:vAlign w:val="center"/>
          </w:tcPr>
          <w:p w:rsidR="00E95D92" w:rsidRDefault="00E95D92">
            <w:pPr>
              <w:spacing w:line="300" w:lineRule="exact"/>
              <w:jc w:val="left"/>
              <w:rPr>
                <w:rFonts w:ascii="方正书宋_GBK" w:eastAsia="方正书宋_GBK"/>
              </w:rPr>
            </w:pPr>
            <w:r>
              <w:rPr>
                <w:rFonts w:ascii="方正书宋_GBK" w:eastAsia="方正书宋_GBK" w:hint="eastAsia"/>
              </w:rPr>
              <w:t>幼儿毛入园率</w:t>
            </w:r>
          </w:p>
        </w:tc>
        <w:tc>
          <w:tcPr>
            <w:tcW w:w="737" w:type="dxa"/>
            <w:vAlign w:val="center"/>
          </w:tcPr>
          <w:p w:rsidR="00E95D92" w:rsidRDefault="00E95D92" w:rsidP="00757D4C">
            <w:pPr>
              <w:spacing w:line="300" w:lineRule="exact"/>
              <w:jc w:val="center"/>
              <w:rPr>
                <w:rFonts w:ascii="方正书宋_GBK" w:eastAsia="方正书宋_GBK"/>
              </w:rPr>
            </w:pPr>
            <w:r>
              <w:rPr>
                <w:rFonts w:ascii="微软雅黑" w:eastAsia="微软雅黑" w:hAnsi="微软雅黑" w:hint="eastAsia"/>
              </w:rPr>
              <w:t>≧</w:t>
            </w:r>
            <w:r>
              <w:rPr>
                <w:rFonts w:ascii="方正书宋_GBK" w:eastAsia="方正书宋_GBK"/>
              </w:rPr>
              <w:t>90</w:t>
            </w:r>
            <w:r>
              <w:rPr>
                <w:rFonts w:ascii="方正书宋_GBK" w:eastAsia="方正书宋_GBK" w:hint="eastAsia"/>
              </w:rPr>
              <w:t>%</w:t>
            </w:r>
          </w:p>
        </w:tc>
        <w:tc>
          <w:tcPr>
            <w:tcW w:w="737" w:type="dxa"/>
            <w:vAlign w:val="center"/>
          </w:tcPr>
          <w:p w:rsidR="00E95D92" w:rsidRDefault="00E95D92" w:rsidP="00757D4C">
            <w:pPr>
              <w:spacing w:line="300" w:lineRule="exact"/>
              <w:jc w:val="center"/>
              <w:rPr>
                <w:rFonts w:ascii="方正书宋_GBK" w:eastAsia="方正书宋_GBK"/>
              </w:rPr>
            </w:pPr>
            <w:r>
              <w:rPr>
                <w:rFonts w:ascii="微软雅黑" w:eastAsia="微软雅黑" w:hAnsi="微软雅黑" w:hint="eastAsia"/>
              </w:rPr>
              <w:t>≧</w:t>
            </w:r>
            <w:r>
              <w:rPr>
                <w:rFonts w:ascii="方正书宋_GBK" w:eastAsia="方正书宋_GBK"/>
              </w:rPr>
              <w:t>80</w:t>
            </w:r>
            <w:r>
              <w:rPr>
                <w:rFonts w:ascii="方正书宋_GBK" w:eastAsia="方正书宋_GBK" w:hint="eastAsia"/>
              </w:rPr>
              <w:t>%</w:t>
            </w:r>
          </w:p>
        </w:tc>
        <w:tc>
          <w:tcPr>
            <w:tcW w:w="737" w:type="dxa"/>
            <w:vAlign w:val="center"/>
          </w:tcPr>
          <w:p w:rsidR="00E95D92" w:rsidRDefault="00E95D92" w:rsidP="00757D4C">
            <w:pPr>
              <w:spacing w:line="300" w:lineRule="exact"/>
              <w:jc w:val="center"/>
              <w:rPr>
                <w:rFonts w:ascii="方正书宋_GBK" w:eastAsia="方正书宋_GBK"/>
              </w:rPr>
            </w:pPr>
            <w:r>
              <w:rPr>
                <w:rFonts w:ascii="微软雅黑" w:eastAsia="微软雅黑" w:hAnsi="微软雅黑" w:hint="eastAsia"/>
              </w:rPr>
              <w:t>≧</w:t>
            </w:r>
            <w:r>
              <w:rPr>
                <w:rFonts w:ascii="方正书宋_GBK" w:eastAsia="方正书宋_GBK"/>
              </w:rPr>
              <w:t>70</w:t>
            </w:r>
            <w:r>
              <w:rPr>
                <w:rFonts w:ascii="方正书宋_GBK" w:eastAsia="方正书宋_GBK" w:hint="eastAsia"/>
              </w:rPr>
              <w:t>%</w:t>
            </w:r>
          </w:p>
        </w:tc>
        <w:tc>
          <w:tcPr>
            <w:tcW w:w="737" w:type="dxa"/>
            <w:vAlign w:val="center"/>
          </w:tcPr>
          <w:p w:rsidR="00E95D92" w:rsidRDefault="00E95D92" w:rsidP="00757D4C">
            <w:pPr>
              <w:spacing w:line="300" w:lineRule="exact"/>
              <w:jc w:val="center"/>
              <w:rPr>
                <w:rFonts w:ascii="方正书宋_GBK" w:eastAsia="方正书宋_GBK"/>
              </w:rPr>
            </w:pPr>
            <w:r w:rsidRPr="00B81F19">
              <w:rPr>
                <w:rFonts w:ascii="方正书宋_GBK" w:eastAsia="方正书宋_GBK" w:hint="eastAsia"/>
              </w:rPr>
              <w:t>＜</w:t>
            </w:r>
            <w:r>
              <w:rPr>
                <w:rFonts w:ascii="方正书宋_GBK" w:eastAsia="方正书宋_GBK" w:hint="eastAsia"/>
              </w:rPr>
              <w:t>7</w:t>
            </w:r>
            <w:r>
              <w:rPr>
                <w:rFonts w:ascii="方正书宋_GBK" w:eastAsia="方正书宋_GBK"/>
              </w:rPr>
              <w:t>0</w:t>
            </w:r>
            <w:r>
              <w:rPr>
                <w:rFonts w:ascii="方正书宋_GBK" w:eastAsia="方正书宋_GBK" w:hint="eastAsia"/>
              </w:rPr>
              <w:t>%</w:t>
            </w:r>
          </w:p>
        </w:tc>
      </w:tr>
      <w:tr w:rsidR="00E95D92">
        <w:trPr>
          <w:trHeight w:val="227"/>
          <w:jc w:val="center"/>
        </w:trPr>
        <w:tc>
          <w:tcPr>
            <w:tcW w:w="2341" w:type="dxa"/>
            <w:vAlign w:val="center"/>
          </w:tcPr>
          <w:p w:rsidR="00E95D92" w:rsidRDefault="00E95D92">
            <w:pPr>
              <w:spacing w:line="300" w:lineRule="exact"/>
              <w:jc w:val="left"/>
              <w:rPr>
                <w:rFonts w:ascii="方正书宋_GBK" w:eastAsia="方正书宋_GBK"/>
                <w:b/>
              </w:rPr>
            </w:pPr>
            <w:r>
              <w:rPr>
                <w:rFonts w:ascii="方正书宋_GBK" w:eastAsia="方正书宋_GBK" w:hint="eastAsia"/>
                <w:b/>
              </w:rPr>
              <w:t xml:space="preserve">　　实施学前教育资助</w:t>
            </w:r>
          </w:p>
        </w:tc>
        <w:tc>
          <w:tcPr>
            <w:tcW w:w="1276" w:type="dxa"/>
            <w:vAlign w:val="center"/>
          </w:tcPr>
          <w:p w:rsidR="00E95D92" w:rsidRDefault="00E95D92">
            <w:pPr>
              <w:spacing w:line="300" w:lineRule="exact"/>
              <w:jc w:val="left"/>
              <w:rPr>
                <w:rFonts w:ascii="方正书宋_GBK" w:eastAsia="方正书宋_GBK"/>
              </w:rPr>
            </w:pPr>
            <w:r>
              <w:rPr>
                <w:rFonts w:ascii="方正书宋_GBK" w:eastAsia="方正书宋_GBK" w:hint="eastAsia"/>
              </w:rPr>
              <w:t>55.00</w:t>
            </w:r>
          </w:p>
        </w:tc>
        <w:tc>
          <w:tcPr>
            <w:tcW w:w="2976" w:type="dxa"/>
            <w:vAlign w:val="center"/>
          </w:tcPr>
          <w:p w:rsidR="00E95D92" w:rsidRDefault="00E95D92">
            <w:pPr>
              <w:spacing w:line="300" w:lineRule="exact"/>
              <w:jc w:val="left"/>
              <w:rPr>
                <w:rFonts w:ascii="方正书宋_GBK" w:eastAsia="方正书宋_GBK"/>
              </w:rPr>
            </w:pPr>
            <w:r>
              <w:rPr>
                <w:rFonts w:ascii="方正书宋_GBK" w:eastAsia="方正书宋_GBK" w:hint="eastAsia"/>
              </w:rPr>
              <w:t>对普惠性幼儿园在园的孤儿、烈士子女，优抚、低保家庭子女，纳入农村特困救助范围的家庭子女，父母一方死亡、离异的单亲贫困家庭子女，因受灾、疾病等原因导致家庭经济困难的儿童以及残疾儿童予以</w:t>
            </w:r>
            <w:r>
              <w:rPr>
                <w:rFonts w:ascii="方正书宋_GBK" w:eastAsia="方正书宋_GBK" w:hint="eastAsia"/>
              </w:rPr>
              <w:lastRenderedPageBreak/>
              <w:t>资助。</w:t>
            </w:r>
          </w:p>
        </w:tc>
        <w:tc>
          <w:tcPr>
            <w:tcW w:w="2976" w:type="dxa"/>
            <w:vAlign w:val="center"/>
          </w:tcPr>
          <w:p w:rsidR="00E95D92" w:rsidRDefault="00E95D92">
            <w:pPr>
              <w:spacing w:line="300" w:lineRule="exact"/>
              <w:jc w:val="left"/>
              <w:rPr>
                <w:rFonts w:ascii="方正书宋_GBK" w:eastAsia="方正书宋_GBK"/>
              </w:rPr>
            </w:pPr>
            <w:r>
              <w:rPr>
                <w:rFonts w:ascii="方正书宋_GBK" w:eastAsia="方正书宋_GBK" w:hint="eastAsia"/>
              </w:rPr>
              <w:lastRenderedPageBreak/>
              <w:t>帮助家庭经济困难儿童、孤儿和残疾儿童接受普惠性学前教育。</w:t>
            </w:r>
          </w:p>
        </w:tc>
        <w:tc>
          <w:tcPr>
            <w:tcW w:w="1417" w:type="dxa"/>
            <w:vAlign w:val="center"/>
          </w:tcPr>
          <w:p w:rsidR="00E95D92" w:rsidRDefault="00E95D92">
            <w:pPr>
              <w:spacing w:line="300" w:lineRule="exact"/>
              <w:jc w:val="left"/>
              <w:rPr>
                <w:rFonts w:ascii="方正书宋_GBK" w:eastAsia="方正书宋_GBK"/>
              </w:rPr>
            </w:pPr>
            <w:r>
              <w:rPr>
                <w:rFonts w:ascii="方正书宋_GBK" w:eastAsia="方正书宋_GBK" w:hint="eastAsia"/>
              </w:rPr>
              <w:t>适龄儿童毛入园率</w:t>
            </w:r>
          </w:p>
        </w:tc>
        <w:tc>
          <w:tcPr>
            <w:tcW w:w="737" w:type="dxa"/>
            <w:vAlign w:val="center"/>
          </w:tcPr>
          <w:p w:rsidR="00E95D92" w:rsidRDefault="00E95D92" w:rsidP="00757D4C">
            <w:pPr>
              <w:spacing w:line="300" w:lineRule="exact"/>
              <w:jc w:val="center"/>
              <w:rPr>
                <w:rFonts w:ascii="方正书宋_GBK" w:eastAsia="方正书宋_GBK"/>
              </w:rPr>
            </w:pPr>
            <w:r>
              <w:rPr>
                <w:rFonts w:ascii="方正书宋_GBK" w:eastAsia="方正书宋_GBK"/>
              </w:rPr>
              <w:t>100</w:t>
            </w:r>
            <w:r>
              <w:rPr>
                <w:rFonts w:ascii="方正书宋_GBK" w:eastAsia="方正书宋_GBK" w:hint="eastAsia"/>
              </w:rPr>
              <w:t>%</w:t>
            </w:r>
          </w:p>
        </w:tc>
        <w:tc>
          <w:tcPr>
            <w:tcW w:w="737" w:type="dxa"/>
            <w:vAlign w:val="center"/>
          </w:tcPr>
          <w:p w:rsidR="00E95D92" w:rsidRDefault="00E95D92" w:rsidP="00757D4C">
            <w:pPr>
              <w:spacing w:line="300" w:lineRule="exact"/>
              <w:jc w:val="center"/>
              <w:rPr>
                <w:rFonts w:ascii="方正书宋_GBK" w:eastAsia="方正书宋_GBK"/>
              </w:rPr>
            </w:pPr>
            <w:r>
              <w:rPr>
                <w:rFonts w:ascii="微软雅黑" w:eastAsia="微软雅黑" w:hAnsi="微软雅黑" w:hint="eastAsia"/>
              </w:rPr>
              <w:t>≧</w:t>
            </w:r>
            <w:r>
              <w:rPr>
                <w:rFonts w:ascii="方正书宋_GBK" w:eastAsia="方正书宋_GBK"/>
              </w:rPr>
              <w:t>80</w:t>
            </w:r>
            <w:r>
              <w:rPr>
                <w:rFonts w:ascii="方正书宋_GBK" w:eastAsia="方正书宋_GBK" w:hint="eastAsia"/>
              </w:rPr>
              <w:t>%</w:t>
            </w:r>
          </w:p>
        </w:tc>
        <w:tc>
          <w:tcPr>
            <w:tcW w:w="737" w:type="dxa"/>
            <w:vAlign w:val="center"/>
          </w:tcPr>
          <w:p w:rsidR="00E95D92" w:rsidRDefault="00E95D92" w:rsidP="00757D4C">
            <w:pPr>
              <w:spacing w:line="300" w:lineRule="exact"/>
              <w:jc w:val="center"/>
              <w:rPr>
                <w:rFonts w:ascii="方正书宋_GBK" w:eastAsia="方正书宋_GBK"/>
              </w:rPr>
            </w:pPr>
            <w:r>
              <w:rPr>
                <w:rFonts w:ascii="微软雅黑" w:eastAsia="微软雅黑" w:hAnsi="微软雅黑" w:hint="eastAsia"/>
              </w:rPr>
              <w:t>≧</w:t>
            </w:r>
            <w:r>
              <w:rPr>
                <w:rFonts w:ascii="方正书宋_GBK" w:eastAsia="方正书宋_GBK"/>
              </w:rPr>
              <w:t>60</w:t>
            </w:r>
            <w:r>
              <w:rPr>
                <w:rFonts w:ascii="方正书宋_GBK" w:eastAsia="方正书宋_GBK" w:hint="eastAsia"/>
              </w:rPr>
              <w:t>%</w:t>
            </w:r>
          </w:p>
        </w:tc>
        <w:tc>
          <w:tcPr>
            <w:tcW w:w="737" w:type="dxa"/>
            <w:vAlign w:val="center"/>
          </w:tcPr>
          <w:p w:rsidR="00E95D92" w:rsidRDefault="00E95D92" w:rsidP="00757D4C">
            <w:pPr>
              <w:spacing w:line="300" w:lineRule="exact"/>
              <w:jc w:val="center"/>
              <w:rPr>
                <w:rFonts w:ascii="方正书宋_GBK" w:eastAsia="方正书宋_GBK"/>
              </w:rPr>
            </w:pPr>
            <w:r w:rsidRPr="00B81F19">
              <w:rPr>
                <w:rFonts w:ascii="方正书宋_GBK" w:eastAsia="方正书宋_GBK" w:hint="eastAsia"/>
              </w:rPr>
              <w:t>＜</w:t>
            </w:r>
            <w:r>
              <w:rPr>
                <w:rFonts w:ascii="方正书宋_GBK" w:eastAsia="方正书宋_GBK" w:hint="eastAsia"/>
              </w:rPr>
              <w:t>60%</w:t>
            </w:r>
          </w:p>
        </w:tc>
      </w:tr>
      <w:tr w:rsidR="00E95D92">
        <w:trPr>
          <w:trHeight w:val="227"/>
          <w:jc w:val="center"/>
        </w:trPr>
        <w:tc>
          <w:tcPr>
            <w:tcW w:w="2341" w:type="dxa"/>
            <w:vAlign w:val="center"/>
          </w:tcPr>
          <w:p w:rsidR="00E95D92" w:rsidRDefault="00E95D92">
            <w:pPr>
              <w:spacing w:line="300" w:lineRule="exact"/>
              <w:ind w:firstLineChars="200" w:firstLine="420"/>
              <w:jc w:val="left"/>
              <w:rPr>
                <w:rFonts w:ascii="方正书宋_GBK" w:eastAsia="方正书宋_GBK"/>
                <w:b/>
              </w:rPr>
            </w:pPr>
            <w:r>
              <w:rPr>
                <w:rFonts w:ascii="方正书宋_GBK" w:eastAsia="方正书宋_GBK" w:hint="eastAsia"/>
                <w:b/>
              </w:rPr>
              <w:lastRenderedPageBreak/>
              <w:t>义务教育</w:t>
            </w:r>
          </w:p>
        </w:tc>
        <w:tc>
          <w:tcPr>
            <w:tcW w:w="1276" w:type="dxa"/>
            <w:vAlign w:val="center"/>
          </w:tcPr>
          <w:p w:rsidR="00E95D92" w:rsidRDefault="00E95D92">
            <w:pPr>
              <w:spacing w:line="300" w:lineRule="exact"/>
              <w:jc w:val="left"/>
              <w:rPr>
                <w:rFonts w:ascii="方正书宋_GBK" w:eastAsia="方正书宋_GBK"/>
              </w:rPr>
            </w:pPr>
            <w:r>
              <w:rPr>
                <w:rFonts w:ascii="方正书宋_GBK" w:eastAsia="方正书宋_GBK" w:hint="eastAsia"/>
              </w:rPr>
              <w:t>24409.98</w:t>
            </w:r>
          </w:p>
        </w:tc>
        <w:tc>
          <w:tcPr>
            <w:tcW w:w="2976" w:type="dxa"/>
            <w:vAlign w:val="center"/>
          </w:tcPr>
          <w:p w:rsidR="00E95D92" w:rsidRDefault="00E95D92">
            <w:pPr>
              <w:spacing w:line="300" w:lineRule="exact"/>
              <w:jc w:val="left"/>
              <w:rPr>
                <w:rFonts w:ascii="方正书宋_GBK" w:eastAsia="方正书宋_GBK"/>
              </w:rPr>
            </w:pPr>
            <w:r>
              <w:rPr>
                <w:rFonts w:ascii="方正书宋_GBK" w:eastAsia="方正书宋_GBK" w:hint="eastAsia"/>
              </w:rPr>
              <w:t>以农村教育为重点，推进义务教育均衡发展，建立中小学校舍安全保障机制，改善薄弱学校办学条件，促进公共教育资源向农村和经济欠发达地区倾斜。</w:t>
            </w:r>
          </w:p>
        </w:tc>
        <w:tc>
          <w:tcPr>
            <w:tcW w:w="2976" w:type="dxa"/>
            <w:vAlign w:val="center"/>
          </w:tcPr>
          <w:p w:rsidR="00E95D92" w:rsidRDefault="00E95D92">
            <w:pPr>
              <w:spacing w:line="300" w:lineRule="exact"/>
              <w:jc w:val="left"/>
              <w:rPr>
                <w:rFonts w:ascii="方正书宋_GBK" w:eastAsia="方正书宋_GBK"/>
              </w:rPr>
            </w:pPr>
            <w:r>
              <w:rPr>
                <w:rFonts w:ascii="方正书宋_GBK" w:eastAsia="方正书宋_GBK" w:hint="eastAsia"/>
              </w:rPr>
              <w:t>提高义务教育公用经费保障水平，改善办学条件，均衡配置基础教育资源，缩小城乡、区域、校际之间办学差距，落实学生资助政策。</w:t>
            </w:r>
          </w:p>
        </w:tc>
        <w:tc>
          <w:tcPr>
            <w:tcW w:w="1417" w:type="dxa"/>
            <w:vAlign w:val="center"/>
          </w:tcPr>
          <w:p w:rsidR="00E95D92" w:rsidRDefault="00E95D92">
            <w:pPr>
              <w:spacing w:line="300" w:lineRule="exact"/>
              <w:jc w:val="left"/>
              <w:rPr>
                <w:rFonts w:ascii="方正书宋_GBK" w:eastAsia="方正书宋_GBK"/>
              </w:rPr>
            </w:pPr>
          </w:p>
        </w:tc>
        <w:tc>
          <w:tcPr>
            <w:tcW w:w="737" w:type="dxa"/>
            <w:vAlign w:val="center"/>
          </w:tcPr>
          <w:p w:rsidR="00E95D92" w:rsidRDefault="00E95D92" w:rsidP="00757D4C">
            <w:pPr>
              <w:spacing w:line="300" w:lineRule="exact"/>
              <w:jc w:val="center"/>
              <w:rPr>
                <w:rFonts w:ascii="方正书宋_GBK" w:eastAsia="方正书宋_GBK"/>
              </w:rPr>
            </w:pPr>
            <w:r>
              <w:rPr>
                <w:rFonts w:ascii="微软雅黑" w:eastAsia="微软雅黑" w:hAnsi="微软雅黑" w:hint="eastAsia"/>
              </w:rPr>
              <w:t>≧</w:t>
            </w:r>
            <w:r>
              <w:rPr>
                <w:rFonts w:ascii="方正书宋_GBK" w:eastAsia="方正书宋_GBK"/>
              </w:rPr>
              <w:t>90</w:t>
            </w:r>
            <w:r>
              <w:rPr>
                <w:rFonts w:ascii="方正书宋_GBK" w:eastAsia="方正书宋_GBK" w:hint="eastAsia"/>
              </w:rPr>
              <w:t>%</w:t>
            </w:r>
          </w:p>
        </w:tc>
        <w:tc>
          <w:tcPr>
            <w:tcW w:w="737" w:type="dxa"/>
            <w:vAlign w:val="center"/>
          </w:tcPr>
          <w:p w:rsidR="00E95D92" w:rsidRDefault="00E95D92" w:rsidP="00757D4C">
            <w:pPr>
              <w:spacing w:line="300" w:lineRule="exact"/>
              <w:jc w:val="center"/>
              <w:rPr>
                <w:rFonts w:ascii="方正书宋_GBK" w:eastAsia="方正书宋_GBK"/>
              </w:rPr>
            </w:pPr>
            <w:r>
              <w:rPr>
                <w:rFonts w:ascii="微软雅黑" w:eastAsia="微软雅黑" w:hAnsi="微软雅黑" w:hint="eastAsia"/>
              </w:rPr>
              <w:t>≧</w:t>
            </w:r>
            <w:r>
              <w:rPr>
                <w:rFonts w:ascii="方正书宋_GBK" w:eastAsia="方正书宋_GBK"/>
              </w:rPr>
              <w:t>80</w:t>
            </w:r>
            <w:r>
              <w:rPr>
                <w:rFonts w:ascii="方正书宋_GBK" w:eastAsia="方正书宋_GBK" w:hint="eastAsia"/>
              </w:rPr>
              <w:t>%</w:t>
            </w:r>
          </w:p>
        </w:tc>
        <w:tc>
          <w:tcPr>
            <w:tcW w:w="737" w:type="dxa"/>
            <w:vAlign w:val="center"/>
          </w:tcPr>
          <w:p w:rsidR="00E95D92" w:rsidRDefault="00E95D92" w:rsidP="00757D4C">
            <w:pPr>
              <w:spacing w:line="300" w:lineRule="exact"/>
              <w:jc w:val="center"/>
              <w:rPr>
                <w:rFonts w:ascii="方正书宋_GBK" w:eastAsia="方正书宋_GBK"/>
              </w:rPr>
            </w:pPr>
            <w:r>
              <w:rPr>
                <w:rFonts w:ascii="微软雅黑" w:eastAsia="微软雅黑" w:hAnsi="微软雅黑" w:hint="eastAsia"/>
              </w:rPr>
              <w:t>≧</w:t>
            </w:r>
            <w:r>
              <w:rPr>
                <w:rFonts w:ascii="方正书宋_GBK" w:eastAsia="方正书宋_GBK"/>
              </w:rPr>
              <w:t>70</w:t>
            </w:r>
            <w:r>
              <w:rPr>
                <w:rFonts w:ascii="方正书宋_GBK" w:eastAsia="方正书宋_GBK" w:hint="eastAsia"/>
              </w:rPr>
              <w:t>%</w:t>
            </w:r>
          </w:p>
        </w:tc>
        <w:tc>
          <w:tcPr>
            <w:tcW w:w="737" w:type="dxa"/>
            <w:vAlign w:val="center"/>
          </w:tcPr>
          <w:p w:rsidR="00E95D92" w:rsidRDefault="00E95D92" w:rsidP="00757D4C">
            <w:pPr>
              <w:spacing w:line="300" w:lineRule="exact"/>
              <w:jc w:val="center"/>
              <w:rPr>
                <w:rFonts w:ascii="方正书宋_GBK" w:eastAsia="方正书宋_GBK"/>
              </w:rPr>
            </w:pPr>
            <w:r w:rsidRPr="00B81F19">
              <w:rPr>
                <w:rFonts w:ascii="方正书宋_GBK" w:eastAsia="方正书宋_GBK" w:hint="eastAsia"/>
              </w:rPr>
              <w:t>＜</w:t>
            </w:r>
            <w:r>
              <w:rPr>
                <w:rFonts w:ascii="方正书宋_GBK" w:eastAsia="方正书宋_GBK" w:hint="eastAsia"/>
              </w:rPr>
              <w:t>7</w:t>
            </w:r>
            <w:r>
              <w:rPr>
                <w:rFonts w:ascii="方正书宋_GBK" w:eastAsia="方正书宋_GBK"/>
              </w:rPr>
              <w:t>0</w:t>
            </w:r>
            <w:r>
              <w:rPr>
                <w:rFonts w:ascii="方正书宋_GBK" w:eastAsia="方正书宋_GBK" w:hint="eastAsia"/>
              </w:rPr>
              <w:t>%</w:t>
            </w:r>
          </w:p>
        </w:tc>
      </w:tr>
      <w:tr w:rsidR="00E95D92">
        <w:trPr>
          <w:trHeight w:val="227"/>
          <w:jc w:val="center"/>
        </w:trPr>
        <w:tc>
          <w:tcPr>
            <w:tcW w:w="2341" w:type="dxa"/>
            <w:vMerge w:val="restart"/>
            <w:vAlign w:val="center"/>
          </w:tcPr>
          <w:p w:rsidR="00E95D92" w:rsidRDefault="00E95D92">
            <w:pPr>
              <w:spacing w:line="300" w:lineRule="exact"/>
              <w:jc w:val="left"/>
              <w:rPr>
                <w:rFonts w:ascii="方正书宋_GBK" w:eastAsia="方正书宋_GBK"/>
                <w:b/>
              </w:rPr>
            </w:pPr>
            <w:r>
              <w:rPr>
                <w:rFonts w:ascii="方正书宋_GBK" w:eastAsia="方正书宋_GBK" w:hint="eastAsia"/>
                <w:b/>
              </w:rPr>
              <w:t xml:space="preserve">　　发展农村义务教育</w:t>
            </w:r>
          </w:p>
        </w:tc>
        <w:tc>
          <w:tcPr>
            <w:tcW w:w="1276" w:type="dxa"/>
            <w:vMerge w:val="restart"/>
            <w:vAlign w:val="center"/>
          </w:tcPr>
          <w:p w:rsidR="00E95D92" w:rsidRDefault="00E95D92">
            <w:pPr>
              <w:spacing w:line="300" w:lineRule="exact"/>
              <w:jc w:val="left"/>
              <w:rPr>
                <w:rFonts w:ascii="方正书宋_GBK" w:eastAsia="方正书宋_GBK"/>
              </w:rPr>
            </w:pPr>
            <w:r>
              <w:rPr>
                <w:rFonts w:ascii="方正书宋_GBK" w:eastAsia="方正书宋_GBK" w:hint="eastAsia"/>
              </w:rPr>
              <w:t>24409.98</w:t>
            </w:r>
          </w:p>
        </w:tc>
        <w:tc>
          <w:tcPr>
            <w:tcW w:w="2976" w:type="dxa"/>
            <w:vMerge w:val="restart"/>
            <w:vAlign w:val="center"/>
          </w:tcPr>
          <w:p w:rsidR="00E95D92" w:rsidRDefault="00E95D92">
            <w:pPr>
              <w:spacing w:line="300" w:lineRule="exact"/>
              <w:jc w:val="left"/>
              <w:rPr>
                <w:rFonts w:ascii="方正书宋_GBK" w:eastAsia="方正书宋_GBK"/>
              </w:rPr>
            </w:pPr>
            <w:r>
              <w:rPr>
                <w:rFonts w:ascii="方正书宋_GBK" w:eastAsia="方正书宋_GBK" w:hint="eastAsia"/>
              </w:rPr>
              <w:t>推进农村义务教育经费保障机制改革，提高农村中小学公用经费水平，完善校舍维修改造长效机制，补助贫困寄宿生活生活费，为农村学生免费提供教科书。</w:t>
            </w:r>
          </w:p>
        </w:tc>
        <w:tc>
          <w:tcPr>
            <w:tcW w:w="2976" w:type="dxa"/>
            <w:vMerge w:val="restart"/>
            <w:vAlign w:val="center"/>
          </w:tcPr>
          <w:p w:rsidR="00E95D92" w:rsidRDefault="00E95D92">
            <w:pPr>
              <w:spacing w:line="300" w:lineRule="exact"/>
              <w:jc w:val="left"/>
              <w:rPr>
                <w:rFonts w:ascii="方正书宋_GBK" w:eastAsia="方正书宋_GBK"/>
              </w:rPr>
            </w:pPr>
            <w:r>
              <w:rPr>
                <w:rFonts w:ascii="方正书宋_GBK" w:eastAsia="方正书宋_GBK" w:hint="eastAsia"/>
              </w:rPr>
              <w:t>保障农村中小学正常运转，保证学校校舍安全，资助家庭经济困难寄宿学生，向农村义务教育学生和城市区家庭经济困难学生免费提供教科书</w:t>
            </w:r>
          </w:p>
        </w:tc>
        <w:tc>
          <w:tcPr>
            <w:tcW w:w="1417" w:type="dxa"/>
            <w:vAlign w:val="center"/>
          </w:tcPr>
          <w:p w:rsidR="00E95D92" w:rsidRDefault="00E95D92">
            <w:pPr>
              <w:spacing w:line="300" w:lineRule="exact"/>
              <w:jc w:val="left"/>
              <w:rPr>
                <w:rFonts w:ascii="方正书宋_GBK" w:eastAsia="方正书宋_GBK"/>
              </w:rPr>
            </w:pPr>
            <w:r>
              <w:rPr>
                <w:rFonts w:ascii="方正书宋_GBK" w:eastAsia="方正书宋_GBK" w:hint="eastAsia"/>
              </w:rPr>
              <w:t>所有农村义务教育学生免费提供一套教科书</w:t>
            </w:r>
          </w:p>
        </w:tc>
        <w:tc>
          <w:tcPr>
            <w:tcW w:w="737" w:type="dxa"/>
            <w:vAlign w:val="center"/>
          </w:tcPr>
          <w:p w:rsidR="00E95D92" w:rsidRDefault="00E95D92" w:rsidP="00757D4C">
            <w:pPr>
              <w:spacing w:line="300" w:lineRule="exact"/>
              <w:jc w:val="center"/>
              <w:rPr>
                <w:rFonts w:ascii="方正书宋_GBK" w:eastAsia="方正书宋_GBK"/>
              </w:rPr>
            </w:pPr>
            <w:r>
              <w:rPr>
                <w:rFonts w:ascii="方正书宋_GBK" w:eastAsia="方正书宋_GBK"/>
              </w:rPr>
              <w:t>100</w:t>
            </w:r>
            <w:r>
              <w:rPr>
                <w:rFonts w:ascii="方正书宋_GBK" w:eastAsia="方正书宋_GBK" w:hint="eastAsia"/>
              </w:rPr>
              <w:t>%</w:t>
            </w:r>
          </w:p>
        </w:tc>
        <w:tc>
          <w:tcPr>
            <w:tcW w:w="737" w:type="dxa"/>
            <w:vAlign w:val="center"/>
          </w:tcPr>
          <w:p w:rsidR="00E95D92" w:rsidRDefault="00E95D92" w:rsidP="00757D4C">
            <w:pPr>
              <w:spacing w:line="300" w:lineRule="exact"/>
              <w:jc w:val="center"/>
              <w:rPr>
                <w:rFonts w:ascii="方正书宋_GBK" w:eastAsia="方正书宋_GBK"/>
              </w:rPr>
            </w:pPr>
            <w:r>
              <w:rPr>
                <w:rFonts w:ascii="微软雅黑" w:eastAsia="微软雅黑" w:hAnsi="微软雅黑" w:hint="eastAsia"/>
              </w:rPr>
              <w:t>≧</w:t>
            </w:r>
            <w:r>
              <w:rPr>
                <w:rFonts w:ascii="方正书宋_GBK" w:eastAsia="方正书宋_GBK"/>
              </w:rPr>
              <w:t>80</w:t>
            </w:r>
            <w:r>
              <w:rPr>
                <w:rFonts w:ascii="方正书宋_GBK" w:eastAsia="方正书宋_GBK" w:hint="eastAsia"/>
              </w:rPr>
              <w:t>%</w:t>
            </w:r>
          </w:p>
        </w:tc>
        <w:tc>
          <w:tcPr>
            <w:tcW w:w="737" w:type="dxa"/>
            <w:vAlign w:val="center"/>
          </w:tcPr>
          <w:p w:rsidR="00E95D92" w:rsidRDefault="00E95D92" w:rsidP="00757D4C">
            <w:pPr>
              <w:spacing w:line="300" w:lineRule="exact"/>
              <w:jc w:val="center"/>
              <w:rPr>
                <w:rFonts w:ascii="方正书宋_GBK" w:eastAsia="方正书宋_GBK"/>
              </w:rPr>
            </w:pPr>
            <w:r>
              <w:rPr>
                <w:rFonts w:ascii="微软雅黑" w:eastAsia="微软雅黑" w:hAnsi="微软雅黑" w:hint="eastAsia"/>
              </w:rPr>
              <w:t>≧</w:t>
            </w:r>
            <w:r>
              <w:rPr>
                <w:rFonts w:ascii="方正书宋_GBK" w:eastAsia="方正书宋_GBK"/>
              </w:rPr>
              <w:t>60</w:t>
            </w:r>
            <w:r>
              <w:rPr>
                <w:rFonts w:ascii="方正书宋_GBK" w:eastAsia="方正书宋_GBK" w:hint="eastAsia"/>
              </w:rPr>
              <w:t>%</w:t>
            </w:r>
          </w:p>
        </w:tc>
        <w:tc>
          <w:tcPr>
            <w:tcW w:w="737" w:type="dxa"/>
            <w:vAlign w:val="center"/>
          </w:tcPr>
          <w:p w:rsidR="00E95D92" w:rsidRDefault="00E95D92" w:rsidP="00757D4C">
            <w:pPr>
              <w:spacing w:line="300" w:lineRule="exact"/>
              <w:jc w:val="center"/>
              <w:rPr>
                <w:rFonts w:ascii="方正书宋_GBK" w:eastAsia="方正书宋_GBK"/>
              </w:rPr>
            </w:pPr>
            <w:r w:rsidRPr="00B81F19">
              <w:rPr>
                <w:rFonts w:ascii="方正书宋_GBK" w:eastAsia="方正书宋_GBK" w:hint="eastAsia"/>
              </w:rPr>
              <w:t>＜</w:t>
            </w:r>
            <w:r>
              <w:rPr>
                <w:rFonts w:ascii="方正书宋_GBK" w:eastAsia="方正书宋_GBK" w:hint="eastAsia"/>
              </w:rPr>
              <w:t>60%</w:t>
            </w:r>
          </w:p>
        </w:tc>
      </w:tr>
      <w:tr w:rsidR="00E95D92">
        <w:trPr>
          <w:trHeight w:val="227"/>
          <w:jc w:val="center"/>
        </w:trPr>
        <w:tc>
          <w:tcPr>
            <w:tcW w:w="2341" w:type="dxa"/>
            <w:vMerge/>
            <w:vAlign w:val="center"/>
          </w:tcPr>
          <w:p w:rsidR="00E95D92" w:rsidRDefault="00E95D92">
            <w:pPr>
              <w:spacing w:line="300" w:lineRule="exact"/>
              <w:jc w:val="left"/>
              <w:rPr>
                <w:rFonts w:ascii="方正书宋_GBK" w:eastAsia="方正书宋_GBK"/>
                <w:b/>
              </w:rPr>
            </w:pPr>
          </w:p>
        </w:tc>
        <w:tc>
          <w:tcPr>
            <w:tcW w:w="1276" w:type="dxa"/>
            <w:vMerge/>
            <w:vAlign w:val="center"/>
          </w:tcPr>
          <w:p w:rsidR="00E95D92" w:rsidRDefault="00E95D92">
            <w:pPr>
              <w:spacing w:line="300" w:lineRule="exact"/>
              <w:jc w:val="left"/>
              <w:rPr>
                <w:rFonts w:ascii="方正书宋_GBK" w:eastAsia="方正书宋_GBK"/>
              </w:rPr>
            </w:pPr>
          </w:p>
        </w:tc>
        <w:tc>
          <w:tcPr>
            <w:tcW w:w="2976" w:type="dxa"/>
            <w:vMerge/>
            <w:vAlign w:val="center"/>
          </w:tcPr>
          <w:p w:rsidR="00E95D92" w:rsidRDefault="00E95D92">
            <w:pPr>
              <w:spacing w:line="300" w:lineRule="exact"/>
              <w:jc w:val="left"/>
              <w:rPr>
                <w:rFonts w:ascii="方正书宋_GBK" w:eastAsia="方正书宋_GBK"/>
              </w:rPr>
            </w:pPr>
          </w:p>
        </w:tc>
        <w:tc>
          <w:tcPr>
            <w:tcW w:w="2976" w:type="dxa"/>
            <w:vMerge/>
            <w:vAlign w:val="center"/>
          </w:tcPr>
          <w:p w:rsidR="00E95D92" w:rsidRDefault="00E95D92">
            <w:pPr>
              <w:spacing w:line="300" w:lineRule="exact"/>
              <w:jc w:val="left"/>
              <w:rPr>
                <w:rFonts w:ascii="方正书宋_GBK" w:eastAsia="方正书宋_GBK"/>
              </w:rPr>
            </w:pPr>
          </w:p>
        </w:tc>
        <w:tc>
          <w:tcPr>
            <w:tcW w:w="1417" w:type="dxa"/>
            <w:vAlign w:val="center"/>
          </w:tcPr>
          <w:p w:rsidR="00E95D92" w:rsidRDefault="00E95D92">
            <w:pPr>
              <w:spacing w:line="300" w:lineRule="exact"/>
              <w:jc w:val="left"/>
              <w:rPr>
                <w:rFonts w:ascii="方正书宋_GBK" w:eastAsia="方正书宋_GBK"/>
              </w:rPr>
            </w:pPr>
            <w:r>
              <w:rPr>
                <w:rFonts w:ascii="方正书宋_GBK" w:eastAsia="方正书宋_GBK" w:hint="eastAsia"/>
              </w:rPr>
              <w:t>初中入学率</w:t>
            </w:r>
          </w:p>
        </w:tc>
        <w:tc>
          <w:tcPr>
            <w:tcW w:w="737" w:type="dxa"/>
            <w:vAlign w:val="center"/>
          </w:tcPr>
          <w:p w:rsidR="00E95D92" w:rsidRDefault="00E95D92" w:rsidP="00757D4C">
            <w:pPr>
              <w:spacing w:line="300" w:lineRule="exact"/>
              <w:jc w:val="center"/>
              <w:rPr>
                <w:rFonts w:ascii="方正书宋_GBK" w:eastAsia="方正书宋_GBK"/>
              </w:rPr>
            </w:pPr>
            <w:r>
              <w:rPr>
                <w:rFonts w:ascii="方正书宋_GBK" w:eastAsia="方正书宋_GBK"/>
              </w:rPr>
              <w:t>100</w:t>
            </w:r>
            <w:r>
              <w:rPr>
                <w:rFonts w:ascii="方正书宋_GBK" w:eastAsia="方正书宋_GBK" w:hint="eastAsia"/>
              </w:rPr>
              <w:t>%</w:t>
            </w:r>
          </w:p>
        </w:tc>
        <w:tc>
          <w:tcPr>
            <w:tcW w:w="737" w:type="dxa"/>
            <w:vAlign w:val="center"/>
          </w:tcPr>
          <w:p w:rsidR="00E95D92" w:rsidRDefault="00E95D92" w:rsidP="00757D4C">
            <w:pPr>
              <w:spacing w:line="300" w:lineRule="exact"/>
              <w:jc w:val="center"/>
              <w:rPr>
                <w:rFonts w:ascii="方正书宋_GBK" w:eastAsia="方正书宋_GBK"/>
              </w:rPr>
            </w:pPr>
            <w:r>
              <w:rPr>
                <w:rFonts w:ascii="微软雅黑" w:eastAsia="微软雅黑" w:hAnsi="微软雅黑" w:hint="eastAsia"/>
              </w:rPr>
              <w:t>≧</w:t>
            </w:r>
            <w:r>
              <w:rPr>
                <w:rFonts w:ascii="方正书宋_GBK" w:eastAsia="方正书宋_GBK"/>
              </w:rPr>
              <w:t>80</w:t>
            </w:r>
            <w:r>
              <w:rPr>
                <w:rFonts w:ascii="方正书宋_GBK" w:eastAsia="方正书宋_GBK" w:hint="eastAsia"/>
              </w:rPr>
              <w:t>%</w:t>
            </w:r>
          </w:p>
        </w:tc>
        <w:tc>
          <w:tcPr>
            <w:tcW w:w="737" w:type="dxa"/>
            <w:vAlign w:val="center"/>
          </w:tcPr>
          <w:p w:rsidR="00E95D92" w:rsidRDefault="00E95D92" w:rsidP="00757D4C">
            <w:pPr>
              <w:spacing w:line="300" w:lineRule="exact"/>
              <w:jc w:val="center"/>
              <w:rPr>
                <w:rFonts w:ascii="方正书宋_GBK" w:eastAsia="方正书宋_GBK"/>
              </w:rPr>
            </w:pPr>
            <w:r>
              <w:rPr>
                <w:rFonts w:ascii="微软雅黑" w:eastAsia="微软雅黑" w:hAnsi="微软雅黑" w:hint="eastAsia"/>
              </w:rPr>
              <w:t>≧</w:t>
            </w:r>
            <w:r>
              <w:rPr>
                <w:rFonts w:ascii="方正书宋_GBK" w:eastAsia="方正书宋_GBK"/>
              </w:rPr>
              <w:t>60</w:t>
            </w:r>
            <w:r>
              <w:rPr>
                <w:rFonts w:ascii="方正书宋_GBK" w:eastAsia="方正书宋_GBK" w:hint="eastAsia"/>
              </w:rPr>
              <w:t>%</w:t>
            </w:r>
          </w:p>
        </w:tc>
        <w:tc>
          <w:tcPr>
            <w:tcW w:w="737" w:type="dxa"/>
            <w:vAlign w:val="center"/>
          </w:tcPr>
          <w:p w:rsidR="00E95D92" w:rsidRDefault="00E95D92" w:rsidP="00757D4C">
            <w:pPr>
              <w:spacing w:line="300" w:lineRule="exact"/>
              <w:jc w:val="center"/>
              <w:rPr>
                <w:rFonts w:ascii="方正书宋_GBK" w:eastAsia="方正书宋_GBK"/>
              </w:rPr>
            </w:pPr>
            <w:r w:rsidRPr="00B81F19">
              <w:rPr>
                <w:rFonts w:ascii="方正书宋_GBK" w:eastAsia="方正书宋_GBK" w:hint="eastAsia"/>
              </w:rPr>
              <w:t>＜</w:t>
            </w:r>
            <w:r>
              <w:rPr>
                <w:rFonts w:ascii="方正书宋_GBK" w:eastAsia="方正书宋_GBK" w:hint="eastAsia"/>
              </w:rPr>
              <w:t>60%</w:t>
            </w:r>
          </w:p>
        </w:tc>
      </w:tr>
      <w:tr w:rsidR="00E95D92">
        <w:trPr>
          <w:trHeight w:val="227"/>
          <w:jc w:val="center"/>
        </w:trPr>
        <w:tc>
          <w:tcPr>
            <w:tcW w:w="2341" w:type="dxa"/>
            <w:vMerge/>
            <w:vAlign w:val="center"/>
          </w:tcPr>
          <w:p w:rsidR="00E95D92" w:rsidRDefault="00E95D92">
            <w:pPr>
              <w:spacing w:line="300" w:lineRule="exact"/>
              <w:jc w:val="left"/>
              <w:rPr>
                <w:rFonts w:ascii="方正书宋_GBK" w:eastAsia="方正书宋_GBK"/>
                <w:b/>
              </w:rPr>
            </w:pPr>
          </w:p>
        </w:tc>
        <w:tc>
          <w:tcPr>
            <w:tcW w:w="1276" w:type="dxa"/>
            <w:vMerge/>
            <w:vAlign w:val="center"/>
          </w:tcPr>
          <w:p w:rsidR="00E95D92" w:rsidRDefault="00E95D92">
            <w:pPr>
              <w:spacing w:line="300" w:lineRule="exact"/>
              <w:jc w:val="left"/>
              <w:rPr>
                <w:rFonts w:ascii="方正书宋_GBK" w:eastAsia="方正书宋_GBK"/>
              </w:rPr>
            </w:pPr>
          </w:p>
        </w:tc>
        <w:tc>
          <w:tcPr>
            <w:tcW w:w="2976" w:type="dxa"/>
            <w:vMerge/>
            <w:vAlign w:val="center"/>
          </w:tcPr>
          <w:p w:rsidR="00E95D92" w:rsidRDefault="00E95D92">
            <w:pPr>
              <w:spacing w:line="300" w:lineRule="exact"/>
              <w:jc w:val="left"/>
              <w:rPr>
                <w:rFonts w:ascii="方正书宋_GBK" w:eastAsia="方正书宋_GBK"/>
              </w:rPr>
            </w:pPr>
          </w:p>
        </w:tc>
        <w:tc>
          <w:tcPr>
            <w:tcW w:w="2976" w:type="dxa"/>
            <w:vMerge/>
            <w:vAlign w:val="center"/>
          </w:tcPr>
          <w:p w:rsidR="00E95D92" w:rsidRDefault="00E95D92">
            <w:pPr>
              <w:spacing w:line="300" w:lineRule="exact"/>
              <w:jc w:val="left"/>
              <w:rPr>
                <w:rFonts w:ascii="方正书宋_GBK" w:eastAsia="方正书宋_GBK"/>
              </w:rPr>
            </w:pPr>
          </w:p>
        </w:tc>
        <w:tc>
          <w:tcPr>
            <w:tcW w:w="1417" w:type="dxa"/>
            <w:vAlign w:val="center"/>
          </w:tcPr>
          <w:p w:rsidR="00E95D92" w:rsidRDefault="00E95D92">
            <w:pPr>
              <w:spacing w:line="300" w:lineRule="exact"/>
              <w:jc w:val="left"/>
              <w:rPr>
                <w:rFonts w:ascii="方正书宋_GBK" w:eastAsia="方正书宋_GBK"/>
              </w:rPr>
            </w:pPr>
            <w:r>
              <w:rPr>
                <w:rFonts w:ascii="方正书宋_GBK" w:eastAsia="方正书宋_GBK" w:hint="eastAsia"/>
              </w:rPr>
              <w:t>小学入学率</w:t>
            </w:r>
          </w:p>
        </w:tc>
        <w:tc>
          <w:tcPr>
            <w:tcW w:w="737" w:type="dxa"/>
            <w:vAlign w:val="center"/>
          </w:tcPr>
          <w:p w:rsidR="00E95D92" w:rsidRDefault="00E95D92" w:rsidP="00757D4C">
            <w:pPr>
              <w:spacing w:line="300" w:lineRule="exact"/>
              <w:jc w:val="center"/>
              <w:rPr>
                <w:rFonts w:ascii="方正书宋_GBK" w:eastAsia="方正书宋_GBK"/>
              </w:rPr>
            </w:pPr>
            <w:r>
              <w:rPr>
                <w:rFonts w:ascii="方正书宋_GBK" w:eastAsia="方正书宋_GBK"/>
              </w:rPr>
              <w:t>100</w:t>
            </w:r>
            <w:r>
              <w:rPr>
                <w:rFonts w:ascii="方正书宋_GBK" w:eastAsia="方正书宋_GBK" w:hint="eastAsia"/>
              </w:rPr>
              <w:t>%</w:t>
            </w:r>
          </w:p>
        </w:tc>
        <w:tc>
          <w:tcPr>
            <w:tcW w:w="737" w:type="dxa"/>
            <w:vAlign w:val="center"/>
          </w:tcPr>
          <w:p w:rsidR="00E95D92" w:rsidRDefault="00E95D92" w:rsidP="00757D4C">
            <w:pPr>
              <w:spacing w:line="300" w:lineRule="exact"/>
              <w:jc w:val="center"/>
              <w:rPr>
                <w:rFonts w:ascii="方正书宋_GBK" w:eastAsia="方正书宋_GBK"/>
              </w:rPr>
            </w:pPr>
            <w:r>
              <w:rPr>
                <w:rFonts w:ascii="微软雅黑" w:eastAsia="微软雅黑" w:hAnsi="微软雅黑" w:hint="eastAsia"/>
              </w:rPr>
              <w:t>≧</w:t>
            </w:r>
            <w:r>
              <w:rPr>
                <w:rFonts w:ascii="方正书宋_GBK" w:eastAsia="方正书宋_GBK"/>
              </w:rPr>
              <w:t>80</w:t>
            </w:r>
            <w:r>
              <w:rPr>
                <w:rFonts w:ascii="方正书宋_GBK" w:eastAsia="方正书宋_GBK" w:hint="eastAsia"/>
              </w:rPr>
              <w:t>%</w:t>
            </w:r>
          </w:p>
        </w:tc>
        <w:tc>
          <w:tcPr>
            <w:tcW w:w="737" w:type="dxa"/>
            <w:vAlign w:val="center"/>
          </w:tcPr>
          <w:p w:rsidR="00E95D92" w:rsidRDefault="00E95D92" w:rsidP="00757D4C">
            <w:pPr>
              <w:spacing w:line="300" w:lineRule="exact"/>
              <w:jc w:val="center"/>
              <w:rPr>
                <w:rFonts w:ascii="方正书宋_GBK" w:eastAsia="方正书宋_GBK"/>
              </w:rPr>
            </w:pPr>
            <w:r>
              <w:rPr>
                <w:rFonts w:ascii="微软雅黑" w:eastAsia="微软雅黑" w:hAnsi="微软雅黑" w:hint="eastAsia"/>
              </w:rPr>
              <w:t>≧</w:t>
            </w:r>
            <w:r>
              <w:rPr>
                <w:rFonts w:ascii="方正书宋_GBK" w:eastAsia="方正书宋_GBK"/>
              </w:rPr>
              <w:t>60</w:t>
            </w:r>
            <w:r>
              <w:rPr>
                <w:rFonts w:ascii="方正书宋_GBK" w:eastAsia="方正书宋_GBK" w:hint="eastAsia"/>
              </w:rPr>
              <w:t>%</w:t>
            </w:r>
          </w:p>
        </w:tc>
        <w:tc>
          <w:tcPr>
            <w:tcW w:w="737" w:type="dxa"/>
            <w:vAlign w:val="center"/>
          </w:tcPr>
          <w:p w:rsidR="00E95D92" w:rsidRDefault="00E95D92" w:rsidP="00757D4C">
            <w:pPr>
              <w:spacing w:line="300" w:lineRule="exact"/>
              <w:jc w:val="center"/>
              <w:rPr>
                <w:rFonts w:ascii="方正书宋_GBK" w:eastAsia="方正书宋_GBK"/>
              </w:rPr>
            </w:pPr>
            <w:r w:rsidRPr="00B81F19">
              <w:rPr>
                <w:rFonts w:ascii="方正书宋_GBK" w:eastAsia="方正书宋_GBK" w:hint="eastAsia"/>
              </w:rPr>
              <w:t>＜</w:t>
            </w:r>
            <w:r>
              <w:rPr>
                <w:rFonts w:ascii="方正书宋_GBK" w:eastAsia="方正书宋_GBK" w:hint="eastAsia"/>
              </w:rPr>
              <w:t>60%</w:t>
            </w:r>
          </w:p>
        </w:tc>
      </w:tr>
      <w:tr w:rsidR="00E95D92">
        <w:trPr>
          <w:trHeight w:val="227"/>
          <w:jc w:val="center"/>
        </w:trPr>
        <w:tc>
          <w:tcPr>
            <w:tcW w:w="2341" w:type="dxa"/>
            <w:vMerge/>
            <w:vAlign w:val="center"/>
          </w:tcPr>
          <w:p w:rsidR="00E95D92" w:rsidRDefault="00E95D92">
            <w:pPr>
              <w:spacing w:line="300" w:lineRule="exact"/>
              <w:jc w:val="left"/>
              <w:rPr>
                <w:rFonts w:ascii="方正书宋_GBK" w:eastAsia="方正书宋_GBK"/>
                <w:b/>
              </w:rPr>
            </w:pPr>
          </w:p>
        </w:tc>
        <w:tc>
          <w:tcPr>
            <w:tcW w:w="1276" w:type="dxa"/>
            <w:vMerge/>
            <w:vAlign w:val="center"/>
          </w:tcPr>
          <w:p w:rsidR="00E95D92" w:rsidRDefault="00E95D92">
            <w:pPr>
              <w:spacing w:line="300" w:lineRule="exact"/>
              <w:jc w:val="left"/>
              <w:rPr>
                <w:rFonts w:ascii="方正书宋_GBK" w:eastAsia="方正书宋_GBK"/>
              </w:rPr>
            </w:pPr>
          </w:p>
        </w:tc>
        <w:tc>
          <w:tcPr>
            <w:tcW w:w="2976" w:type="dxa"/>
            <w:vMerge/>
            <w:vAlign w:val="center"/>
          </w:tcPr>
          <w:p w:rsidR="00E95D92" w:rsidRDefault="00E95D92">
            <w:pPr>
              <w:spacing w:line="300" w:lineRule="exact"/>
              <w:jc w:val="left"/>
              <w:rPr>
                <w:rFonts w:ascii="方正书宋_GBK" w:eastAsia="方正书宋_GBK"/>
              </w:rPr>
            </w:pPr>
          </w:p>
        </w:tc>
        <w:tc>
          <w:tcPr>
            <w:tcW w:w="2976" w:type="dxa"/>
            <w:vMerge/>
            <w:vAlign w:val="center"/>
          </w:tcPr>
          <w:p w:rsidR="00E95D92" w:rsidRDefault="00E95D92">
            <w:pPr>
              <w:spacing w:line="300" w:lineRule="exact"/>
              <w:jc w:val="left"/>
              <w:rPr>
                <w:rFonts w:ascii="方正书宋_GBK" w:eastAsia="方正书宋_GBK"/>
              </w:rPr>
            </w:pPr>
          </w:p>
        </w:tc>
        <w:tc>
          <w:tcPr>
            <w:tcW w:w="1417" w:type="dxa"/>
            <w:vAlign w:val="center"/>
          </w:tcPr>
          <w:p w:rsidR="00E95D92" w:rsidRDefault="00E95D92">
            <w:pPr>
              <w:spacing w:line="300" w:lineRule="exact"/>
              <w:jc w:val="left"/>
              <w:rPr>
                <w:rFonts w:ascii="方正书宋_GBK" w:eastAsia="方正书宋_GBK"/>
              </w:rPr>
            </w:pPr>
            <w:r>
              <w:rPr>
                <w:rFonts w:ascii="方正书宋_GBK" w:eastAsia="方正书宋_GBK" w:hint="eastAsia"/>
              </w:rPr>
              <w:t>新建、改扩建和维修校舍面积（万平方米）</w:t>
            </w:r>
          </w:p>
        </w:tc>
        <w:tc>
          <w:tcPr>
            <w:tcW w:w="737" w:type="dxa"/>
            <w:vAlign w:val="center"/>
          </w:tcPr>
          <w:p w:rsidR="00E95D92" w:rsidRDefault="00E95D92" w:rsidP="00757D4C">
            <w:pPr>
              <w:spacing w:line="300" w:lineRule="exact"/>
              <w:jc w:val="center"/>
              <w:rPr>
                <w:rFonts w:ascii="方正书宋_GBK" w:eastAsia="方正书宋_GBK"/>
              </w:rPr>
            </w:pPr>
            <w:r>
              <w:rPr>
                <w:rFonts w:ascii="方正书宋_GBK" w:eastAsia="方正书宋_GBK"/>
              </w:rPr>
              <w:t>100</w:t>
            </w:r>
            <w:r>
              <w:rPr>
                <w:rFonts w:ascii="方正书宋_GBK" w:eastAsia="方正书宋_GBK" w:hint="eastAsia"/>
              </w:rPr>
              <w:t>%</w:t>
            </w:r>
          </w:p>
        </w:tc>
        <w:tc>
          <w:tcPr>
            <w:tcW w:w="737" w:type="dxa"/>
            <w:vAlign w:val="center"/>
          </w:tcPr>
          <w:p w:rsidR="00E95D92" w:rsidRDefault="00E95D92" w:rsidP="00757D4C">
            <w:pPr>
              <w:spacing w:line="300" w:lineRule="exact"/>
              <w:jc w:val="center"/>
              <w:rPr>
                <w:rFonts w:ascii="方正书宋_GBK" w:eastAsia="方正书宋_GBK"/>
              </w:rPr>
            </w:pPr>
            <w:r>
              <w:rPr>
                <w:rFonts w:ascii="微软雅黑" w:eastAsia="微软雅黑" w:hAnsi="微软雅黑" w:hint="eastAsia"/>
              </w:rPr>
              <w:t>≧</w:t>
            </w:r>
            <w:r>
              <w:rPr>
                <w:rFonts w:ascii="方正书宋_GBK" w:eastAsia="方正书宋_GBK"/>
              </w:rPr>
              <w:t>80</w:t>
            </w:r>
            <w:r>
              <w:rPr>
                <w:rFonts w:ascii="方正书宋_GBK" w:eastAsia="方正书宋_GBK" w:hint="eastAsia"/>
              </w:rPr>
              <w:t>%</w:t>
            </w:r>
          </w:p>
        </w:tc>
        <w:tc>
          <w:tcPr>
            <w:tcW w:w="737" w:type="dxa"/>
            <w:vAlign w:val="center"/>
          </w:tcPr>
          <w:p w:rsidR="00E95D92" w:rsidRDefault="00E95D92" w:rsidP="00757D4C">
            <w:pPr>
              <w:spacing w:line="300" w:lineRule="exact"/>
              <w:jc w:val="center"/>
              <w:rPr>
                <w:rFonts w:ascii="方正书宋_GBK" w:eastAsia="方正书宋_GBK"/>
              </w:rPr>
            </w:pPr>
            <w:r>
              <w:rPr>
                <w:rFonts w:ascii="微软雅黑" w:eastAsia="微软雅黑" w:hAnsi="微软雅黑" w:hint="eastAsia"/>
              </w:rPr>
              <w:t>≧</w:t>
            </w:r>
            <w:r>
              <w:rPr>
                <w:rFonts w:ascii="方正书宋_GBK" w:eastAsia="方正书宋_GBK"/>
              </w:rPr>
              <w:t>60</w:t>
            </w:r>
            <w:r>
              <w:rPr>
                <w:rFonts w:ascii="方正书宋_GBK" w:eastAsia="方正书宋_GBK" w:hint="eastAsia"/>
              </w:rPr>
              <w:t>%</w:t>
            </w:r>
          </w:p>
        </w:tc>
        <w:tc>
          <w:tcPr>
            <w:tcW w:w="737" w:type="dxa"/>
            <w:vAlign w:val="center"/>
          </w:tcPr>
          <w:p w:rsidR="00E95D92" w:rsidRDefault="00E95D92" w:rsidP="00757D4C">
            <w:pPr>
              <w:spacing w:line="300" w:lineRule="exact"/>
              <w:jc w:val="center"/>
              <w:rPr>
                <w:rFonts w:ascii="方正书宋_GBK" w:eastAsia="方正书宋_GBK"/>
              </w:rPr>
            </w:pPr>
            <w:r w:rsidRPr="00B81F19">
              <w:rPr>
                <w:rFonts w:ascii="方正书宋_GBK" w:eastAsia="方正书宋_GBK" w:hint="eastAsia"/>
              </w:rPr>
              <w:t>＜</w:t>
            </w:r>
            <w:r>
              <w:rPr>
                <w:rFonts w:ascii="方正书宋_GBK" w:eastAsia="方正书宋_GBK" w:hint="eastAsia"/>
              </w:rPr>
              <w:t>60%</w:t>
            </w:r>
          </w:p>
        </w:tc>
      </w:tr>
      <w:tr w:rsidR="00E95D92">
        <w:trPr>
          <w:trHeight w:val="621"/>
          <w:jc w:val="center"/>
        </w:trPr>
        <w:tc>
          <w:tcPr>
            <w:tcW w:w="2341" w:type="dxa"/>
            <w:vMerge/>
            <w:vAlign w:val="center"/>
          </w:tcPr>
          <w:p w:rsidR="00E95D92" w:rsidRDefault="00E95D92">
            <w:pPr>
              <w:spacing w:line="300" w:lineRule="exact"/>
              <w:jc w:val="left"/>
              <w:rPr>
                <w:rFonts w:ascii="方正书宋_GBK" w:eastAsia="方正书宋_GBK"/>
                <w:b/>
              </w:rPr>
            </w:pPr>
          </w:p>
        </w:tc>
        <w:tc>
          <w:tcPr>
            <w:tcW w:w="1276" w:type="dxa"/>
            <w:vMerge/>
            <w:vAlign w:val="center"/>
          </w:tcPr>
          <w:p w:rsidR="00E95D92" w:rsidRDefault="00E95D92">
            <w:pPr>
              <w:spacing w:line="300" w:lineRule="exact"/>
              <w:jc w:val="left"/>
              <w:rPr>
                <w:rFonts w:ascii="方正书宋_GBK" w:eastAsia="方正书宋_GBK"/>
              </w:rPr>
            </w:pPr>
          </w:p>
        </w:tc>
        <w:tc>
          <w:tcPr>
            <w:tcW w:w="2976" w:type="dxa"/>
            <w:vMerge/>
            <w:vAlign w:val="center"/>
          </w:tcPr>
          <w:p w:rsidR="00E95D92" w:rsidRDefault="00E95D92">
            <w:pPr>
              <w:spacing w:line="300" w:lineRule="exact"/>
              <w:jc w:val="left"/>
              <w:rPr>
                <w:rFonts w:ascii="方正书宋_GBK" w:eastAsia="方正书宋_GBK"/>
              </w:rPr>
            </w:pPr>
          </w:p>
        </w:tc>
        <w:tc>
          <w:tcPr>
            <w:tcW w:w="2976" w:type="dxa"/>
            <w:vMerge/>
            <w:vAlign w:val="center"/>
          </w:tcPr>
          <w:p w:rsidR="00E95D92" w:rsidRDefault="00E95D92">
            <w:pPr>
              <w:spacing w:line="300" w:lineRule="exact"/>
              <w:jc w:val="left"/>
              <w:rPr>
                <w:rFonts w:ascii="方正书宋_GBK" w:eastAsia="方正书宋_GBK"/>
              </w:rPr>
            </w:pPr>
          </w:p>
        </w:tc>
        <w:tc>
          <w:tcPr>
            <w:tcW w:w="1417" w:type="dxa"/>
            <w:vAlign w:val="center"/>
          </w:tcPr>
          <w:p w:rsidR="00E95D92" w:rsidRDefault="00E95D92">
            <w:pPr>
              <w:spacing w:line="300" w:lineRule="exact"/>
              <w:jc w:val="left"/>
              <w:rPr>
                <w:rFonts w:ascii="方正书宋_GBK" w:eastAsia="方正书宋_GBK"/>
              </w:rPr>
            </w:pPr>
            <w:r>
              <w:rPr>
                <w:rFonts w:ascii="方正书宋_GBK" w:eastAsia="方正书宋_GBK" w:hint="eastAsia"/>
              </w:rPr>
              <w:t>补助贫困寄宿生生活费人数</w:t>
            </w:r>
          </w:p>
        </w:tc>
        <w:tc>
          <w:tcPr>
            <w:tcW w:w="737" w:type="dxa"/>
            <w:vAlign w:val="center"/>
          </w:tcPr>
          <w:p w:rsidR="00E95D92" w:rsidRDefault="00E95D92" w:rsidP="00757D4C">
            <w:pPr>
              <w:spacing w:line="300" w:lineRule="exact"/>
              <w:jc w:val="center"/>
              <w:rPr>
                <w:rFonts w:ascii="方正书宋_GBK" w:eastAsia="方正书宋_GBK"/>
              </w:rPr>
            </w:pPr>
            <w:r>
              <w:rPr>
                <w:rFonts w:ascii="方正书宋_GBK" w:eastAsia="方正书宋_GBK"/>
              </w:rPr>
              <w:t>100</w:t>
            </w:r>
            <w:r>
              <w:rPr>
                <w:rFonts w:ascii="方正书宋_GBK" w:eastAsia="方正书宋_GBK" w:hint="eastAsia"/>
              </w:rPr>
              <w:t>%</w:t>
            </w:r>
          </w:p>
        </w:tc>
        <w:tc>
          <w:tcPr>
            <w:tcW w:w="737" w:type="dxa"/>
            <w:vAlign w:val="center"/>
          </w:tcPr>
          <w:p w:rsidR="00E95D92" w:rsidRDefault="00E95D92" w:rsidP="00757D4C">
            <w:pPr>
              <w:spacing w:line="300" w:lineRule="exact"/>
              <w:jc w:val="center"/>
              <w:rPr>
                <w:rFonts w:ascii="方正书宋_GBK" w:eastAsia="方正书宋_GBK"/>
              </w:rPr>
            </w:pPr>
            <w:r>
              <w:rPr>
                <w:rFonts w:ascii="微软雅黑" w:eastAsia="微软雅黑" w:hAnsi="微软雅黑" w:hint="eastAsia"/>
              </w:rPr>
              <w:t>≧</w:t>
            </w:r>
            <w:r>
              <w:rPr>
                <w:rFonts w:ascii="方正书宋_GBK" w:eastAsia="方正书宋_GBK"/>
              </w:rPr>
              <w:t>80</w:t>
            </w:r>
            <w:r>
              <w:rPr>
                <w:rFonts w:ascii="方正书宋_GBK" w:eastAsia="方正书宋_GBK" w:hint="eastAsia"/>
              </w:rPr>
              <w:t>%</w:t>
            </w:r>
          </w:p>
        </w:tc>
        <w:tc>
          <w:tcPr>
            <w:tcW w:w="737" w:type="dxa"/>
            <w:vAlign w:val="center"/>
          </w:tcPr>
          <w:p w:rsidR="00E95D92" w:rsidRDefault="00E95D92" w:rsidP="00757D4C">
            <w:pPr>
              <w:spacing w:line="300" w:lineRule="exact"/>
              <w:jc w:val="center"/>
              <w:rPr>
                <w:rFonts w:ascii="方正书宋_GBK" w:eastAsia="方正书宋_GBK"/>
              </w:rPr>
            </w:pPr>
            <w:r>
              <w:rPr>
                <w:rFonts w:ascii="微软雅黑" w:eastAsia="微软雅黑" w:hAnsi="微软雅黑" w:hint="eastAsia"/>
              </w:rPr>
              <w:t>≧</w:t>
            </w:r>
            <w:r>
              <w:rPr>
                <w:rFonts w:ascii="方正书宋_GBK" w:eastAsia="方正书宋_GBK"/>
              </w:rPr>
              <w:t>60</w:t>
            </w:r>
            <w:r>
              <w:rPr>
                <w:rFonts w:ascii="方正书宋_GBK" w:eastAsia="方正书宋_GBK" w:hint="eastAsia"/>
              </w:rPr>
              <w:t>%</w:t>
            </w:r>
          </w:p>
        </w:tc>
        <w:tc>
          <w:tcPr>
            <w:tcW w:w="737" w:type="dxa"/>
            <w:vAlign w:val="center"/>
          </w:tcPr>
          <w:p w:rsidR="00E95D92" w:rsidRDefault="00E95D92" w:rsidP="00757D4C">
            <w:pPr>
              <w:spacing w:line="300" w:lineRule="exact"/>
              <w:jc w:val="center"/>
              <w:rPr>
                <w:rFonts w:ascii="方正书宋_GBK" w:eastAsia="方正书宋_GBK"/>
              </w:rPr>
            </w:pPr>
            <w:r w:rsidRPr="00B81F19">
              <w:rPr>
                <w:rFonts w:ascii="方正书宋_GBK" w:eastAsia="方正书宋_GBK" w:hint="eastAsia"/>
              </w:rPr>
              <w:t>＜</w:t>
            </w:r>
            <w:r>
              <w:rPr>
                <w:rFonts w:ascii="方正书宋_GBK" w:eastAsia="方正书宋_GBK" w:hint="eastAsia"/>
              </w:rPr>
              <w:t>60%</w:t>
            </w:r>
          </w:p>
        </w:tc>
      </w:tr>
      <w:tr w:rsidR="00E95D92">
        <w:trPr>
          <w:trHeight w:val="227"/>
          <w:jc w:val="center"/>
        </w:trPr>
        <w:tc>
          <w:tcPr>
            <w:tcW w:w="2341" w:type="dxa"/>
            <w:vAlign w:val="center"/>
          </w:tcPr>
          <w:p w:rsidR="00E95D92" w:rsidRDefault="00E95D92">
            <w:pPr>
              <w:spacing w:line="300" w:lineRule="exact"/>
              <w:jc w:val="left"/>
              <w:rPr>
                <w:rFonts w:ascii="方正书宋_GBK" w:eastAsia="方正书宋_GBK"/>
                <w:b/>
              </w:rPr>
            </w:pPr>
            <w:r>
              <w:rPr>
                <w:rFonts w:ascii="方正书宋_GBK" w:eastAsia="方正书宋_GBK" w:hint="eastAsia"/>
                <w:b/>
              </w:rPr>
              <w:t xml:space="preserve">　　公用经费</w:t>
            </w:r>
          </w:p>
        </w:tc>
        <w:tc>
          <w:tcPr>
            <w:tcW w:w="1276" w:type="dxa"/>
            <w:vAlign w:val="center"/>
          </w:tcPr>
          <w:p w:rsidR="00E95D92" w:rsidRDefault="00E95D92">
            <w:pPr>
              <w:spacing w:line="300" w:lineRule="exact"/>
              <w:jc w:val="left"/>
              <w:rPr>
                <w:rFonts w:ascii="方正书宋_GBK" w:eastAsia="方正书宋_GBK"/>
              </w:rPr>
            </w:pPr>
            <w:r>
              <w:rPr>
                <w:rFonts w:ascii="方正书宋_GBK" w:eastAsia="方正书宋_GBK" w:hint="eastAsia"/>
              </w:rPr>
              <w:t>1061.76</w:t>
            </w:r>
          </w:p>
        </w:tc>
        <w:tc>
          <w:tcPr>
            <w:tcW w:w="2976" w:type="dxa"/>
            <w:vAlign w:val="center"/>
          </w:tcPr>
          <w:p w:rsidR="00E95D92" w:rsidRDefault="00E95D92">
            <w:pPr>
              <w:spacing w:line="300" w:lineRule="exact"/>
              <w:jc w:val="left"/>
              <w:rPr>
                <w:rFonts w:ascii="方正书宋_GBK" w:eastAsia="方正书宋_GBK"/>
              </w:rPr>
            </w:pPr>
            <w:r>
              <w:rPr>
                <w:rFonts w:ascii="方正书宋_GBK" w:eastAsia="方正书宋_GBK" w:hint="eastAsia"/>
              </w:rPr>
              <w:t>公用经费</w:t>
            </w:r>
          </w:p>
        </w:tc>
        <w:tc>
          <w:tcPr>
            <w:tcW w:w="2976" w:type="dxa"/>
            <w:vAlign w:val="center"/>
          </w:tcPr>
          <w:p w:rsidR="00E95D92" w:rsidRDefault="00E95D92">
            <w:pPr>
              <w:spacing w:line="300" w:lineRule="exact"/>
              <w:jc w:val="left"/>
              <w:rPr>
                <w:rFonts w:ascii="方正书宋_GBK" w:eastAsia="方正书宋_GBK"/>
              </w:rPr>
            </w:pPr>
          </w:p>
        </w:tc>
        <w:tc>
          <w:tcPr>
            <w:tcW w:w="1417" w:type="dxa"/>
            <w:vAlign w:val="center"/>
          </w:tcPr>
          <w:p w:rsidR="00E95D92" w:rsidRDefault="00E95D92">
            <w:pPr>
              <w:spacing w:line="300" w:lineRule="exact"/>
              <w:jc w:val="left"/>
              <w:rPr>
                <w:rFonts w:ascii="方正书宋_GBK" w:eastAsia="方正书宋_GBK"/>
              </w:rPr>
            </w:pPr>
          </w:p>
        </w:tc>
        <w:tc>
          <w:tcPr>
            <w:tcW w:w="737" w:type="dxa"/>
            <w:vAlign w:val="center"/>
          </w:tcPr>
          <w:p w:rsidR="00E95D92" w:rsidRDefault="00E95D92" w:rsidP="00757D4C">
            <w:pPr>
              <w:spacing w:line="300" w:lineRule="exact"/>
              <w:jc w:val="center"/>
              <w:rPr>
                <w:rFonts w:ascii="方正书宋_GBK" w:eastAsia="方正书宋_GBK"/>
              </w:rPr>
            </w:pPr>
            <w:r>
              <w:rPr>
                <w:rFonts w:ascii="微软雅黑" w:eastAsia="微软雅黑" w:hAnsi="微软雅黑" w:hint="eastAsia"/>
              </w:rPr>
              <w:t>≧</w:t>
            </w:r>
            <w:r>
              <w:rPr>
                <w:rFonts w:ascii="方正书宋_GBK" w:eastAsia="方正书宋_GBK"/>
              </w:rPr>
              <w:t>90</w:t>
            </w:r>
            <w:r>
              <w:rPr>
                <w:rFonts w:ascii="方正书宋_GBK" w:eastAsia="方正书宋_GBK" w:hint="eastAsia"/>
              </w:rPr>
              <w:t>%</w:t>
            </w:r>
          </w:p>
        </w:tc>
        <w:tc>
          <w:tcPr>
            <w:tcW w:w="737" w:type="dxa"/>
            <w:vAlign w:val="center"/>
          </w:tcPr>
          <w:p w:rsidR="00E95D92" w:rsidRDefault="00E95D92" w:rsidP="00757D4C">
            <w:pPr>
              <w:spacing w:line="300" w:lineRule="exact"/>
              <w:jc w:val="center"/>
              <w:rPr>
                <w:rFonts w:ascii="方正书宋_GBK" w:eastAsia="方正书宋_GBK"/>
              </w:rPr>
            </w:pPr>
            <w:r>
              <w:rPr>
                <w:rFonts w:ascii="微软雅黑" w:eastAsia="微软雅黑" w:hAnsi="微软雅黑" w:hint="eastAsia"/>
              </w:rPr>
              <w:t>≧</w:t>
            </w:r>
            <w:r>
              <w:rPr>
                <w:rFonts w:ascii="方正书宋_GBK" w:eastAsia="方正书宋_GBK"/>
              </w:rPr>
              <w:t>80</w:t>
            </w:r>
            <w:r>
              <w:rPr>
                <w:rFonts w:ascii="方正书宋_GBK" w:eastAsia="方正书宋_GBK" w:hint="eastAsia"/>
              </w:rPr>
              <w:t>%</w:t>
            </w:r>
          </w:p>
        </w:tc>
        <w:tc>
          <w:tcPr>
            <w:tcW w:w="737" w:type="dxa"/>
            <w:vAlign w:val="center"/>
          </w:tcPr>
          <w:p w:rsidR="00E95D92" w:rsidRDefault="00E95D92" w:rsidP="00757D4C">
            <w:pPr>
              <w:spacing w:line="300" w:lineRule="exact"/>
              <w:jc w:val="center"/>
              <w:rPr>
                <w:rFonts w:ascii="方正书宋_GBK" w:eastAsia="方正书宋_GBK"/>
              </w:rPr>
            </w:pPr>
            <w:r>
              <w:rPr>
                <w:rFonts w:ascii="微软雅黑" w:eastAsia="微软雅黑" w:hAnsi="微软雅黑" w:hint="eastAsia"/>
              </w:rPr>
              <w:t>≧</w:t>
            </w:r>
            <w:r>
              <w:rPr>
                <w:rFonts w:ascii="方正书宋_GBK" w:eastAsia="方正书宋_GBK"/>
              </w:rPr>
              <w:t>70</w:t>
            </w:r>
            <w:r>
              <w:rPr>
                <w:rFonts w:ascii="方正书宋_GBK" w:eastAsia="方正书宋_GBK" w:hint="eastAsia"/>
              </w:rPr>
              <w:t>%</w:t>
            </w:r>
          </w:p>
        </w:tc>
        <w:tc>
          <w:tcPr>
            <w:tcW w:w="737" w:type="dxa"/>
            <w:vAlign w:val="center"/>
          </w:tcPr>
          <w:p w:rsidR="00E95D92" w:rsidRDefault="00E95D92" w:rsidP="00757D4C">
            <w:pPr>
              <w:spacing w:line="300" w:lineRule="exact"/>
              <w:jc w:val="center"/>
              <w:rPr>
                <w:rFonts w:ascii="方正书宋_GBK" w:eastAsia="方正书宋_GBK"/>
              </w:rPr>
            </w:pPr>
            <w:r w:rsidRPr="00B81F19">
              <w:rPr>
                <w:rFonts w:ascii="微软雅黑" w:eastAsia="微软雅黑" w:hAnsi="微软雅黑" w:hint="eastAsia"/>
              </w:rPr>
              <w:t>＜</w:t>
            </w:r>
            <w:r>
              <w:rPr>
                <w:rFonts w:ascii="方正书宋_GBK" w:eastAsia="方正书宋_GBK" w:hint="eastAsia"/>
              </w:rPr>
              <w:t>7</w:t>
            </w:r>
            <w:r>
              <w:rPr>
                <w:rFonts w:ascii="方正书宋_GBK" w:eastAsia="方正书宋_GBK"/>
              </w:rPr>
              <w:t>0</w:t>
            </w:r>
            <w:r>
              <w:rPr>
                <w:rFonts w:ascii="方正书宋_GBK" w:eastAsia="方正书宋_GBK" w:hint="eastAsia"/>
              </w:rPr>
              <w:t>%</w:t>
            </w:r>
          </w:p>
        </w:tc>
      </w:tr>
      <w:tr w:rsidR="00E95D92">
        <w:trPr>
          <w:trHeight w:val="227"/>
          <w:jc w:val="center"/>
        </w:trPr>
        <w:tc>
          <w:tcPr>
            <w:tcW w:w="2341" w:type="dxa"/>
            <w:vAlign w:val="center"/>
          </w:tcPr>
          <w:p w:rsidR="00E95D92" w:rsidRDefault="00E95D92">
            <w:pPr>
              <w:spacing w:line="300" w:lineRule="exact"/>
              <w:ind w:firstLineChars="200" w:firstLine="420"/>
              <w:jc w:val="left"/>
              <w:rPr>
                <w:rFonts w:ascii="方正书宋_GBK" w:eastAsia="方正书宋_GBK"/>
                <w:b/>
              </w:rPr>
            </w:pPr>
            <w:r>
              <w:rPr>
                <w:rFonts w:ascii="方正书宋_GBK" w:eastAsia="方正书宋_GBK" w:hint="eastAsia"/>
                <w:b/>
              </w:rPr>
              <w:t>普通高中教育</w:t>
            </w:r>
          </w:p>
        </w:tc>
        <w:tc>
          <w:tcPr>
            <w:tcW w:w="1276" w:type="dxa"/>
            <w:vAlign w:val="center"/>
          </w:tcPr>
          <w:p w:rsidR="00E95D92" w:rsidRDefault="00E95D92">
            <w:pPr>
              <w:spacing w:line="300" w:lineRule="exact"/>
              <w:jc w:val="left"/>
              <w:rPr>
                <w:rFonts w:ascii="方正书宋_GBK" w:eastAsia="方正书宋_GBK"/>
              </w:rPr>
            </w:pPr>
            <w:r>
              <w:rPr>
                <w:rFonts w:ascii="方正书宋_GBK" w:eastAsia="方正书宋_GBK" w:hint="eastAsia"/>
              </w:rPr>
              <w:t>6680.41</w:t>
            </w:r>
          </w:p>
        </w:tc>
        <w:tc>
          <w:tcPr>
            <w:tcW w:w="2976" w:type="dxa"/>
            <w:vAlign w:val="center"/>
          </w:tcPr>
          <w:p w:rsidR="00E95D92" w:rsidRDefault="00E95D92">
            <w:pPr>
              <w:spacing w:line="300" w:lineRule="exact"/>
              <w:jc w:val="left"/>
              <w:rPr>
                <w:rFonts w:ascii="方正书宋_GBK" w:eastAsia="方正书宋_GBK"/>
              </w:rPr>
            </w:pPr>
            <w:r>
              <w:rPr>
                <w:rFonts w:ascii="方正书宋_GBK" w:eastAsia="方正书宋_GBK" w:hint="eastAsia"/>
              </w:rPr>
              <w:t>建立健全普通高中国家助学金制度，改善普通高中办学件。</w:t>
            </w:r>
          </w:p>
        </w:tc>
        <w:tc>
          <w:tcPr>
            <w:tcW w:w="2976" w:type="dxa"/>
            <w:vAlign w:val="center"/>
          </w:tcPr>
          <w:p w:rsidR="00E95D92" w:rsidRDefault="00E95D92">
            <w:pPr>
              <w:spacing w:line="300" w:lineRule="exact"/>
              <w:jc w:val="left"/>
              <w:rPr>
                <w:rFonts w:ascii="方正书宋_GBK" w:eastAsia="方正书宋_GBK"/>
              </w:rPr>
            </w:pPr>
            <w:r>
              <w:rPr>
                <w:rFonts w:ascii="方正书宋_GBK" w:eastAsia="方正书宋_GBK" w:hint="eastAsia"/>
              </w:rPr>
              <w:t>提高高中毛入学率</w:t>
            </w:r>
          </w:p>
        </w:tc>
        <w:tc>
          <w:tcPr>
            <w:tcW w:w="1417" w:type="dxa"/>
            <w:vAlign w:val="center"/>
          </w:tcPr>
          <w:p w:rsidR="00E95D92" w:rsidRDefault="00E95D92">
            <w:pPr>
              <w:spacing w:line="300" w:lineRule="exact"/>
              <w:jc w:val="left"/>
              <w:rPr>
                <w:rFonts w:ascii="方正书宋_GBK" w:eastAsia="方正书宋_GBK"/>
              </w:rPr>
            </w:pPr>
          </w:p>
        </w:tc>
        <w:tc>
          <w:tcPr>
            <w:tcW w:w="737" w:type="dxa"/>
            <w:vAlign w:val="center"/>
          </w:tcPr>
          <w:p w:rsidR="00E95D92" w:rsidRDefault="00E95D92" w:rsidP="00757D4C">
            <w:pPr>
              <w:spacing w:line="300" w:lineRule="exact"/>
              <w:jc w:val="center"/>
              <w:rPr>
                <w:rFonts w:ascii="方正书宋_GBK" w:eastAsia="方正书宋_GBK"/>
              </w:rPr>
            </w:pPr>
            <w:r>
              <w:rPr>
                <w:rFonts w:ascii="微软雅黑" w:eastAsia="微软雅黑" w:hAnsi="微软雅黑" w:hint="eastAsia"/>
              </w:rPr>
              <w:t>≧</w:t>
            </w:r>
            <w:r>
              <w:rPr>
                <w:rFonts w:ascii="方正书宋_GBK" w:eastAsia="方正书宋_GBK"/>
              </w:rPr>
              <w:t>90</w:t>
            </w:r>
            <w:r>
              <w:rPr>
                <w:rFonts w:ascii="方正书宋_GBK" w:eastAsia="方正书宋_GBK" w:hint="eastAsia"/>
              </w:rPr>
              <w:t>%</w:t>
            </w:r>
          </w:p>
        </w:tc>
        <w:tc>
          <w:tcPr>
            <w:tcW w:w="737" w:type="dxa"/>
            <w:vAlign w:val="center"/>
          </w:tcPr>
          <w:p w:rsidR="00E95D92" w:rsidRDefault="00E95D92" w:rsidP="00757D4C">
            <w:pPr>
              <w:spacing w:line="300" w:lineRule="exact"/>
              <w:jc w:val="center"/>
              <w:rPr>
                <w:rFonts w:ascii="方正书宋_GBK" w:eastAsia="方正书宋_GBK"/>
              </w:rPr>
            </w:pPr>
            <w:r>
              <w:rPr>
                <w:rFonts w:ascii="微软雅黑" w:eastAsia="微软雅黑" w:hAnsi="微软雅黑" w:hint="eastAsia"/>
              </w:rPr>
              <w:t>≧</w:t>
            </w:r>
            <w:r>
              <w:rPr>
                <w:rFonts w:ascii="方正书宋_GBK" w:eastAsia="方正书宋_GBK"/>
              </w:rPr>
              <w:t>80</w:t>
            </w:r>
            <w:r>
              <w:rPr>
                <w:rFonts w:ascii="方正书宋_GBK" w:eastAsia="方正书宋_GBK" w:hint="eastAsia"/>
              </w:rPr>
              <w:t>%</w:t>
            </w:r>
          </w:p>
        </w:tc>
        <w:tc>
          <w:tcPr>
            <w:tcW w:w="737" w:type="dxa"/>
            <w:vAlign w:val="center"/>
          </w:tcPr>
          <w:p w:rsidR="00E95D92" w:rsidRDefault="00E95D92" w:rsidP="00757D4C">
            <w:pPr>
              <w:spacing w:line="300" w:lineRule="exact"/>
              <w:jc w:val="center"/>
              <w:rPr>
                <w:rFonts w:ascii="方正书宋_GBK" w:eastAsia="方正书宋_GBK"/>
              </w:rPr>
            </w:pPr>
            <w:r>
              <w:rPr>
                <w:rFonts w:ascii="微软雅黑" w:eastAsia="微软雅黑" w:hAnsi="微软雅黑" w:hint="eastAsia"/>
              </w:rPr>
              <w:t>≧</w:t>
            </w:r>
            <w:r>
              <w:rPr>
                <w:rFonts w:ascii="方正书宋_GBK" w:eastAsia="方正书宋_GBK"/>
              </w:rPr>
              <w:t>70</w:t>
            </w:r>
            <w:r>
              <w:rPr>
                <w:rFonts w:ascii="方正书宋_GBK" w:eastAsia="方正书宋_GBK" w:hint="eastAsia"/>
              </w:rPr>
              <w:t>%</w:t>
            </w:r>
          </w:p>
        </w:tc>
        <w:tc>
          <w:tcPr>
            <w:tcW w:w="737" w:type="dxa"/>
            <w:vAlign w:val="center"/>
          </w:tcPr>
          <w:p w:rsidR="00E95D92" w:rsidRDefault="00E95D92" w:rsidP="00757D4C">
            <w:pPr>
              <w:spacing w:line="300" w:lineRule="exact"/>
              <w:jc w:val="center"/>
              <w:rPr>
                <w:rFonts w:ascii="方正书宋_GBK" w:eastAsia="方正书宋_GBK"/>
              </w:rPr>
            </w:pPr>
            <w:r w:rsidRPr="00B81F19">
              <w:rPr>
                <w:rFonts w:ascii="微软雅黑" w:eastAsia="微软雅黑" w:hAnsi="微软雅黑" w:hint="eastAsia"/>
              </w:rPr>
              <w:t>＜</w:t>
            </w:r>
            <w:r>
              <w:rPr>
                <w:rFonts w:ascii="方正书宋_GBK" w:eastAsia="方正书宋_GBK" w:hint="eastAsia"/>
              </w:rPr>
              <w:t>7</w:t>
            </w:r>
            <w:r>
              <w:rPr>
                <w:rFonts w:ascii="方正书宋_GBK" w:eastAsia="方正书宋_GBK"/>
              </w:rPr>
              <w:t>0</w:t>
            </w:r>
            <w:r>
              <w:rPr>
                <w:rFonts w:ascii="方正书宋_GBK" w:eastAsia="方正书宋_GBK" w:hint="eastAsia"/>
              </w:rPr>
              <w:t>%</w:t>
            </w:r>
          </w:p>
        </w:tc>
      </w:tr>
      <w:tr w:rsidR="00E95D92">
        <w:trPr>
          <w:trHeight w:val="227"/>
          <w:jc w:val="center"/>
        </w:trPr>
        <w:tc>
          <w:tcPr>
            <w:tcW w:w="2341" w:type="dxa"/>
            <w:vMerge w:val="restart"/>
            <w:vAlign w:val="center"/>
          </w:tcPr>
          <w:p w:rsidR="00E95D92" w:rsidRDefault="00E95D92">
            <w:pPr>
              <w:spacing w:line="300" w:lineRule="exact"/>
              <w:jc w:val="left"/>
              <w:rPr>
                <w:rFonts w:ascii="方正书宋_GBK" w:eastAsia="方正书宋_GBK"/>
                <w:b/>
              </w:rPr>
            </w:pPr>
            <w:r>
              <w:rPr>
                <w:rFonts w:ascii="方正书宋_GBK" w:eastAsia="方正书宋_GBK" w:hint="eastAsia"/>
                <w:b/>
              </w:rPr>
              <w:t xml:space="preserve">　　改善办学条件和学生资助</w:t>
            </w:r>
          </w:p>
        </w:tc>
        <w:tc>
          <w:tcPr>
            <w:tcW w:w="1276" w:type="dxa"/>
            <w:vMerge w:val="restart"/>
            <w:vAlign w:val="center"/>
          </w:tcPr>
          <w:p w:rsidR="00E95D92" w:rsidRDefault="00E95D92">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03.00</w:t>
            </w:r>
          </w:p>
        </w:tc>
        <w:tc>
          <w:tcPr>
            <w:tcW w:w="2976" w:type="dxa"/>
            <w:vMerge w:val="restart"/>
            <w:vAlign w:val="center"/>
          </w:tcPr>
          <w:p w:rsidR="00E95D92" w:rsidRDefault="00E95D92">
            <w:pPr>
              <w:spacing w:line="300" w:lineRule="exact"/>
              <w:jc w:val="left"/>
              <w:rPr>
                <w:rFonts w:ascii="方正书宋_GBK" w:eastAsia="方正书宋_GBK"/>
              </w:rPr>
            </w:pPr>
            <w:r>
              <w:rPr>
                <w:rFonts w:ascii="方正书宋_GBK" w:eastAsia="方正书宋_GBK" w:hint="eastAsia"/>
              </w:rPr>
              <w:t>改善薄弱高中学校办学条件，对贫困高中学生发放助学金</w:t>
            </w:r>
          </w:p>
        </w:tc>
        <w:tc>
          <w:tcPr>
            <w:tcW w:w="2976" w:type="dxa"/>
            <w:vMerge w:val="restart"/>
            <w:vAlign w:val="center"/>
          </w:tcPr>
          <w:p w:rsidR="00E95D92" w:rsidRDefault="00E95D92">
            <w:pPr>
              <w:spacing w:line="300" w:lineRule="exact"/>
              <w:jc w:val="left"/>
              <w:rPr>
                <w:rFonts w:ascii="方正书宋_GBK" w:eastAsia="方正书宋_GBK"/>
              </w:rPr>
            </w:pPr>
            <w:r>
              <w:rPr>
                <w:rFonts w:ascii="方正书宋_GBK" w:eastAsia="方正书宋_GBK" w:hint="eastAsia"/>
              </w:rPr>
              <w:t>推动高中教育发展，扩大高中教育规模；确保贫困高中学生</w:t>
            </w:r>
            <w:r>
              <w:rPr>
                <w:rFonts w:ascii="方正书宋_GBK" w:eastAsia="方正书宋_GBK" w:hint="eastAsia"/>
              </w:rPr>
              <w:lastRenderedPageBreak/>
              <w:t>顺利完成学业。</w:t>
            </w:r>
          </w:p>
        </w:tc>
        <w:tc>
          <w:tcPr>
            <w:tcW w:w="1417" w:type="dxa"/>
            <w:vAlign w:val="center"/>
          </w:tcPr>
          <w:p w:rsidR="00E95D92" w:rsidRDefault="00E95D92">
            <w:pPr>
              <w:spacing w:line="300" w:lineRule="exact"/>
              <w:jc w:val="left"/>
              <w:rPr>
                <w:rFonts w:ascii="方正书宋_GBK" w:eastAsia="方正书宋_GBK"/>
              </w:rPr>
            </w:pPr>
            <w:r>
              <w:rPr>
                <w:rFonts w:ascii="方正书宋_GBK" w:eastAsia="方正书宋_GBK" w:hint="eastAsia"/>
              </w:rPr>
              <w:lastRenderedPageBreak/>
              <w:t>资助高中贫困学生数（万</w:t>
            </w:r>
            <w:r>
              <w:rPr>
                <w:rFonts w:ascii="方正书宋_GBK" w:eastAsia="方正书宋_GBK" w:hint="eastAsia"/>
              </w:rPr>
              <w:lastRenderedPageBreak/>
              <w:t>人</w:t>
            </w:r>
            <w:r>
              <w:rPr>
                <w:rFonts w:ascii="方正书宋_GBK" w:eastAsia="方正书宋_GBK"/>
              </w:rPr>
              <w:t>)</w:t>
            </w:r>
          </w:p>
        </w:tc>
        <w:tc>
          <w:tcPr>
            <w:tcW w:w="737" w:type="dxa"/>
            <w:vAlign w:val="center"/>
          </w:tcPr>
          <w:p w:rsidR="00E95D92" w:rsidRDefault="00E95D92" w:rsidP="00757D4C">
            <w:pPr>
              <w:spacing w:line="300" w:lineRule="exact"/>
              <w:jc w:val="center"/>
              <w:rPr>
                <w:rFonts w:ascii="方正书宋_GBK" w:eastAsia="方正书宋_GBK"/>
              </w:rPr>
            </w:pPr>
            <w:r>
              <w:rPr>
                <w:rFonts w:ascii="微软雅黑" w:eastAsia="微软雅黑" w:hAnsi="微软雅黑" w:hint="eastAsia"/>
              </w:rPr>
              <w:lastRenderedPageBreak/>
              <w:t>≧</w:t>
            </w:r>
            <w:r>
              <w:rPr>
                <w:rFonts w:ascii="方正书宋_GBK" w:eastAsia="方正书宋_GBK"/>
              </w:rPr>
              <w:t>90</w:t>
            </w:r>
            <w:r>
              <w:rPr>
                <w:rFonts w:ascii="方正书宋_GBK" w:eastAsia="方正书宋_GBK" w:hint="eastAsia"/>
              </w:rPr>
              <w:t>%</w:t>
            </w:r>
          </w:p>
        </w:tc>
        <w:tc>
          <w:tcPr>
            <w:tcW w:w="737" w:type="dxa"/>
            <w:vAlign w:val="center"/>
          </w:tcPr>
          <w:p w:rsidR="00E95D92" w:rsidRDefault="00E95D92" w:rsidP="00757D4C">
            <w:pPr>
              <w:spacing w:line="300" w:lineRule="exact"/>
              <w:jc w:val="center"/>
              <w:rPr>
                <w:rFonts w:ascii="方正书宋_GBK" w:eastAsia="方正书宋_GBK"/>
              </w:rPr>
            </w:pPr>
            <w:r>
              <w:rPr>
                <w:rFonts w:ascii="微软雅黑" w:eastAsia="微软雅黑" w:hAnsi="微软雅黑" w:hint="eastAsia"/>
              </w:rPr>
              <w:t>≧</w:t>
            </w:r>
            <w:r>
              <w:rPr>
                <w:rFonts w:ascii="方正书宋_GBK" w:eastAsia="方正书宋_GBK"/>
              </w:rPr>
              <w:t>80</w:t>
            </w:r>
            <w:r>
              <w:rPr>
                <w:rFonts w:ascii="方正书宋_GBK" w:eastAsia="方正书宋_GBK" w:hint="eastAsia"/>
              </w:rPr>
              <w:t>%</w:t>
            </w:r>
          </w:p>
        </w:tc>
        <w:tc>
          <w:tcPr>
            <w:tcW w:w="737" w:type="dxa"/>
            <w:vAlign w:val="center"/>
          </w:tcPr>
          <w:p w:rsidR="00E95D92" w:rsidRDefault="00E95D92" w:rsidP="00757D4C">
            <w:pPr>
              <w:spacing w:line="300" w:lineRule="exact"/>
              <w:jc w:val="center"/>
              <w:rPr>
                <w:rFonts w:ascii="方正书宋_GBK" w:eastAsia="方正书宋_GBK"/>
              </w:rPr>
            </w:pPr>
            <w:r>
              <w:rPr>
                <w:rFonts w:ascii="微软雅黑" w:eastAsia="微软雅黑" w:hAnsi="微软雅黑" w:hint="eastAsia"/>
              </w:rPr>
              <w:t>≧</w:t>
            </w:r>
            <w:r>
              <w:rPr>
                <w:rFonts w:ascii="方正书宋_GBK" w:eastAsia="方正书宋_GBK"/>
              </w:rPr>
              <w:t>70</w:t>
            </w:r>
            <w:r>
              <w:rPr>
                <w:rFonts w:ascii="方正书宋_GBK" w:eastAsia="方正书宋_GBK" w:hint="eastAsia"/>
              </w:rPr>
              <w:t>%</w:t>
            </w:r>
          </w:p>
        </w:tc>
        <w:tc>
          <w:tcPr>
            <w:tcW w:w="737" w:type="dxa"/>
            <w:vAlign w:val="center"/>
          </w:tcPr>
          <w:p w:rsidR="00E95D92" w:rsidRDefault="00E95D92" w:rsidP="00757D4C">
            <w:pPr>
              <w:spacing w:line="300" w:lineRule="exact"/>
              <w:jc w:val="center"/>
              <w:rPr>
                <w:rFonts w:ascii="方正书宋_GBK" w:eastAsia="方正书宋_GBK"/>
              </w:rPr>
            </w:pPr>
            <w:r w:rsidRPr="00B81F19">
              <w:rPr>
                <w:rFonts w:ascii="微软雅黑" w:eastAsia="微软雅黑" w:hAnsi="微软雅黑" w:hint="eastAsia"/>
              </w:rPr>
              <w:t>＜</w:t>
            </w:r>
            <w:r>
              <w:rPr>
                <w:rFonts w:ascii="方正书宋_GBK" w:eastAsia="方正书宋_GBK" w:hint="eastAsia"/>
              </w:rPr>
              <w:t>7</w:t>
            </w:r>
            <w:r>
              <w:rPr>
                <w:rFonts w:ascii="方正书宋_GBK" w:eastAsia="方正书宋_GBK"/>
              </w:rPr>
              <w:t>0</w:t>
            </w:r>
            <w:r>
              <w:rPr>
                <w:rFonts w:ascii="方正书宋_GBK" w:eastAsia="方正书宋_GBK" w:hint="eastAsia"/>
              </w:rPr>
              <w:t>%</w:t>
            </w:r>
          </w:p>
        </w:tc>
      </w:tr>
      <w:tr w:rsidR="00E95D92">
        <w:trPr>
          <w:trHeight w:val="227"/>
          <w:jc w:val="center"/>
        </w:trPr>
        <w:tc>
          <w:tcPr>
            <w:tcW w:w="2341" w:type="dxa"/>
            <w:vMerge/>
            <w:vAlign w:val="center"/>
          </w:tcPr>
          <w:p w:rsidR="00E95D92" w:rsidRDefault="00E95D92">
            <w:pPr>
              <w:spacing w:line="300" w:lineRule="exact"/>
              <w:jc w:val="left"/>
              <w:rPr>
                <w:rFonts w:ascii="方正书宋_GBK" w:eastAsia="方正书宋_GBK"/>
                <w:b/>
              </w:rPr>
            </w:pPr>
          </w:p>
        </w:tc>
        <w:tc>
          <w:tcPr>
            <w:tcW w:w="1276" w:type="dxa"/>
            <w:vMerge/>
            <w:vAlign w:val="center"/>
          </w:tcPr>
          <w:p w:rsidR="00E95D92" w:rsidRDefault="00E95D92">
            <w:pPr>
              <w:spacing w:line="300" w:lineRule="exact"/>
              <w:jc w:val="left"/>
              <w:rPr>
                <w:rFonts w:ascii="方正书宋_GBK" w:eastAsia="方正书宋_GBK"/>
              </w:rPr>
            </w:pPr>
          </w:p>
        </w:tc>
        <w:tc>
          <w:tcPr>
            <w:tcW w:w="2976" w:type="dxa"/>
            <w:vMerge/>
            <w:vAlign w:val="center"/>
          </w:tcPr>
          <w:p w:rsidR="00E95D92" w:rsidRDefault="00E95D92">
            <w:pPr>
              <w:spacing w:line="300" w:lineRule="exact"/>
              <w:jc w:val="left"/>
              <w:rPr>
                <w:rFonts w:ascii="方正书宋_GBK" w:eastAsia="方正书宋_GBK"/>
              </w:rPr>
            </w:pPr>
          </w:p>
        </w:tc>
        <w:tc>
          <w:tcPr>
            <w:tcW w:w="2976" w:type="dxa"/>
            <w:vMerge/>
            <w:vAlign w:val="center"/>
          </w:tcPr>
          <w:p w:rsidR="00E95D92" w:rsidRDefault="00E95D92">
            <w:pPr>
              <w:spacing w:line="300" w:lineRule="exact"/>
              <w:jc w:val="left"/>
              <w:rPr>
                <w:rFonts w:ascii="方正书宋_GBK" w:eastAsia="方正书宋_GBK"/>
              </w:rPr>
            </w:pPr>
          </w:p>
        </w:tc>
        <w:tc>
          <w:tcPr>
            <w:tcW w:w="1417" w:type="dxa"/>
            <w:vAlign w:val="center"/>
          </w:tcPr>
          <w:p w:rsidR="00E95D92" w:rsidRDefault="00E95D92">
            <w:pPr>
              <w:spacing w:line="300" w:lineRule="exact"/>
              <w:jc w:val="left"/>
              <w:rPr>
                <w:rFonts w:ascii="方正书宋_GBK" w:eastAsia="方正书宋_GBK"/>
              </w:rPr>
            </w:pPr>
            <w:r>
              <w:rPr>
                <w:rFonts w:ascii="方正书宋_GBK" w:eastAsia="方正书宋_GBK" w:hint="eastAsia"/>
              </w:rPr>
              <w:t>高中毛入学率</w:t>
            </w:r>
          </w:p>
        </w:tc>
        <w:tc>
          <w:tcPr>
            <w:tcW w:w="737" w:type="dxa"/>
            <w:vAlign w:val="center"/>
          </w:tcPr>
          <w:p w:rsidR="00E95D92" w:rsidRDefault="00E95D92" w:rsidP="00757D4C">
            <w:pPr>
              <w:spacing w:line="300" w:lineRule="exact"/>
              <w:jc w:val="center"/>
              <w:rPr>
                <w:rFonts w:ascii="方正书宋_GBK" w:eastAsia="方正书宋_GBK"/>
              </w:rPr>
            </w:pPr>
            <w:r>
              <w:rPr>
                <w:rFonts w:ascii="微软雅黑" w:eastAsia="微软雅黑" w:hAnsi="微软雅黑" w:hint="eastAsia"/>
              </w:rPr>
              <w:t>≧</w:t>
            </w:r>
            <w:r>
              <w:rPr>
                <w:rFonts w:ascii="方正书宋_GBK" w:eastAsia="方正书宋_GBK"/>
              </w:rPr>
              <w:t>90</w:t>
            </w:r>
            <w:r>
              <w:rPr>
                <w:rFonts w:ascii="方正书宋_GBK" w:eastAsia="方正书宋_GBK" w:hint="eastAsia"/>
              </w:rPr>
              <w:t>%</w:t>
            </w:r>
          </w:p>
        </w:tc>
        <w:tc>
          <w:tcPr>
            <w:tcW w:w="737" w:type="dxa"/>
            <w:vAlign w:val="center"/>
          </w:tcPr>
          <w:p w:rsidR="00E95D92" w:rsidRDefault="00E95D92" w:rsidP="00757D4C">
            <w:pPr>
              <w:spacing w:line="300" w:lineRule="exact"/>
              <w:jc w:val="center"/>
              <w:rPr>
                <w:rFonts w:ascii="方正书宋_GBK" w:eastAsia="方正书宋_GBK"/>
              </w:rPr>
            </w:pPr>
            <w:r>
              <w:rPr>
                <w:rFonts w:ascii="微软雅黑" w:eastAsia="微软雅黑" w:hAnsi="微软雅黑" w:hint="eastAsia"/>
              </w:rPr>
              <w:t>≧</w:t>
            </w:r>
            <w:r>
              <w:rPr>
                <w:rFonts w:ascii="方正书宋_GBK" w:eastAsia="方正书宋_GBK"/>
              </w:rPr>
              <w:t>80</w:t>
            </w:r>
            <w:r>
              <w:rPr>
                <w:rFonts w:ascii="方正书宋_GBK" w:eastAsia="方正书宋_GBK" w:hint="eastAsia"/>
              </w:rPr>
              <w:t>%</w:t>
            </w:r>
          </w:p>
        </w:tc>
        <w:tc>
          <w:tcPr>
            <w:tcW w:w="737" w:type="dxa"/>
            <w:vAlign w:val="center"/>
          </w:tcPr>
          <w:p w:rsidR="00E95D92" w:rsidRDefault="00E95D92" w:rsidP="00757D4C">
            <w:pPr>
              <w:spacing w:line="300" w:lineRule="exact"/>
              <w:jc w:val="center"/>
              <w:rPr>
                <w:rFonts w:ascii="方正书宋_GBK" w:eastAsia="方正书宋_GBK"/>
              </w:rPr>
            </w:pPr>
            <w:r>
              <w:rPr>
                <w:rFonts w:ascii="微软雅黑" w:eastAsia="微软雅黑" w:hAnsi="微软雅黑" w:hint="eastAsia"/>
              </w:rPr>
              <w:t>≧</w:t>
            </w:r>
            <w:r>
              <w:rPr>
                <w:rFonts w:ascii="方正书宋_GBK" w:eastAsia="方正书宋_GBK"/>
              </w:rPr>
              <w:t>70</w:t>
            </w:r>
            <w:r>
              <w:rPr>
                <w:rFonts w:ascii="方正书宋_GBK" w:eastAsia="方正书宋_GBK" w:hint="eastAsia"/>
              </w:rPr>
              <w:t>%</w:t>
            </w:r>
          </w:p>
        </w:tc>
        <w:tc>
          <w:tcPr>
            <w:tcW w:w="737" w:type="dxa"/>
            <w:vAlign w:val="center"/>
          </w:tcPr>
          <w:p w:rsidR="00E95D92" w:rsidRDefault="00E95D92" w:rsidP="00757D4C">
            <w:pPr>
              <w:spacing w:line="300" w:lineRule="exact"/>
              <w:jc w:val="center"/>
              <w:rPr>
                <w:rFonts w:ascii="方正书宋_GBK" w:eastAsia="方正书宋_GBK"/>
              </w:rPr>
            </w:pPr>
            <w:r w:rsidRPr="00B81F19">
              <w:rPr>
                <w:rFonts w:ascii="微软雅黑" w:eastAsia="微软雅黑" w:hAnsi="微软雅黑" w:hint="eastAsia"/>
              </w:rPr>
              <w:t>＜</w:t>
            </w:r>
            <w:r>
              <w:rPr>
                <w:rFonts w:ascii="方正书宋_GBK" w:eastAsia="方正书宋_GBK" w:hint="eastAsia"/>
              </w:rPr>
              <w:t>7</w:t>
            </w:r>
            <w:r>
              <w:rPr>
                <w:rFonts w:ascii="方正书宋_GBK" w:eastAsia="方正书宋_GBK"/>
              </w:rPr>
              <w:t>0</w:t>
            </w:r>
            <w:r>
              <w:rPr>
                <w:rFonts w:ascii="方正书宋_GBK" w:eastAsia="方正书宋_GBK" w:hint="eastAsia"/>
              </w:rPr>
              <w:t>%</w:t>
            </w:r>
          </w:p>
        </w:tc>
      </w:tr>
      <w:tr w:rsidR="00E95D92">
        <w:trPr>
          <w:trHeight w:val="227"/>
          <w:jc w:val="center"/>
        </w:trPr>
        <w:tc>
          <w:tcPr>
            <w:tcW w:w="2341" w:type="dxa"/>
            <w:vAlign w:val="center"/>
          </w:tcPr>
          <w:p w:rsidR="00E95D92" w:rsidRDefault="00E95D92">
            <w:pPr>
              <w:spacing w:line="300" w:lineRule="exact"/>
              <w:ind w:firstLineChars="250" w:firstLine="525"/>
              <w:jc w:val="left"/>
              <w:rPr>
                <w:rFonts w:ascii="方正书宋_GBK" w:eastAsia="方正书宋_GBK"/>
                <w:b/>
              </w:rPr>
            </w:pPr>
            <w:r>
              <w:rPr>
                <w:rFonts w:ascii="方正书宋_GBK" w:eastAsia="方正书宋_GBK" w:hint="eastAsia"/>
                <w:b/>
              </w:rPr>
              <w:t>职业教育</w:t>
            </w:r>
          </w:p>
        </w:tc>
        <w:tc>
          <w:tcPr>
            <w:tcW w:w="1276" w:type="dxa"/>
            <w:vAlign w:val="center"/>
          </w:tcPr>
          <w:p w:rsidR="00E95D92" w:rsidRDefault="00E95D92">
            <w:pPr>
              <w:spacing w:line="300" w:lineRule="exact"/>
              <w:jc w:val="left"/>
              <w:rPr>
                <w:rFonts w:ascii="方正书宋_GBK" w:eastAsia="方正书宋_GBK"/>
              </w:rPr>
            </w:pPr>
            <w:r>
              <w:rPr>
                <w:rFonts w:ascii="方正书宋_GBK" w:eastAsia="方正书宋_GBK" w:hint="eastAsia"/>
              </w:rPr>
              <w:t>2954.98</w:t>
            </w:r>
          </w:p>
        </w:tc>
        <w:tc>
          <w:tcPr>
            <w:tcW w:w="2976" w:type="dxa"/>
            <w:vAlign w:val="center"/>
          </w:tcPr>
          <w:p w:rsidR="00E95D92" w:rsidRDefault="00E95D92">
            <w:pPr>
              <w:spacing w:line="300" w:lineRule="exact"/>
              <w:jc w:val="left"/>
              <w:rPr>
                <w:rFonts w:ascii="方正书宋_GBK" w:eastAsia="方正书宋_GBK"/>
              </w:rPr>
            </w:pPr>
            <w:r>
              <w:rPr>
                <w:rFonts w:ascii="方正书宋_GBK" w:eastAsia="方正书宋_GBK" w:hint="eastAsia"/>
              </w:rPr>
              <w:t>大力发展职业教育，坚持以就业为导向，深化职业教育教学改革，增强职业教育发展活力。</w:t>
            </w:r>
          </w:p>
        </w:tc>
        <w:tc>
          <w:tcPr>
            <w:tcW w:w="2976" w:type="dxa"/>
            <w:vAlign w:val="center"/>
          </w:tcPr>
          <w:p w:rsidR="00E95D92" w:rsidRDefault="00E95D92">
            <w:pPr>
              <w:spacing w:line="300" w:lineRule="exact"/>
              <w:jc w:val="left"/>
              <w:rPr>
                <w:rFonts w:ascii="方正书宋_GBK" w:eastAsia="方正书宋_GBK"/>
              </w:rPr>
            </w:pPr>
            <w:r>
              <w:rPr>
                <w:rFonts w:ascii="方正书宋_GBK" w:eastAsia="方正书宋_GBK" w:hint="eastAsia"/>
              </w:rPr>
              <w:t>改善职业院校办学条件，建设职业教育实训基地，深化校企合作、产教融合，落实学生资助、奖励政策。</w:t>
            </w:r>
          </w:p>
        </w:tc>
        <w:tc>
          <w:tcPr>
            <w:tcW w:w="1417" w:type="dxa"/>
            <w:vAlign w:val="center"/>
          </w:tcPr>
          <w:p w:rsidR="00E95D92" w:rsidRDefault="00E95D92">
            <w:pPr>
              <w:spacing w:line="300" w:lineRule="exact"/>
              <w:jc w:val="left"/>
              <w:rPr>
                <w:rFonts w:ascii="方正书宋_GBK" w:eastAsia="方正书宋_GBK"/>
              </w:rPr>
            </w:pPr>
          </w:p>
        </w:tc>
        <w:tc>
          <w:tcPr>
            <w:tcW w:w="737" w:type="dxa"/>
            <w:vAlign w:val="center"/>
          </w:tcPr>
          <w:p w:rsidR="00E95D92" w:rsidRDefault="00E95D92" w:rsidP="00757D4C">
            <w:pPr>
              <w:spacing w:line="300" w:lineRule="exact"/>
              <w:jc w:val="center"/>
              <w:rPr>
                <w:rFonts w:ascii="方正书宋_GBK" w:eastAsia="方正书宋_GBK"/>
              </w:rPr>
            </w:pPr>
            <w:r>
              <w:rPr>
                <w:rFonts w:ascii="微软雅黑" w:eastAsia="微软雅黑" w:hAnsi="微软雅黑" w:hint="eastAsia"/>
              </w:rPr>
              <w:t>≧</w:t>
            </w:r>
            <w:r>
              <w:rPr>
                <w:rFonts w:ascii="方正书宋_GBK" w:eastAsia="方正书宋_GBK"/>
              </w:rPr>
              <w:t>90</w:t>
            </w:r>
            <w:r>
              <w:rPr>
                <w:rFonts w:ascii="方正书宋_GBK" w:eastAsia="方正书宋_GBK" w:hint="eastAsia"/>
              </w:rPr>
              <w:t>%</w:t>
            </w:r>
          </w:p>
        </w:tc>
        <w:tc>
          <w:tcPr>
            <w:tcW w:w="737" w:type="dxa"/>
            <w:vAlign w:val="center"/>
          </w:tcPr>
          <w:p w:rsidR="00E95D92" w:rsidRDefault="00E95D92" w:rsidP="00757D4C">
            <w:pPr>
              <w:spacing w:line="300" w:lineRule="exact"/>
              <w:jc w:val="center"/>
              <w:rPr>
                <w:rFonts w:ascii="方正书宋_GBK" w:eastAsia="方正书宋_GBK"/>
              </w:rPr>
            </w:pPr>
            <w:r>
              <w:rPr>
                <w:rFonts w:ascii="微软雅黑" w:eastAsia="微软雅黑" w:hAnsi="微软雅黑" w:hint="eastAsia"/>
              </w:rPr>
              <w:t>≧</w:t>
            </w:r>
            <w:r>
              <w:rPr>
                <w:rFonts w:ascii="方正书宋_GBK" w:eastAsia="方正书宋_GBK"/>
              </w:rPr>
              <w:t>80</w:t>
            </w:r>
            <w:r>
              <w:rPr>
                <w:rFonts w:ascii="方正书宋_GBK" w:eastAsia="方正书宋_GBK" w:hint="eastAsia"/>
              </w:rPr>
              <w:t>%</w:t>
            </w:r>
          </w:p>
        </w:tc>
        <w:tc>
          <w:tcPr>
            <w:tcW w:w="737" w:type="dxa"/>
            <w:vAlign w:val="center"/>
          </w:tcPr>
          <w:p w:rsidR="00E95D92" w:rsidRDefault="00E95D92" w:rsidP="00757D4C">
            <w:pPr>
              <w:spacing w:line="300" w:lineRule="exact"/>
              <w:jc w:val="center"/>
              <w:rPr>
                <w:rFonts w:ascii="方正书宋_GBK" w:eastAsia="方正书宋_GBK"/>
              </w:rPr>
            </w:pPr>
            <w:r>
              <w:rPr>
                <w:rFonts w:ascii="微软雅黑" w:eastAsia="微软雅黑" w:hAnsi="微软雅黑" w:hint="eastAsia"/>
              </w:rPr>
              <w:t>≧</w:t>
            </w:r>
            <w:r>
              <w:rPr>
                <w:rFonts w:ascii="方正书宋_GBK" w:eastAsia="方正书宋_GBK"/>
              </w:rPr>
              <w:t>70</w:t>
            </w:r>
            <w:r>
              <w:rPr>
                <w:rFonts w:ascii="方正书宋_GBK" w:eastAsia="方正书宋_GBK" w:hint="eastAsia"/>
              </w:rPr>
              <w:t>%</w:t>
            </w:r>
          </w:p>
        </w:tc>
        <w:tc>
          <w:tcPr>
            <w:tcW w:w="737" w:type="dxa"/>
            <w:vAlign w:val="center"/>
          </w:tcPr>
          <w:p w:rsidR="00E95D92" w:rsidRDefault="00E95D92" w:rsidP="00757D4C">
            <w:pPr>
              <w:spacing w:line="300" w:lineRule="exact"/>
              <w:jc w:val="center"/>
              <w:rPr>
                <w:rFonts w:ascii="方正书宋_GBK" w:eastAsia="方正书宋_GBK"/>
              </w:rPr>
            </w:pPr>
            <w:r w:rsidRPr="00B81F19">
              <w:rPr>
                <w:rFonts w:ascii="微软雅黑" w:eastAsia="微软雅黑" w:hAnsi="微软雅黑" w:hint="eastAsia"/>
              </w:rPr>
              <w:t>＜</w:t>
            </w:r>
            <w:r>
              <w:rPr>
                <w:rFonts w:ascii="方正书宋_GBK" w:eastAsia="方正书宋_GBK" w:hint="eastAsia"/>
              </w:rPr>
              <w:t>7</w:t>
            </w:r>
            <w:r>
              <w:rPr>
                <w:rFonts w:ascii="方正书宋_GBK" w:eastAsia="方正书宋_GBK"/>
              </w:rPr>
              <w:t>0</w:t>
            </w:r>
            <w:r>
              <w:rPr>
                <w:rFonts w:ascii="方正书宋_GBK" w:eastAsia="方正书宋_GBK" w:hint="eastAsia"/>
              </w:rPr>
              <w:t>%</w:t>
            </w:r>
          </w:p>
        </w:tc>
      </w:tr>
      <w:tr w:rsidR="00E95D92">
        <w:trPr>
          <w:trHeight w:val="227"/>
          <w:jc w:val="center"/>
        </w:trPr>
        <w:tc>
          <w:tcPr>
            <w:tcW w:w="2341" w:type="dxa"/>
            <w:vMerge w:val="restart"/>
            <w:vAlign w:val="center"/>
          </w:tcPr>
          <w:p w:rsidR="00E95D92" w:rsidRDefault="00E95D92">
            <w:pPr>
              <w:spacing w:line="300" w:lineRule="exact"/>
              <w:jc w:val="left"/>
              <w:rPr>
                <w:rFonts w:ascii="方正书宋_GBK" w:eastAsia="方正书宋_GBK"/>
                <w:b/>
              </w:rPr>
            </w:pPr>
            <w:r>
              <w:rPr>
                <w:rFonts w:ascii="方正书宋_GBK" w:eastAsia="方正书宋_GBK" w:hint="eastAsia"/>
                <w:b/>
              </w:rPr>
              <w:t xml:space="preserve">　　提高中职学校办学能力</w:t>
            </w:r>
          </w:p>
        </w:tc>
        <w:tc>
          <w:tcPr>
            <w:tcW w:w="1276" w:type="dxa"/>
            <w:vMerge w:val="restart"/>
            <w:vAlign w:val="center"/>
          </w:tcPr>
          <w:p w:rsidR="00E95D92" w:rsidRDefault="00E95D92">
            <w:pPr>
              <w:spacing w:line="300" w:lineRule="exact"/>
              <w:jc w:val="left"/>
              <w:rPr>
                <w:rFonts w:ascii="方正书宋_GBK" w:eastAsia="方正书宋_GBK"/>
              </w:rPr>
            </w:pPr>
            <w:r>
              <w:rPr>
                <w:rFonts w:ascii="方正书宋_GBK" w:eastAsia="方正书宋_GBK" w:hint="eastAsia"/>
              </w:rPr>
              <w:t>623.10</w:t>
            </w:r>
          </w:p>
        </w:tc>
        <w:tc>
          <w:tcPr>
            <w:tcW w:w="2976" w:type="dxa"/>
            <w:vMerge w:val="restart"/>
            <w:vAlign w:val="center"/>
          </w:tcPr>
          <w:p w:rsidR="00E95D92" w:rsidRDefault="00E95D92">
            <w:pPr>
              <w:spacing w:line="300" w:lineRule="exact"/>
              <w:jc w:val="left"/>
              <w:rPr>
                <w:rFonts w:ascii="方正书宋_GBK" w:eastAsia="方正书宋_GBK"/>
              </w:rPr>
            </w:pPr>
            <w:r>
              <w:rPr>
                <w:rFonts w:ascii="方正书宋_GBK" w:eastAsia="方正书宋_GBK" w:hint="eastAsia"/>
              </w:rPr>
              <w:t>改善职业学校办学条件；落实中等职业学校免学费政策，资助家庭经济困难学生。</w:t>
            </w:r>
          </w:p>
        </w:tc>
        <w:tc>
          <w:tcPr>
            <w:tcW w:w="2976" w:type="dxa"/>
            <w:vMerge w:val="restart"/>
            <w:vAlign w:val="center"/>
          </w:tcPr>
          <w:p w:rsidR="00E95D92" w:rsidRDefault="00E95D92">
            <w:pPr>
              <w:spacing w:line="300" w:lineRule="exact"/>
              <w:jc w:val="left"/>
              <w:rPr>
                <w:rFonts w:ascii="方正书宋_GBK" w:eastAsia="方正书宋_GBK"/>
              </w:rPr>
            </w:pPr>
            <w:r>
              <w:rPr>
                <w:rFonts w:ascii="方正书宋_GBK" w:eastAsia="方正书宋_GBK" w:hint="eastAsia"/>
              </w:rPr>
              <w:t>职业学校办学水平和综合实力进一步提高，职业教育为全县经济社会发展服务的能力进一步增强；按国家标准科学、准确测算，及时拨付免学费资金和发放助学金。</w:t>
            </w:r>
          </w:p>
        </w:tc>
        <w:tc>
          <w:tcPr>
            <w:tcW w:w="1417" w:type="dxa"/>
            <w:vAlign w:val="center"/>
          </w:tcPr>
          <w:p w:rsidR="00E95D92" w:rsidRDefault="00E95D92">
            <w:pPr>
              <w:spacing w:line="300" w:lineRule="exact"/>
              <w:jc w:val="left"/>
              <w:rPr>
                <w:rFonts w:ascii="方正书宋_GBK" w:eastAsia="方正书宋_GBK"/>
              </w:rPr>
            </w:pPr>
            <w:r>
              <w:rPr>
                <w:rFonts w:ascii="方正书宋_GBK" w:eastAsia="方正书宋_GBK" w:hint="eastAsia"/>
              </w:rPr>
              <w:t>困难学生辍学率（</w:t>
            </w:r>
            <w:r>
              <w:rPr>
                <w:rFonts w:ascii="方正书宋_GBK" w:eastAsia="方正书宋_GBK"/>
              </w:rPr>
              <w:t>%</w:t>
            </w:r>
            <w:r>
              <w:rPr>
                <w:rFonts w:ascii="方正书宋_GBK" w:eastAsia="方正书宋_GBK" w:hint="eastAsia"/>
              </w:rPr>
              <w:t>）</w:t>
            </w:r>
          </w:p>
        </w:tc>
        <w:tc>
          <w:tcPr>
            <w:tcW w:w="737" w:type="dxa"/>
            <w:vAlign w:val="center"/>
          </w:tcPr>
          <w:p w:rsidR="00E95D92" w:rsidRDefault="00E95D92" w:rsidP="00757D4C">
            <w:pPr>
              <w:spacing w:line="300" w:lineRule="exact"/>
              <w:jc w:val="center"/>
              <w:rPr>
                <w:rFonts w:ascii="方正书宋_GBK" w:eastAsia="方正书宋_GBK"/>
              </w:rPr>
            </w:pPr>
            <w:r>
              <w:rPr>
                <w:rFonts w:ascii="微软雅黑" w:eastAsia="微软雅黑" w:hAnsi="微软雅黑" w:hint="eastAsia"/>
              </w:rPr>
              <w:t>≧</w:t>
            </w:r>
            <w:r>
              <w:rPr>
                <w:rFonts w:ascii="方正书宋_GBK" w:eastAsia="方正书宋_GBK"/>
              </w:rPr>
              <w:t>90</w:t>
            </w:r>
            <w:r>
              <w:rPr>
                <w:rFonts w:ascii="方正书宋_GBK" w:eastAsia="方正书宋_GBK" w:hint="eastAsia"/>
              </w:rPr>
              <w:t>%</w:t>
            </w:r>
          </w:p>
        </w:tc>
        <w:tc>
          <w:tcPr>
            <w:tcW w:w="737" w:type="dxa"/>
            <w:vAlign w:val="center"/>
          </w:tcPr>
          <w:p w:rsidR="00E95D92" w:rsidRDefault="00E95D92" w:rsidP="00757D4C">
            <w:pPr>
              <w:spacing w:line="300" w:lineRule="exact"/>
              <w:jc w:val="center"/>
              <w:rPr>
                <w:rFonts w:ascii="方正书宋_GBK" w:eastAsia="方正书宋_GBK"/>
              </w:rPr>
            </w:pPr>
            <w:r>
              <w:rPr>
                <w:rFonts w:ascii="微软雅黑" w:eastAsia="微软雅黑" w:hAnsi="微软雅黑" w:hint="eastAsia"/>
              </w:rPr>
              <w:t>≧</w:t>
            </w:r>
            <w:r>
              <w:rPr>
                <w:rFonts w:ascii="方正书宋_GBK" w:eastAsia="方正书宋_GBK"/>
              </w:rPr>
              <w:t>80</w:t>
            </w:r>
            <w:r>
              <w:rPr>
                <w:rFonts w:ascii="方正书宋_GBK" w:eastAsia="方正书宋_GBK" w:hint="eastAsia"/>
              </w:rPr>
              <w:t>%</w:t>
            </w:r>
          </w:p>
        </w:tc>
        <w:tc>
          <w:tcPr>
            <w:tcW w:w="737" w:type="dxa"/>
            <w:vAlign w:val="center"/>
          </w:tcPr>
          <w:p w:rsidR="00E95D92" w:rsidRDefault="00E95D92" w:rsidP="00757D4C">
            <w:pPr>
              <w:spacing w:line="300" w:lineRule="exact"/>
              <w:jc w:val="center"/>
              <w:rPr>
                <w:rFonts w:ascii="方正书宋_GBK" w:eastAsia="方正书宋_GBK"/>
              </w:rPr>
            </w:pPr>
            <w:r>
              <w:rPr>
                <w:rFonts w:ascii="微软雅黑" w:eastAsia="微软雅黑" w:hAnsi="微软雅黑" w:hint="eastAsia"/>
              </w:rPr>
              <w:t>≧</w:t>
            </w:r>
            <w:r>
              <w:rPr>
                <w:rFonts w:ascii="方正书宋_GBK" w:eastAsia="方正书宋_GBK"/>
              </w:rPr>
              <w:t>70</w:t>
            </w:r>
            <w:r>
              <w:rPr>
                <w:rFonts w:ascii="方正书宋_GBK" w:eastAsia="方正书宋_GBK" w:hint="eastAsia"/>
              </w:rPr>
              <w:t>%</w:t>
            </w:r>
          </w:p>
        </w:tc>
        <w:tc>
          <w:tcPr>
            <w:tcW w:w="737" w:type="dxa"/>
            <w:vAlign w:val="center"/>
          </w:tcPr>
          <w:p w:rsidR="00E95D92" w:rsidRDefault="00E95D92" w:rsidP="00757D4C">
            <w:pPr>
              <w:spacing w:line="300" w:lineRule="exact"/>
              <w:jc w:val="center"/>
              <w:rPr>
                <w:rFonts w:ascii="方正书宋_GBK" w:eastAsia="方正书宋_GBK"/>
              </w:rPr>
            </w:pPr>
            <w:r w:rsidRPr="00B81F19">
              <w:rPr>
                <w:rFonts w:ascii="微软雅黑" w:eastAsia="微软雅黑" w:hAnsi="微软雅黑" w:hint="eastAsia"/>
              </w:rPr>
              <w:t>＜</w:t>
            </w:r>
            <w:r>
              <w:rPr>
                <w:rFonts w:ascii="方正书宋_GBK" w:eastAsia="方正书宋_GBK" w:hint="eastAsia"/>
              </w:rPr>
              <w:t>7</w:t>
            </w:r>
            <w:r>
              <w:rPr>
                <w:rFonts w:ascii="方正书宋_GBK" w:eastAsia="方正书宋_GBK"/>
              </w:rPr>
              <w:t>0</w:t>
            </w:r>
            <w:r>
              <w:rPr>
                <w:rFonts w:ascii="方正书宋_GBK" w:eastAsia="方正书宋_GBK" w:hint="eastAsia"/>
              </w:rPr>
              <w:t>%</w:t>
            </w:r>
          </w:p>
        </w:tc>
      </w:tr>
      <w:tr w:rsidR="00E95D92">
        <w:trPr>
          <w:trHeight w:val="227"/>
          <w:jc w:val="center"/>
        </w:trPr>
        <w:tc>
          <w:tcPr>
            <w:tcW w:w="2341" w:type="dxa"/>
            <w:vMerge/>
            <w:vAlign w:val="center"/>
          </w:tcPr>
          <w:p w:rsidR="00E95D92" w:rsidRDefault="00E95D92">
            <w:pPr>
              <w:spacing w:line="300" w:lineRule="exact"/>
              <w:jc w:val="left"/>
              <w:rPr>
                <w:rFonts w:ascii="方正书宋_GBK" w:eastAsia="方正书宋_GBK"/>
                <w:b/>
              </w:rPr>
            </w:pPr>
          </w:p>
        </w:tc>
        <w:tc>
          <w:tcPr>
            <w:tcW w:w="1276" w:type="dxa"/>
            <w:vMerge/>
            <w:vAlign w:val="center"/>
          </w:tcPr>
          <w:p w:rsidR="00E95D92" w:rsidRDefault="00E95D92">
            <w:pPr>
              <w:spacing w:line="300" w:lineRule="exact"/>
              <w:jc w:val="left"/>
              <w:rPr>
                <w:rFonts w:ascii="方正书宋_GBK" w:eastAsia="方正书宋_GBK"/>
              </w:rPr>
            </w:pPr>
          </w:p>
        </w:tc>
        <w:tc>
          <w:tcPr>
            <w:tcW w:w="2976" w:type="dxa"/>
            <w:vMerge/>
            <w:vAlign w:val="center"/>
          </w:tcPr>
          <w:p w:rsidR="00E95D92" w:rsidRDefault="00E95D92">
            <w:pPr>
              <w:spacing w:line="300" w:lineRule="exact"/>
              <w:jc w:val="left"/>
              <w:rPr>
                <w:rFonts w:ascii="方正书宋_GBK" w:eastAsia="方正书宋_GBK"/>
              </w:rPr>
            </w:pPr>
          </w:p>
        </w:tc>
        <w:tc>
          <w:tcPr>
            <w:tcW w:w="2976" w:type="dxa"/>
            <w:vMerge/>
            <w:vAlign w:val="center"/>
          </w:tcPr>
          <w:p w:rsidR="00E95D92" w:rsidRDefault="00E95D92">
            <w:pPr>
              <w:spacing w:line="300" w:lineRule="exact"/>
              <w:jc w:val="left"/>
              <w:rPr>
                <w:rFonts w:ascii="方正书宋_GBK" w:eastAsia="方正书宋_GBK"/>
              </w:rPr>
            </w:pPr>
          </w:p>
        </w:tc>
        <w:tc>
          <w:tcPr>
            <w:tcW w:w="1417" w:type="dxa"/>
            <w:vAlign w:val="center"/>
          </w:tcPr>
          <w:p w:rsidR="00E95D92" w:rsidRDefault="00E95D92">
            <w:pPr>
              <w:spacing w:line="300" w:lineRule="exact"/>
              <w:jc w:val="left"/>
              <w:rPr>
                <w:rFonts w:ascii="方正书宋_GBK" w:eastAsia="方正书宋_GBK"/>
              </w:rPr>
            </w:pPr>
            <w:r>
              <w:rPr>
                <w:rFonts w:ascii="方正书宋_GBK" w:eastAsia="方正书宋_GBK" w:hint="eastAsia"/>
              </w:rPr>
              <w:t>院校资金发放到位率（</w:t>
            </w:r>
            <w:r>
              <w:rPr>
                <w:rFonts w:ascii="方正书宋_GBK" w:eastAsia="方正书宋_GBK"/>
              </w:rPr>
              <w:t>%</w:t>
            </w:r>
            <w:r>
              <w:rPr>
                <w:rFonts w:ascii="方正书宋_GBK" w:eastAsia="方正书宋_GBK" w:hint="eastAsia"/>
              </w:rPr>
              <w:t>）</w:t>
            </w:r>
          </w:p>
        </w:tc>
        <w:tc>
          <w:tcPr>
            <w:tcW w:w="737" w:type="dxa"/>
            <w:vAlign w:val="center"/>
          </w:tcPr>
          <w:p w:rsidR="00E95D92" w:rsidRDefault="00E95D92" w:rsidP="00757D4C">
            <w:pPr>
              <w:spacing w:line="300" w:lineRule="exact"/>
              <w:jc w:val="center"/>
              <w:rPr>
                <w:rFonts w:ascii="方正书宋_GBK" w:eastAsia="方正书宋_GBK"/>
              </w:rPr>
            </w:pPr>
            <w:r>
              <w:rPr>
                <w:rFonts w:ascii="微软雅黑" w:eastAsia="微软雅黑" w:hAnsi="微软雅黑" w:hint="eastAsia"/>
              </w:rPr>
              <w:t>≧</w:t>
            </w:r>
            <w:r>
              <w:rPr>
                <w:rFonts w:ascii="方正书宋_GBK" w:eastAsia="方正书宋_GBK"/>
              </w:rPr>
              <w:t>90</w:t>
            </w:r>
            <w:r>
              <w:rPr>
                <w:rFonts w:ascii="方正书宋_GBK" w:eastAsia="方正书宋_GBK" w:hint="eastAsia"/>
              </w:rPr>
              <w:t>%</w:t>
            </w:r>
          </w:p>
        </w:tc>
        <w:tc>
          <w:tcPr>
            <w:tcW w:w="737" w:type="dxa"/>
            <w:vAlign w:val="center"/>
          </w:tcPr>
          <w:p w:rsidR="00E95D92" w:rsidRDefault="00E95D92" w:rsidP="00757D4C">
            <w:pPr>
              <w:spacing w:line="300" w:lineRule="exact"/>
              <w:jc w:val="center"/>
              <w:rPr>
                <w:rFonts w:ascii="方正书宋_GBK" w:eastAsia="方正书宋_GBK"/>
              </w:rPr>
            </w:pPr>
            <w:r>
              <w:rPr>
                <w:rFonts w:ascii="微软雅黑" w:eastAsia="微软雅黑" w:hAnsi="微软雅黑" w:hint="eastAsia"/>
              </w:rPr>
              <w:t>≧</w:t>
            </w:r>
            <w:r>
              <w:rPr>
                <w:rFonts w:ascii="方正书宋_GBK" w:eastAsia="方正书宋_GBK"/>
              </w:rPr>
              <w:t>80</w:t>
            </w:r>
            <w:r>
              <w:rPr>
                <w:rFonts w:ascii="方正书宋_GBK" w:eastAsia="方正书宋_GBK" w:hint="eastAsia"/>
              </w:rPr>
              <w:t>%</w:t>
            </w:r>
          </w:p>
        </w:tc>
        <w:tc>
          <w:tcPr>
            <w:tcW w:w="737" w:type="dxa"/>
            <w:vAlign w:val="center"/>
          </w:tcPr>
          <w:p w:rsidR="00E95D92" w:rsidRDefault="00E95D92" w:rsidP="00757D4C">
            <w:pPr>
              <w:spacing w:line="300" w:lineRule="exact"/>
              <w:jc w:val="center"/>
              <w:rPr>
                <w:rFonts w:ascii="方正书宋_GBK" w:eastAsia="方正书宋_GBK"/>
              </w:rPr>
            </w:pPr>
            <w:r>
              <w:rPr>
                <w:rFonts w:ascii="微软雅黑" w:eastAsia="微软雅黑" w:hAnsi="微软雅黑" w:hint="eastAsia"/>
              </w:rPr>
              <w:t>≧</w:t>
            </w:r>
            <w:r>
              <w:rPr>
                <w:rFonts w:ascii="方正书宋_GBK" w:eastAsia="方正书宋_GBK"/>
              </w:rPr>
              <w:t>70</w:t>
            </w:r>
            <w:r>
              <w:rPr>
                <w:rFonts w:ascii="方正书宋_GBK" w:eastAsia="方正书宋_GBK" w:hint="eastAsia"/>
              </w:rPr>
              <w:t>%</w:t>
            </w:r>
          </w:p>
        </w:tc>
        <w:tc>
          <w:tcPr>
            <w:tcW w:w="737" w:type="dxa"/>
            <w:vAlign w:val="center"/>
          </w:tcPr>
          <w:p w:rsidR="00E95D92" w:rsidRDefault="00E95D92" w:rsidP="00757D4C">
            <w:pPr>
              <w:spacing w:line="300" w:lineRule="exact"/>
              <w:jc w:val="center"/>
              <w:rPr>
                <w:rFonts w:ascii="方正书宋_GBK" w:eastAsia="方正书宋_GBK"/>
              </w:rPr>
            </w:pPr>
            <w:r w:rsidRPr="00B81F19">
              <w:rPr>
                <w:rFonts w:ascii="微软雅黑" w:eastAsia="微软雅黑" w:hAnsi="微软雅黑" w:hint="eastAsia"/>
              </w:rPr>
              <w:t>＜</w:t>
            </w:r>
            <w:r>
              <w:rPr>
                <w:rFonts w:ascii="方正书宋_GBK" w:eastAsia="方正书宋_GBK" w:hint="eastAsia"/>
              </w:rPr>
              <w:t>7</w:t>
            </w:r>
            <w:r>
              <w:rPr>
                <w:rFonts w:ascii="方正书宋_GBK" w:eastAsia="方正书宋_GBK"/>
              </w:rPr>
              <w:t>0</w:t>
            </w:r>
            <w:r>
              <w:rPr>
                <w:rFonts w:ascii="方正书宋_GBK" w:eastAsia="方正书宋_GBK" w:hint="eastAsia"/>
              </w:rPr>
              <w:t>%</w:t>
            </w:r>
          </w:p>
        </w:tc>
      </w:tr>
      <w:tr w:rsidR="00E95D92" w:rsidTr="00114A8A">
        <w:trPr>
          <w:trHeight w:val="688"/>
          <w:jc w:val="center"/>
        </w:trPr>
        <w:tc>
          <w:tcPr>
            <w:tcW w:w="2341" w:type="dxa"/>
            <w:vMerge/>
            <w:vAlign w:val="center"/>
          </w:tcPr>
          <w:p w:rsidR="00E95D92" w:rsidRDefault="00E95D92">
            <w:pPr>
              <w:spacing w:line="300" w:lineRule="exact"/>
              <w:jc w:val="left"/>
              <w:rPr>
                <w:rFonts w:ascii="方正书宋_GBK" w:eastAsia="方正书宋_GBK"/>
                <w:b/>
              </w:rPr>
            </w:pPr>
          </w:p>
        </w:tc>
        <w:tc>
          <w:tcPr>
            <w:tcW w:w="1276" w:type="dxa"/>
            <w:vMerge/>
            <w:vAlign w:val="center"/>
          </w:tcPr>
          <w:p w:rsidR="00E95D92" w:rsidRDefault="00E95D92">
            <w:pPr>
              <w:spacing w:line="300" w:lineRule="exact"/>
              <w:jc w:val="left"/>
              <w:rPr>
                <w:rFonts w:ascii="方正书宋_GBK" w:eastAsia="方正书宋_GBK"/>
              </w:rPr>
            </w:pPr>
          </w:p>
        </w:tc>
        <w:tc>
          <w:tcPr>
            <w:tcW w:w="2976" w:type="dxa"/>
            <w:vMerge/>
            <w:vAlign w:val="center"/>
          </w:tcPr>
          <w:p w:rsidR="00E95D92" w:rsidRDefault="00E95D92">
            <w:pPr>
              <w:spacing w:line="300" w:lineRule="exact"/>
              <w:jc w:val="left"/>
              <w:rPr>
                <w:rFonts w:ascii="方正书宋_GBK" w:eastAsia="方正书宋_GBK"/>
              </w:rPr>
            </w:pPr>
          </w:p>
        </w:tc>
        <w:tc>
          <w:tcPr>
            <w:tcW w:w="2976" w:type="dxa"/>
            <w:vMerge/>
            <w:vAlign w:val="center"/>
          </w:tcPr>
          <w:p w:rsidR="00E95D92" w:rsidRDefault="00E95D92">
            <w:pPr>
              <w:spacing w:line="300" w:lineRule="exact"/>
              <w:jc w:val="left"/>
              <w:rPr>
                <w:rFonts w:ascii="方正书宋_GBK" w:eastAsia="方正书宋_GBK"/>
              </w:rPr>
            </w:pPr>
          </w:p>
        </w:tc>
        <w:tc>
          <w:tcPr>
            <w:tcW w:w="1417" w:type="dxa"/>
            <w:vAlign w:val="center"/>
          </w:tcPr>
          <w:p w:rsidR="00E95D92" w:rsidRDefault="00E95D92">
            <w:pPr>
              <w:spacing w:line="300" w:lineRule="exact"/>
              <w:jc w:val="left"/>
              <w:rPr>
                <w:rFonts w:ascii="方正书宋_GBK" w:eastAsia="方正书宋_GBK"/>
              </w:rPr>
            </w:pPr>
            <w:r>
              <w:rPr>
                <w:rFonts w:ascii="方正书宋_GBK" w:eastAsia="方正书宋_GBK" w:hint="eastAsia"/>
              </w:rPr>
              <w:t>院校资金测算准确率（</w:t>
            </w:r>
            <w:r>
              <w:rPr>
                <w:rFonts w:ascii="方正书宋_GBK" w:eastAsia="方正书宋_GBK"/>
              </w:rPr>
              <w:t>%</w:t>
            </w:r>
            <w:r>
              <w:rPr>
                <w:rFonts w:ascii="方正书宋_GBK" w:eastAsia="方正书宋_GBK" w:hint="eastAsia"/>
              </w:rPr>
              <w:t>）</w:t>
            </w:r>
          </w:p>
        </w:tc>
        <w:tc>
          <w:tcPr>
            <w:tcW w:w="737" w:type="dxa"/>
            <w:vAlign w:val="center"/>
          </w:tcPr>
          <w:p w:rsidR="00E95D92" w:rsidRDefault="00E95D92" w:rsidP="00757D4C">
            <w:pPr>
              <w:spacing w:line="300" w:lineRule="exact"/>
              <w:jc w:val="center"/>
              <w:rPr>
                <w:rFonts w:ascii="方正书宋_GBK" w:eastAsia="方正书宋_GBK"/>
              </w:rPr>
            </w:pPr>
            <w:r>
              <w:rPr>
                <w:rFonts w:ascii="微软雅黑" w:eastAsia="微软雅黑" w:hAnsi="微软雅黑" w:hint="eastAsia"/>
              </w:rPr>
              <w:t>≧</w:t>
            </w:r>
            <w:r>
              <w:rPr>
                <w:rFonts w:ascii="方正书宋_GBK" w:eastAsia="方正书宋_GBK"/>
              </w:rPr>
              <w:t>90</w:t>
            </w:r>
            <w:r>
              <w:rPr>
                <w:rFonts w:ascii="方正书宋_GBK" w:eastAsia="方正书宋_GBK" w:hint="eastAsia"/>
              </w:rPr>
              <w:t>%</w:t>
            </w:r>
          </w:p>
        </w:tc>
        <w:tc>
          <w:tcPr>
            <w:tcW w:w="737" w:type="dxa"/>
            <w:vAlign w:val="center"/>
          </w:tcPr>
          <w:p w:rsidR="00E95D92" w:rsidRDefault="00E95D92" w:rsidP="00757D4C">
            <w:pPr>
              <w:spacing w:line="300" w:lineRule="exact"/>
              <w:jc w:val="center"/>
              <w:rPr>
                <w:rFonts w:ascii="方正书宋_GBK" w:eastAsia="方正书宋_GBK"/>
              </w:rPr>
            </w:pPr>
            <w:r>
              <w:rPr>
                <w:rFonts w:ascii="微软雅黑" w:eastAsia="微软雅黑" w:hAnsi="微软雅黑" w:hint="eastAsia"/>
              </w:rPr>
              <w:t>≧</w:t>
            </w:r>
            <w:r>
              <w:rPr>
                <w:rFonts w:ascii="方正书宋_GBK" w:eastAsia="方正书宋_GBK"/>
              </w:rPr>
              <w:t>80</w:t>
            </w:r>
            <w:r>
              <w:rPr>
                <w:rFonts w:ascii="方正书宋_GBK" w:eastAsia="方正书宋_GBK" w:hint="eastAsia"/>
              </w:rPr>
              <w:t>%</w:t>
            </w:r>
          </w:p>
        </w:tc>
        <w:tc>
          <w:tcPr>
            <w:tcW w:w="737" w:type="dxa"/>
            <w:vAlign w:val="center"/>
          </w:tcPr>
          <w:p w:rsidR="00E95D92" w:rsidRDefault="00E95D92" w:rsidP="00757D4C">
            <w:pPr>
              <w:spacing w:line="300" w:lineRule="exact"/>
              <w:jc w:val="center"/>
              <w:rPr>
                <w:rFonts w:ascii="方正书宋_GBK" w:eastAsia="方正书宋_GBK"/>
              </w:rPr>
            </w:pPr>
            <w:r>
              <w:rPr>
                <w:rFonts w:ascii="微软雅黑" w:eastAsia="微软雅黑" w:hAnsi="微软雅黑" w:hint="eastAsia"/>
              </w:rPr>
              <w:t>≧</w:t>
            </w:r>
            <w:r>
              <w:rPr>
                <w:rFonts w:ascii="方正书宋_GBK" w:eastAsia="方正书宋_GBK"/>
              </w:rPr>
              <w:t>70</w:t>
            </w:r>
            <w:r>
              <w:rPr>
                <w:rFonts w:ascii="方正书宋_GBK" w:eastAsia="方正书宋_GBK" w:hint="eastAsia"/>
              </w:rPr>
              <w:t>%</w:t>
            </w:r>
          </w:p>
        </w:tc>
        <w:tc>
          <w:tcPr>
            <w:tcW w:w="737" w:type="dxa"/>
            <w:vAlign w:val="center"/>
          </w:tcPr>
          <w:p w:rsidR="00E95D92" w:rsidRDefault="00E95D92" w:rsidP="00757D4C">
            <w:pPr>
              <w:spacing w:line="300" w:lineRule="exact"/>
              <w:jc w:val="center"/>
              <w:rPr>
                <w:rFonts w:ascii="方正书宋_GBK" w:eastAsia="方正书宋_GBK"/>
              </w:rPr>
            </w:pPr>
            <w:r w:rsidRPr="00B81F19">
              <w:rPr>
                <w:rFonts w:ascii="微软雅黑" w:eastAsia="微软雅黑" w:hAnsi="微软雅黑" w:hint="eastAsia"/>
              </w:rPr>
              <w:t>＜</w:t>
            </w:r>
            <w:r>
              <w:rPr>
                <w:rFonts w:ascii="方正书宋_GBK" w:eastAsia="方正书宋_GBK" w:hint="eastAsia"/>
              </w:rPr>
              <w:t>7</w:t>
            </w:r>
            <w:r>
              <w:rPr>
                <w:rFonts w:ascii="方正书宋_GBK" w:eastAsia="方正书宋_GBK"/>
              </w:rPr>
              <w:t>0</w:t>
            </w:r>
            <w:r>
              <w:rPr>
                <w:rFonts w:ascii="方正书宋_GBK" w:eastAsia="方正书宋_GBK" w:hint="eastAsia"/>
              </w:rPr>
              <w:t>%</w:t>
            </w:r>
          </w:p>
        </w:tc>
      </w:tr>
      <w:tr w:rsidR="00E95D92">
        <w:trPr>
          <w:trHeight w:val="227"/>
          <w:jc w:val="center"/>
        </w:trPr>
        <w:tc>
          <w:tcPr>
            <w:tcW w:w="2341" w:type="dxa"/>
            <w:vAlign w:val="center"/>
          </w:tcPr>
          <w:p w:rsidR="00E95D92" w:rsidRDefault="00E95D92">
            <w:pPr>
              <w:spacing w:line="300" w:lineRule="exact"/>
              <w:ind w:firstLineChars="200" w:firstLine="420"/>
              <w:jc w:val="left"/>
              <w:rPr>
                <w:rFonts w:ascii="方正书宋_GBK" w:eastAsia="方正书宋_GBK"/>
                <w:b/>
              </w:rPr>
            </w:pPr>
            <w:r>
              <w:rPr>
                <w:rFonts w:ascii="方正书宋_GBK" w:eastAsia="方正书宋_GBK" w:hint="eastAsia"/>
                <w:b/>
              </w:rPr>
              <w:t>成人和民办教育</w:t>
            </w:r>
          </w:p>
        </w:tc>
        <w:tc>
          <w:tcPr>
            <w:tcW w:w="1276" w:type="dxa"/>
            <w:vAlign w:val="center"/>
          </w:tcPr>
          <w:p w:rsidR="00E95D92" w:rsidRDefault="00E95D92">
            <w:pPr>
              <w:spacing w:line="300" w:lineRule="exact"/>
              <w:jc w:val="left"/>
              <w:rPr>
                <w:rFonts w:ascii="方正书宋_GBK" w:eastAsia="方正书宋_GBK"/>
              </w:rPr>
            </w:pPr>
            <w:r>
              <w:rPr>
                <w:rFonts w:ascii="方正书宋_GBK" w:eastAsia="方正书宋_GBK" w:hint="eastAsia"/>
              </w:rPr>
              <w:t>1600.00</w:t>
            </w:r>
          </w:p>
        </w:tc>
        <w:tc>
          <w:tcPr>
            <w:tcW w:w="2976" w:type="dxa"/>
            <w:vAlign w:val="center"/>
          </w:tcPr>
          <w:p w:rsidR="00E95D92" w:rsidRDefault="00E95D92">
            <w:pPr>
              <w:spacing w:line="300" w:lineRule="exact"/>
              <w:jc w:val="left"/>
              <w:rPr>
                <w:rFonts w:ascii="方正书宋_GBK" w:eastAsia="方正书宋_GBK"/>
              </w:rPr>
            </w:pPr>
            <w:r>
              <w:rPr>
                <w:rFonts w:ascii="方正书宋_GBK" w:eastAsia="方正书宋_GBK" w:hint="eastAsia"/>
              </w:rPr>
              <w:t>加强民办教育的统筹规划和管理，完善民办教育政策措施，规范办学秩序，促进民办教育事业发展。</w:t>
            </w:r>
          </w:p>
        </w:tc>
        <w:tc>
          <w:tcPr>
            <w:tcW w:w="2976" w:type="dxa"/>
            <w:vAlign w:val="center"/>
          </w:tcPr>
          <w:p w:rsidR="00E95D92" w:rsidRDefault="00E95D92">
            <w:pPr>
              <w:spacing w:line="300" w:lineRule="exact"/>
              <w:jc w:val="left"/>
              <w:rPr>
                <w:rFonts w:ascii="方正书宋_GBK" w:eastAsia="方正书宋_GBK"/>
              </w:rPr>
            </w:pPr>
            <w:r>
              <w:rPr>
                <w:rFonts w:ascii="方正书宋_GBK" w:eastAsia="方正书宋_GBK" w:hint="eastAsia"/>
              </w:rPr>
              <w:t>构建学习型社会，发展成人教育、继续教育，促进民办教育发展，提高民办学校办学质量。</w:t>
            </w:r>
          </w:p>
        </w:tc>
        <w:tc>
          <w:tcPr>
            <w:tcW w:w="1417" w:type="dxa"/>
            <w:vAlign w:val="center"/>
          </w:tcPr>
          <w:p w:rsidR="00E95D92" w:rsidRDefault="00E95D92">
            <w:pPr>
              <w:spacing w:line="300" w:lineRule="exact"/>
              <w:jc w:val="left"/>
              <w:rPr>
                <w:rFonts w:ascii="方正书宋_GBK" w:eastAsia="方正书宋_GBK"/>
              </w:rPr>
            </w:pPr>
          </w:p>
        </w:tc>
        <w:tc>
          <w:tcPr>
            <w:tcW w:w="737" w:type="dxa"/>
            <w:vAlign w:val="center"/>
          </w:tcPr>
          <w:p w:rsidR="00E95D92" w:rsidRDefault="00E95D92" w:rsidP="00757D4C">
            <w:pPr>
              <w:spacing w:line="300" w:lineRule="exact"/>
              <w:jc w:val="center"/>
              <w:rPr>
                <w:rFonts w:ascii="方正书宋_GBK" w:eastAsia="方正书宋_GBK"/>
              </w:rPr>
            </w:pPr>
            <w:r>
              <w:rPr>
                <w:rFonts w:ascii="微软雅黑" w:eastAsia="微软雅黑" w:hAnsi="微软雅黑" w:hint="eastAsia"/>
              </w:rPr>
              <w:t>≧</w:t>
            </w:r>
            <w:r>
              <w:rPr>
                <w:rFonts w:ascii="方正书宋_GBK" w:eastAsia="方正书宋_GBK"/>
              </w:rPr>
              <w:t>90</w:t>
            </w:r>
            <w:r>
              <w:rPr>
                <w:rFonts w:ascii="方正书宋_GBK" w:eastAsia="方正书宋_GBK" w:hint="eastAsia"/>
              </w:rPr>
              <w:t>%</w:t>
            </w:r>
          </w:p>
        </w:tc>
        <w:tc>
          <w:tcPr>
            <w:tcW w:w="737" w:type="dxa"/>
            <w:vAlign w:val="center"/>
          </w:tcPr>
          <w:p w:rsidR="00E95D92" w:rsidRDefault="00E95D92" w:rsidP="00757D4C">
            <w:pPr>
              <w:spacing w:line="300" w:lineRule="exact"/>
              <w:jc w:val="center"/>
              <w:rPr>
                <w:rFonts w:ascii="方正书宋_GBK" w:eastAsia="方正书宋_GBK"/>
              </w:rPr>
            </w:pPr>
            <w:r>
              <w:rPr>
                <w:rFonts w:ascii="微软雅黑" w:eastAsia="微软雅黑" w:hAnsi="微软雅黑" w:hint="eastAsia"/>
              </w:rPr>
              <w:t>≧</w:t>
            </w:r>
            <w:r>
              <w:rPr>
                <w:rFonts w:ascii="方正书宋_GBK" w:eastAsia="方正书宋_GBK"/>
              </w:rPr>
              <w:t>80</w:t>
            </w:r>
            <w:r>
              <w:rPr>
                <w:rFonts w:ascii="方正书宋_GBK" w:eastAsia="方正书宋_GBK" w:hint="eastAsia"/>
              </w:rPr>
              <w:t>%</w:t>
            </w:r>
          </w:p>
        </w:tc>
        <w:tc>
          <w:tcPr>
            <w:tcW w:w="737" w:type="dxa"/>
            <w:vAlign w:val="center"/>
          </w:tcPr>
          <w:p w:rsidR="00E95D92" w:rsidRDefault="00E95D92" w:rsidP="00757D4C">
            <w:pPr>
              <w:spacing w:line="300" w:lineRule="exact"/>
              <w:jc w:val="center"/>
              <w:rPr>
                <w:rFonts w:ascii="方正书宋_GBK" w:eastAsia="方正书宋_GBK"/>
              </w:rPr>
            </w:pPr>
            <w:r>
              <w:rPr>
                <w:rFonts w:ascii="微软雅黑" w:eastAsia="微软雅黑" w:hAnsi="微软雅黑" w:hint="eastAsia"/>
              </w:rPr>
              <w:t>≧</w:t>
            </w:r>
            <w:r>
              <w:rPr>
                <w:rFonts w:ascii="方正书宋_GBK" w:eastAsia="方正书宋_GBK"/>
              </w:rPr>
              <w:t>70</w:t>
            </w:r>
            <w:r>
              <w:rPr>
                <w:rFonts w:ascii="方正书宋_GBK" w:eastAsia="方正书宋_GBK" w:hint="eastAsia"/>
              </w:rPr>
              <w:t>%</w:t>
            </w:r>
          </w:p>
        </w:tc>
        <w:tc>
          <w:tcPr>
            <w:tcW w:w="737" w:type="dxa"/>
            <w:vAlign w:val="center"/>
          </w:tcPr>
          <w:p w:rsidR="00E95D92" w:rsidRDefault="00E95D92" w:rsidP="00757D4C">
            <w:pPr>
              <w:spacing w:line="300" w:lineRule="exact"/>
              <w:jc w:val="center"/>
              <w:rPr>
                <w:rFonts w:ascii="方正书宋_GBK" w:eastAsia="方正书宋_GBK"/>
              </w:rPr>
            </w:pPr>
            <w:r w:rsidRPr="00B81F19">
              <w:rPr>
                <w:rFonts w:ascii="微软雅黑" w:eastAsia="微软雅黑" w:hAnsi="微软雅黑" w:hint="eastAsia"/>
              </w:rPr>
              <w:t>＜</w:t>
            </w:r>
            <w:r>
              <w:rPr>
                <w:rFonts w:ascii="方正书宋_GBK" w:eastAsia="方正书宋_GBK" w:hint="eastAsia"/>
              </w:rPr>
              <w:t>7</w:t>
            </w:r>
            <w:r>
              <w:rPr>
                <w:rFonts w:ascii="方正书宋_GBK" w:eastAsia="方正书宋_GBK"/>
              </w:rPr>
              <w:t>0</w:t>
            </w:r>
            <w:r>
              <w:rPr>
                <w:rFonts w:ascii="方正书宋_GBK" w:eastAsia="方正书宋_GBK" w:hint="eastAsia"/>
              </w:rPr>
              <w:t>%</w:t>
            </w:r>
          </w:p>
        </w:tc>
      </w:tr>
      <w:tr w:rsidR="00E95D92">
        <w:trPr>
          <w:trHeight w:val="227"/>
          <w:jc w:val="center"/>
        </w:trPr>
        <w:tc>
          <w:tcPr>
            <w:tcW w:w="2341" w:type="dxa"/>
            <w:vAlign w:val="center"/>
          </w:tcPr>
          <w:p w:rsidR="00E95D92" w:rsidRDefault="00E95D92">
            <w:pPr>
              <w:spacing w:line="300" w:lineRule="exact"/>
              <w:jc w:val="left"/>
              <w:rPr>
                <w:rFonts w:ascii="方正书宋_GBK" w:eastAsia="方正书宋_GBK"/>
                <w:b/>
              </w:rPr>
            </w:pPr>
            <w:r>
              <w:rPr>
                <w:rFonts w:ascii="方正书宋_GBK" w:eastAsia="方正书宋_GBK" w:hint="eastAsia"/>
                <w:b/>
              </w:rPr>
              <w:t xml:space="preserve">　　支持非学历继续教育</w:t>
            </w:r>
          </w:p>
        </w:tc>
        <w:tc>
          <w:tcPr>
            <w:tcW w:w="1276" w:type="dxa"/>
            <w:vAlign w:val="center"/>
          </w:tcPr>
          <w:p w:rsidR="00E95D92" w:rsidRDefault="00E95D92">
            <w:pPr>
              <w:spacing w:line="300" w:lineRule="exact"/>
              <w:jc w:val="left"/>
              <w:rPr>
                <w:rFonts w:ascii="方正书宋_GBK" w:eastAsia="方正书宋_GBK"/>
              </w:rPr>
            </w:pPr>
          </w:p>
        </w:tc>
        <w:tc>
          <w:tcPr>
            <w:tcW w:w="2976" w:type="dxa"/>
            <w:vAlign w:val="center"/>
          </w:tcPr>
          <w:p w:rsidR="00E95D92" w:rsidRDefault="00E95D92">
            <w:pPr>
              <w:spacing w:line="300" w:lineRule="exact"/>
              <w:jc w:val="left"/>
              <w:rPr>
                <w:rFonts w:ascii="方正书宋_GBK" w:eastAsia="方正书宋_GBK"/>
              </w:rPr>
            </w:pPr>
            <w:r>
              <w:rPr>
                <w:rFonts w:ascii="方正书宋_GBK" w:eastAsia="方正书宋_GBK" w:hint="eastAsia"/>
              </w:rPr>
              <w:t>整合教育资源，组建高等学校、科研机构、大型企业联合教育基地和社区教育中心，支持社会力量发等展非学历继续教育。</w:t>
            </w:r>
          </w:p>
        </w:tc>
        <w:tc>
          <w:tcPr>
            <w:tcW w:w="2976" w:type="dxa"/>
            <w:vAlign w:val="center"/>
          </w:tcPr>
          <w:p w:rsidR="00E95D92" w:rsidRDefault="00E95D92">
            <w:pPr>
              <w:spacing w:line="300" w:lineRule="exact"/>
              <w:jc w:val="left"/>
              <w:rPr>
                <w:rFonts w:ascii="方正书宋_GBK" w:eastAsia="方正书宋_GBK"/>
              </w:rPr>
            </w:pPr>
            <w:r>
              <w:rPr>
                <w:rFonts w:ascii="方正书宋_GBK" w:eastAsia="方正书宋_GBK" w:hint="eastAsia"/>
              </w:rPr>
              <w:t>支持非学历继续教育发展，提高公民受教育水平。</w:t>
            </w:r>
          </w:p>
        </w:tc>
        <w:tc>
          <w:tcPr>
            <w:tcW w:w="1417" w:type="dxa"/>
            <w:vAlign w:val="center"/>
          </w:tcPr>
          <w:p w:rsidR="00E95D92" w:rsidRDefault="00E95D92">
            <w:pPr>
              <w:spacing w:line="300" w:lineRule="exact"/>
              <w:jc w:val="left"/>
              <w:rPr>
                <w:rFonts w:ascii="方正书宋_GBK" w:eastAsia="方正书宋_GBK"/>
              </w:rPr>
            </w:pPr>
            <w:r>
              <w:rPr>
                <w:rFonts w:ascii="方正书宋_GBK" w:eastAsia="方正书宋_GBK" w:hint="eastAsia"/>
              </w:rPr>
              <w:t>支持非学历继续教育发展，提高公民受教育水平。</w:t>
            </w:r>
          </w:p>
        </w:tc>
        <w:tc>
          <w:tcPr>
            <w:tcW w:w="737" w:type="dxa"/>
            <w:vAlign w:val="center"/>
          </w:tcPr>
          <w:p w:rsidR="00E95D92" w:rsidRDefault="00E95D92" w:rsidP="00757D4C">
            <w:pPr>
              <w:spacing w:line="300" w:lineRule="exact"/>
              <w:jc w:val="center"/>
              <w:rPr>
                <w:rFonts w:ascii="方正书宋_GBK" w:eastAsia="方正书宋_GBK"/>
              </w:rPr>
            </w:pPr>
            <w:r>
              <w:rPr>
                <w:rFonts w:ascii="微软雅黑" w:eastAsia="微软雅黑" w:hAnsi="微软雅黑" w:hint="eastAsia"/>
              </w:rPr>
              <w:t>≧</w:t>
            </w:r>
            <w:r>
              <w:rPr>
                <w:rFonts w:ascii="方正书宋_GBK" w:eastAsia="方正书宋_GBK"/>
              </w:rPr>
              <w:t>90</w:t>
            </w:r>
            <w:r>
              <w:rPr>
                <w:rFonts w:ascii="方正书宋_GBK" w:eastAsia="方正书宋_GBK" w:hint="eastAsia"/>
              </w:rPr>
              <w:t>%</w:t>
            </w:r>
          </w:p>
        </w:tc>
        <w:tc>
          <w:tcPr>
            <w:tcW w:w="737" w:type="dxa"/>
            <w:vAlign w:val="center"/>
          </w:tcPr>
          <w:p w:rsidR="00E95D92" w:rsidRDefault="00E95D92" w:rsidP="00757D4C">
            <w:pPr>
              <w:spacing w:line="300" w:lineRule="exact"/>
              <w:jc w:val="center"/>
              <w:rPr>
                <w:rFonts w:ascii="方正书宋_GBK" w:eastAsia="方正书宋_GBK"/>
              </w:rPr>
            </w:pPr>
            <w:r>
              <w:rPr>
                <w:rFonts w:ascii="微软雅黑" w:eastAsia="微软雅黑" w:hAnsi="微软雅黑" w:hint="eastAsia"/>
              </w:rPr>
              <w:t>≧</w:t>
            </w:r>
            <w:r>
              <w:rPr>
                <w:rFonts w:ascii="方正书宋_GBK" w:eastAsia="方正书宋_GBK"/>
              </w:rPr>
              <w:t>80</w:t>
            </w:r>
            <w:r>
              <w:rPr>
                <w:rFonts w:ascii="方正书宋_GBK" w:eastAsia="方正书宋_GBK" w:hint="eastAsia"/>
              </w:rPr>
              <w:t>%</w:t>
            </w:r>
          </w:p>
        </w:tc>
        <w:tc>
          <w:tcPr>
            <w:tcW w:w="737" w:type="dxa"/>
            <w:vAlign w:val="center"/>
          </w:tcPr>
          <w:p w:rsidR="00E95D92" w:rsidRDefault="00E95D92" w:rsidP="00757D4C">
            <w:pPr>
              <w:spacing w:line="300" w:lineRule="exact"/>
              <w:jc w:val="center"/>
              <w:rPr>
                <w:rFonts w:ascii="方正书宋_GBK" w:eastAsia="方正书宋_GBK"/>
              </w:rPr>
            </w:pPr>
            <w:r>
              <w:rPr>
                <w:rFonts w:ascii="微软雅黑" w:eastAsia="微软雅黑" w:hAnsi="微软雅黑" w:hint="eastAsia"/>
              </w:rPr>
              <w:t>≧</w:t>
            </w:r>
            <w:r>
              <w:rPr>
                <w:rFonts w:ascii="方正书宋_GBK" w:eastAsia="方正书宋_GBK"/>
              </w:rPr>
              <w:t>70</w:t>
            </w:r>
            <w:r>
              <w:rPr>
                <w:rFonts w:ascii="方正书宋_GBK" w:eastAsia="方正书宋_GBK" w:hint="eastAsia"/>
              </w:rPr>
              <w:t>%</w:t>
            </w:r>
          </w:p>
        </w:tc>
        <w:tc>
          <w:tcPr>
            <w:tcW w:w="737" w:type="dxa"/>
            <w:vAlign w:val="center"/>
          </w:tcPr>
          <w:p w:rsidR="00E95D92" w:rsidRDefault="00E95D92" w:rsidP="00757D4C">
            <w:pPr>
              <w:spacing w:line="300" w:lineRule="exact"/>
              <w:jc w:val="center"/>
              <w:rPr>
                <w:rFonts w:ascii="方正书宋_GBK" w:eastAsia="方正书宋_GBK"/>
              </w:rPr>
            </w:pPr>
            <w:r w:rsidRPr="00B81F19">
              <w:rPr>
                <w:rFonts w:ascii="微软雅黑" w:eastAsia="微软雅黑" w:hAnsi="微软雅黑" w:hint="eastAsia"/>
              </w:rPr>
              <w:t>＜</w:t>
            </w:r>
            <w:r>
              <w:rPr>
                <w:rFonts w:ascii="方正书宋_GBK" w:eastAsia="方正书宋_GBK" w:hint="eastAsia"/>
              </w:rPr>
              <w:t>7</w:t>
            </w:r>
            <w:r>
              <w:rPr>
                <w:rFonts w:ascii="方正书宋_GBK" w:eastAsia="方正书宋_GBK"/>
              </w:rPr>
              <w:t>0</w:t>
            </w:r>
            <w:r>
              <w:rPr>
                <w:rFonts w:ascii="方正书宋_GBK" w:eastAsia="方正书宋_GBK" w:hint="eastAsia"/>
              </w:rPr>
              <w:t>%</w:t>
            </w:r>
          </w:p>
        </w:tc>
      </w:tr>
      <w:tr w:rsidR="00E95D92">
        <w:trPr>
          <w:trHeight w:val="227"/>
          <w:jc w:val="center"/>
        </w:trPr>
        <w:tc>
          <w:tcPr>
            <w:tcW w:w="2341" w:type="dxa"/>
            <w:vAlign w:val="center"/>
          </w:tcPr>
          <w:p w:rsidR="00E95D92" w:rsidRDefault="00E95D92">
            <w:pPr>
              <w:spacing w:line="300" w:lineRule="exact"/>
              <w:jc w:val="left"/>
              <w:rPr>
                <w:rFonts w:ascii="方正书宋_GBK" w:eastAsia="方正书宋_GBK"/>
                <w:b/>
              </w:rPr>
            </w:pPr>
            <w:r>
              <w:rPr>
                <w:rFonts w:ascii="方正书宋_GBK" w:eastAsia="方正书宋_GBK" w:hint="eastAsia"/>
                <w:b/>
              </w:rPr>
              <w:t xml:space="preserve">　　实施民办学校综合奖补</w:t>
            </w:r>
          </w:p>
        </w:tc>
        <w:tc>
          <w:tcPr>
            <w:tcW w:w="1276" w:type="dxa"/>
            <w:vAlign w:val="center"/>
          </w:tcPr>
          <w:p w:rsidR="00E95D92" w:rsidRDefault="00E95D92">
            <w:pPr>
              <w:spacing w:line="300" w:lineRule="exact"/>
              <w:jc w:val="left"/>
              <w:rPr>
                <w:rFonts w:ascii="方正书宋_GBK" w:eastAsia="方正书宋_GBK"/>
              </w:rPr>
            </w:pPr>
          </w:p>
        </w:tc>
        <w:tc>
          <w:tcPr>
            <w:tcW w:w="2976" w:type="dxa"/>
            <w:vAlign w:val="center"/>
          </w:tcPr>
          <w:p w:rsidR="00E95D92" w:rsidRDefault="00E95D92">
            <w:pPr>
              <w:spacing w:line="300" w:lineRule="exact"/>
              <w:jc w:val="left"/>
              <w:rPr>
                <w:rFonts w:ascii="方正书宋_GBK" w:eastAsia="方正书宋_GBK"/>
              </w:rPr>
            </w:pPr>
            <w:r>
              <w:rPr>
                <w:rFonts w:ascii="方正书宋_GBK" w:eastAsia="方正书宋_GBK" w:hint="eastAsia"/>
              </w:rPr>
              <w:t>完善促进民办教育发展的优惠政策，对发展民办教育作出突出贡献的组织、学校和个人给予奖励和表彰。</w:t>
            </w:r>
          </w:p>
        </w:tc>
        <w:tc>
          <w:tcPr>
            <w:tcW w:w="2976" w:type="dxa"/>
            <w:vAlign w:val="center"/>
          </w:tcPr>
          <w:p w:rsidR="00E95D92" w:rsidRDefault="00E95D92">
            <w:pPr>
              <w:spacing w:line="300" w:lineRule="exact"/>
              <w:jc w:val="left"/>
              <w:rPr>
                <w:rFonts w:ascii="方正书宋_GBK" w:eastAsia="方正书宋_GBK"/>
              </w:rPr>
            </w:pPr>
            <w:r>
              <w:rPr>
                <w:rFonts w:ascii="方正书宋_GBK" w:eastAsia="方正书宋_GBK" w:hint="eastAsia"/>
              </w:rPr>
              <w:t>发展民办非义务教育和多种形式的职业技能培训，办好一批高水平民办学校，科学、公平、合理确定民办学校奖励范围。</w:t>
            </w:r>
          </w:p>
        </w:tc>
        <w:tc>
          <w:tcPr>
            <w:tcW w:w="1417" w:type="dxa"/>
            <w:vAlign w:val="center"/>
          </w:tcPr>
          <w:p w:rsidR="00E95D92" w:rsidRDefault="00E95D92">
            <w:pPr>
              <w:spacing w:line="300" w:lineRule="exact"/>
              <w:jc w:val="left"/>
              <w:rPr>
                <w:rFonts w:ascii="方正书宋_GBK" w:eastAsia="方正书宋_GBK"/>
              </w:rPr>
            </w:pPr>
            <w:r>
              <w:rPr>
                <w:rFonts w:ascii="方正书宋_GBK" w:eastAsia="方正书宋_GBK" w:hint="eastAsia"/>
              </w:rPr>
              <w:t>发展民办非义务教育和多种形式的职业技能培</w:t>
            </w:r>
            <w:r>
              <w:rPr>
                <w:rFonts w:ascii="方正书宋_GBK" w:eastAsia="方正书宋_GBK" w:hint="eastAsia"/>
              </w:rPr>
              <w:lastRenderedPageBreak/>
              <w:t>训，办好一批高水平民办学校，科学、公平、合理确定民办学校奖励范围。</w:t>
            </w:r>
          </w:p>
        </w:tc>
        <w:tc>
          <w:tcPr>
            <w:tcW w:w="737" w:type="dxa"/>
            <w:vAlign w:val="center"/>
          </w:tcPr>
          <w:p w:rsidR="00E95D92" w:rsidRDefault="00E95D92" w:rsidP="00757D4C">
            <w:pPr>
              <w:spacing w:line="300" w:lineRule="exact"/>
              <w:jc w:val="center"/>
              <w:rPr>
                <w:rFonts w:ascii="方正书宋_GBK" w:eastAsia="方正书宋_GBK"/>
              </w:rPr>
            </w:pPr>
            <w:r>
              <w:rPr>
                <w:rFonts w:ascii="微软雅黑" w:eastAsia="微软雅黑" w:hAnsi="微软雅黑" w:hint="eastAsia"/>
              </w:rPr>
              <w:lastRenderedPageBreak/>
              <w:t>≧</w:t>
            </w:r>
            <w:r>
              <w:rPr>
                <w:rFonts w:ascii="方正书宋_GBK" w:eastAsia="方正书宋_GBK"/>
              </w:rPr>
              <w:t>90</w:t>
            </w:r>
            <w:r>
              <w:rPr>
                <w:rFonts w:ascii="方正书宋_GBK" w:eastAsia="方正书宋_GBK" w:hint="eastAsia"/>
              </w:rPr>
              <w:t>%</w:t>
            </w:r>
          </w:p>
        </w:tc>
        <w:tc>
          <w:tcPr>
            <w:tcW w:w="737" w:type="dxa"/>
            <w:vAlign w:val="center"/>
          </w:tcPr>
          <w:p w:rsidR="00E95D92" w:rsidRDefault="00E95D92" w:rsidP="00757D4C">
            <w:pPr>
              <w:spacing w:line="300" w:lineRule="exact"/>
              <w:jc w:val="center"/>
              <w:rPr>
                <w:rFonts w:ascii="方正书宋_GBK" w:eastAsia="方正书宋_GBK"/>
              </w:rPr>
            </w:pPr>
            <w:r>
              <w:rPr>
                <w:rFonts w:ascii="微软雅黑" w:eastAsia="微软雅黑" w:hAnsi="微软雅黑" w:hint="eastAsia"/>
              </w:rPr>
              <w:t>≧</w:t>
            </w:r>
            <w:r>
              <w:rPr>
                <w:rFonts w:ascii="方正书宋_GBK" w:eastAsia="方正书宋_GBK"/>
              </w:rPr>
              <w:t>80</w:t>
            </w:r>
            <w:r>
              <w:rPr>
                <w:rFonts w:ascii="方正书宋_GBK" w:eastAsia="方正书宋_GBK" w:hint="eastAsia"/>
              </w:rPr>
              <w:t>%</w:t>
            </w:r>
          </w:p>
        </w:tc>
        <w:tc>
          <w:tcPr>
            <w:tcW w:w="737" w:type="dxa"/>
            <w:vAlign w:val="center"/>
          </w:tcPr>
          <w:p w:rsidR="00E95D92" w:rsidRDefault="00E95D92" w:rsidP="00757D4C">
            <w:pPr>
              <w:spacing w:line="300" w:lineRule="exact"/>
              <w:jc w:val="center"/>
              <w:rPr>
                <w:rFonts w:ascii="方正书宋_GBK" w:eastAsia="方正书宋_GBK"/>
              </w:rPr>
            </w:pPr>
            <w:r>
              <w:rPr>
                <w:rFonts w:ascii="微软雅黑" w:eastAsia="微软雅黑" w:hAnsi="微软雅黑" w:hint="eastAsia"/>
              </w:rPr>
              <w:t>≧</w:t>
            </w:r>
            <w:r>
              <w:rPr>
                <w:rFonts w:ascii="方正书宋_GBK" w:eastAsia="方正书宋_GBK"/>
              </w:rPr>
              <w:t>70</w:t>
            </w:r>
            <w:r>
              <w:rPr>
                <w:rFonts w:ascii="方正书宋_GBK" w:eastAsia="方正书宋_GBK" w:hint="eastAsia"/>
              </w:rPr>
              <w:t>%</w:t>
            </w:r>
          </w:p>
        </w:tc>
        <w:tc>
          <w:tcPr>
            <w:tcW w:w="737" w:type="dxa"/>
            <w:vAlign w:val="center"/>
          </w:tcPr>
          <w:p w:rsidR="00E95D92" w:rsidRDefault="00E95D92" w:rsidP="00757D4C">
            <w:pPr>
              <w:spacing w:line="300" w:lineRule="exact"/>
              <w:jc w:val="center"/>
              <w:rPr>
                <w:rFonts w:ascii="方正书宋_GBK" w:eastAsia="方正书宋_GBK"/>
              </w:rPr>
            </w:pPr>
            <w:r w:rsidRPr="00B81F19">
              <w:rPr>
                <w:rFonts w:ascii="微软雅黑" w:eastAsia="微软雅黑" w:hAnsi="微软雅黑" w:hint="eastAsia"/>
              </w:rPr>
              <w:t>＜</w:t>
            </w:r>
            <w:r>
              <w:rPr>
                <w:rFonts w:ascii="方正书宋_GBK" w:eastAsia="方正书宋_GBK" w:hint="eastAsia"/>
              </w:rPr>
              <w:t>7</w:t>
            </w:r>
            <w:r>
              <w:rPr>
                <w:rFonts w:ascii="方正书宋_GBK" w:eastAsia="方正书宋_GBK"/>
              </w:rPr>
              <w:t>0</w:t>
            </w:r>
            <w:r>
              <w:rPr>
                <w:rFonts w:ascii="方正书宋_GBK" w:eastAsia="方正书宋_GBK" w:hint="eastAsia"/>
              </w:rPr>
              <w:t>%</w:t>
            </w:r>
          </w:p>
        </w:tc>
      </w:tr>
      <w:tr w:rsidR="00E95D92">
        <w:trPr>
          <w:trHeight w:val="227"/>
          <w:jc w:val="center"/>
        </w:trPr>
        <w:tc>
          <w:tcPr>
            <w:tcW w:w="2341" w:type="dxa"/>
            <w:vAlign w:val="center"/>
          </w:tcPr>
          <w:p w:rsidR="00E95D92" w:rsidRDefault="00E95D92">
            <w:pPr>
              <w:spacing w:line="300" w:lineRule="exact"/>
              <w:ind w:firstLineChars="200" w:firstLine="420"/>
              <w:jc w:val="left"/>
              <w:rPr>
                <w:rFonts w:ascii="方正书宋_GBK" w:eastAsia="方正书宋_GBK"/>
                <w:b/>
              </w:rPr>
            </w:pPr>
            <w:r>
              <w:rPr>
                <w:rFonts w:ascii="方正书宋_GBK" w:eastAsia="方正书宋_GBK" w:hint="eastAsia"/>
                <w:b/>
              </w:rPr>
              <w:lastRenderedPageBreak/>
              <w:t>教师队伍建设</w:t>
            </w:r>
          </w:p>
        </w:tc>
        <w:tc>
          <w:tcPr>
            <w:tcW w:w="1276" w:type="dxa"/>
            <w:vAlign w:val="center"/>
          </w:tcPr>
          <w:p w:rsidR="00E95D92" w:rsidRDefault="00E95D92">
            <w:pPr>
              <w:spacing w:line="300" w:lineRule="exact"/>
              <w:jc w:val="left"/>
              <w:rPr>
                <w:rFonts w:ascii="方正书宋_GBK" w:eastAsia="方正书宋_GBK"/>
              </w:rPr>
            </w:pPr>
            <w:r>
              <w:rPr>
                <w:rFonts w:ascii="方正书宋_GBK" w:eastAsia="方正书宋_GBK" w:hint="eastAsia"/>
              </w:rPr>
              <w:t>639.46</w:t>
            </w:r>
          </w:p>
        </w:tc>
        <w:tc>
          <w:tcPr>
            <w:tcW w:w="2976" w:type="dxa"/>
            <w:vAlign w:val="center"/>
          </w:tcPr>
          <w:p w:rsidR="00E95D92" w:rsidRDefault="00E95D92">
            <w:pPr>
              <w:spacing w:line="300" w:lineRule="exact"/>
              <w:jc w:val="left"/>
              <w:rPr>
                <w:rFonts w:ascii="方正书宋_GBK" w:eastAsia="方正书宋_GBK"/>
              </w:rPr>
            </w:pPr>
            <w:r>
              <w:rPr>
                <w:rFonts w:ascii="方正书宋_GBK" w:eastAsia="方正书宋_GBK" w:hint="eastAsia"/>
              </w:rPr>
              <w:t>主管全县教师工作；负责全县中小学教师资格标准的实施；统筹规划和指导学校教师及管理人员队伍建设。</w:t>
            </w:r>
          </w:p>
        </w:tc>
        <w:tc>
          <w:tcPr>
            <w:tcW w:w="2976" w:type="dxa"/>
            <w:vAlign w:val="center"/>
          </w:tcPr>
          <w:p w:rsidR="00E95D92" w:rsidRDefault="00E95D92">
            <w:pPr>
              <w:spacing w:line="300" w:lineRule="exact"/>
              <w:jc w:val="left"/>
              <w:rPr>
                <w:rFonts w:ascii="方正书宋_GBK" w:eastAsia="方正书宋_GBK"/>
              </w:rPr>
            </w:pPr>
            <w:r>
              <w:rPr>
                <w:rFonts w:ascii="方正书宋_GBK" w:eastAsia="方正书宋_GBK" w:hint="eastAsia"/>
              </w:rPr>
              <w:t>完成中小学骨干、学科教师培训，高层次、优秀人才引进计划，提高特殊群体教师待遇。</w:t>
            </w:r>
          </w:p>
        </w:tc>
        <w:tc>
          <w:tcPr>
            <w:tcW w:w="1417" w:type="dxa"/>
            <w:vAlign w:val="center"/>
          </w:tcPr>
          <w:p w:rsidR="00E95D92" w:rsidRDefault="00E95D92">
            <w:pPr>
              <w:spacing w:line="300" w:lineRule="exact"/>
              <w:jc w:val="left"/>
              <w:rPr>
                <w:rFonts w:ascii="方正书宋_GBK" w:eastAsia="方正书宋_GBK"/>
              </w:rPr>
            </w:pPr>
          </w:p>
        </w:tc>
        <w:tc>
          <w:tcPr>
            <w:tcW w:w="737" w:type="dxa"/>
            <w:vAlign w:val="center"/>
          </w:tcPr>
          <w:p w:rsidR="00E95D92" w:rsidRDefault="00E95D92" w:rsidP="00757D4C">
            <w:pPr>
              <w:spacing w:line="300" w:lineRule="exact"/>
              <w:jc w:val="center"/>
              <w:rPr>
                <w:rFonts w:ascii="方正书宋_GBK" w:eastAsia="方正书宋_GBK"/>
              </w:rPr>
            </w:pPr>
            <w:r>
              <w:rPr>
                <w:rFonts w:ascii="微软雅黑" w:eastAsia="微软雅黑" w:hAnsi="微软雅黑" w:hint="eastAsia"/>
              </w:rPr>
              <w:t>≧</w:t>
            </w:r>
            <w:r>
              <w:rPr>
                <w:rFonts w:ascii="方正书宋_GBK" w:eastAsia="方正书宋_GBK"/>
              </w:rPr>
              <w:t>90</w:t>
            </w:r>
            <w:r>
              <w:rPr>
                <w:rFonts w:ascii="方正书宋_GBK" w:eastAsia="方正书宋_GBK" w:hint="eastAsia"/>
              </w:rPr>
              <w:t>%</w:t>
            </w:r>
          </w:p>
        </w:tc>
        <w:tc>
          <w:tcPr>
            <w:tcW w:w="737" w:type="dxa"/>
            <w:vAlign w:val="center"/>
          </w:tcPr>
          <w:p w:rsidR="00E95D92" w:rsidRDefault="00E95D92" w:rsidP="00757D4C">
            <w:pPr>
              <w:spacing w:line="300" w:lineRule="exact"/>
              <w:jc w:val="center"/>
              <w:rPr>
                <w:rFonts w:ascii="方正书宋_GBK" w:eastAsia="方正书宋_GBK"/>
              </w:rPr>
            </w:pPr>
            <w:r>
              <w:rPr>
                <w:rFonts w:ascii="微软雅黑" w:eastAsia="微软雅黑" w:hAnsi="微软雅黑" w:hint="eastAsia"/>
              </w:rPr>
              <w:t>≧</w:t>
            </w:r>
            <w:r>
              <w:rPr>
                <w:rFonts w:ascii="方正书宋_GBK" w:eastAsia="方正书宋_GBK"/>
              </w:rPr>
              <w:t>80</w:t>
            </w:r>
            <w:r>
              <w:rPr>
                <w:rFonts w:ascii="方正书宋_GBK" w:eastAsia="方正书宋_GBK" w:hint="eastAsia"/>
              </w:rPr>
              <w:t>%</w:t>
            </w:r>
          </w:p>
        </w:tc>
        <w:tc>
          <w:tcPr>
            <w:tcW w:w="737" w:type="dxa"/>
            <w:vAlign w:val="center"/>
          </w:tcPr>
          <w:p w:rsidR="00E95D92" w:rsidRDefault="00E95D92" w:rsidP="00757D4C">
            <w:pPr>
              <w:spacing w:line="300" w:lineRule="exact"/>
              <w:jc w:val="center"/>
              <w:rPr>
                <w:rFonts w:ascii="方正书宋_GBK" w:eastAsia="方正书宋_GBK"/>
              </w:rPr>
            </w:pPr>
            <w:r>
              <w:rPr>
                <w:rFonts w:ascii="微软雅黑" w:eastAsia="微软雅黑" w:hAnsi="微软雅黑" w:hint="eastAsia"/>
              </w:rPr>
              <w:t>≧</w:t>
            </w:r>
            <w:r>
              <w:rPr>
                <w:rFonts w:ascii="方正书宋_GBK" w:eastAsia="方正书宋_GBK"/>
              </w:rPr>
              <w:t>70</w:t>
            </w:r>
            <w:r>
              <w:rPr>
                <w:rFonts w:ascii="方正书宋_GBK" w:eastAsia="方正书宋_GBK" w:hint="eastAsia"/>
              </w:rPr>
              <w:t>%</w:t>
            </w:r>
          </w:p>
        </w:tc>
        <w:tc>
          <w:tcPr>
            <w:tcW w:w="737" w:type="dxa"/>
            <w:vAlign w:val="center"/>
          </w:tcPr>
          <w:p w:rsidR="00E95D92" w:rsidRDefault="00E95D92" w:rsidP="00757D4C">
            <w:pPr>
              <w:spacing w:line="300" w:lineRule="exact"/>
              <w:jc w:val="center"/>
              <w:rPr>
                <w:rFonts w:ascii="方正书宋_GBK" w:eastAsia="方正书宋_GBK"/>
              </w:rPr>
            </w:pPr>
            <w:r w:rsidRPr="00B81F19">
              <w:rPr>
                <w:rFonts w:ascii="微软雅黑" w:eastAsia="微软雅黑" w:hAnsi="微软雅黑" w:hint="eastAsia"/>
              </w:rPr>
              <w:t>＜</w:t>
            </w:r>
            <w:r>
              <w:rPr>
                <w:rFonts w:ascii="方正书宋_GBK" w:eastAsia="方正书宋_GBK" w:hint="eastAsia"/>
              </w:rPr>
              <w:t>7</w:t>
            </w:r>
            <w:r>
              <w:rPr>
                <w:rFonts w:ascii="方正书宋_GBK" w:eastAsia="方正书宋_GBK"/>
              </w:rPr>
              <w:t>0</w:t>
            </w:r>
            <w:r>
              <w:rPr>
                <w:rFonts w:ascii="方正书宋_GBK" w:eastAsia="方正书宋_GBK" w:hint="eastAsia"/>
              </w:rPr>
              <w:t>%</w:t>
            </w:r>
          </w:p>
        </w:tc>
      </w:tr>
      <w:tr w:rsidR="00E95D92">
        <w:trPr>
          <w:trHeight w:val="227"/>
          <w:jc w:val="center"/>
        </w:trPr>
        <w:tc>
          <w:tcPr>
            <w:tcW w:w="2341" w:type="dxa"/>
            <w:vMerge w:val="restart"/>
            <w:vAlign w:val="center"/>
          </w:tcPr>
          <w:p w:rsidR="00E95D92" w:rsidRDefault="00E95D92">
            <w:pPr>
              <w:spacing w:line="300" w:lineRule="exact"/>
              <w:jc w:val="left"/>
              <w:rPr>
                <w:rFonts w:ascii="方正书宋_GBK" w:eastAsia="方正书宋_GBK"/>
                <w:b/>
              </w:rPr>
            </w:pPr>
            <w:r>
              <w:rPr>
                <w:rFonts w:ascii="方正书宋_GBK" w:eastAsia="方正书宋_GBK" w:hint="eastAsia"/>
                <w:b/>
              </w:rPr>
              <w:t xml:space="preserve">　　教师培养与培训</w:t>
            </w:r>
          </w:p>
        </w:tc>
        <w:tc>
          <w:tcPr>
            <w:tcW w:w="1276" w:type="dxa"/>
            <w:vMerge w:val="restart"/>
            <w:vAlign w:val="center"/>
          </w:tcPr>
          <w:p w:rsidR="00E95D92" w:rsidRDefault="00E95D92">
            <w:pPr>
              <w:spacing w:line="300" w:lineRule="exact"/>
              <w:jc w:val="left"/>
              <w:rPr>
                <w:rFonts w:ascii="方正书宋_GBK" w:eastAsia="方正书宋_GBK"/>
              </w:rPr>
            </w:pPr>
            <w:r>
              <w:rPr>
                <w:rFonts w:ascii="方正书宋_GBK" w:eastAsia="方正书宋_GBK" w:hint="eastAsia"/>
              </w:rPr>
              <w:t>639.46</w:t>
            </w:r>
          </w:p>
        </w:tc>
        <w:tc>
          <w:tcPr>
            <w:tcW w:w="2976" w:type="dxa"/>
            <w:vMerge w:val="restart"/>
            <w:vAlign w:val="center"/>
          </w:tcPr>
          <w:p w:rsidR="00E95D92" w:rsidRDefault="00E95D92">
            <w:pPr>
              <w:spacing w:line="300" w:lineRule="exact"/>
              <w:jc w:val="left"/>
              <w:rPr>
                <w:rFonts w:ascii="方正书宋_GBK" w:eastAsia="方正书宋_GBK"/>
              </w:rPr>
            </w:pPr>
            <w:r>
              <w:rPr>
                <w:rFonts w:ascii="方正书宋_GBK" w:eastAsia="方正书宋_GBK" w:hint="eastAsia"/>
              </w:rPr>
              <w:t>开展中小学骨干、学科教师等专项培训，完成中小学教师国家级培训计划。</w:t>
            </w:r>
          </w:p>
        </w:tc>
        <w:tc>
          <w:tcPr>
            <w:tcW w:w="2976" w:type="dxa"/>
            <w:vMerge w:val="restart"/>
            <w:vAlign w:val="center"/>
          </w:tcPr>
          <w:p w:rsidR="00E95D92" w:rsidRDefault="00E95D92">
            <w:pPr>
              <w:spacing w:line="300" w:lineRule="exact"/>
              <w:jc w:val="left"/>
              <w:rPr>
                <w:rFonts w:ascii="方正书宋_GBK" w:eastAsia="方正书宋_GBK"/>
              </w:rPr>
            </w:pPr>
            <w:r>
              <w:rPr>
                <w:rFonts w:ascii="方正书宋_GBK" w:eastAsia="方正书宋_GBK" w:hint="eastAsia"/>
              </w:rPr>
              <w:t>培训中小学骨干教师、学科教师，提高中小学教师的业务水平和教学能力。</w:t>
            </w:r>
          </w:p>
        </w:tc>
        <w:tc>
          <w:tcPr>
            <w:tcW w:w="1417" w:type="dxa"/>
            <w:vAlign w:val="center"/>
          </w:tcPr>
          <w:p w:rsidR="00E95D92" w:rsidRDefault="00E95D92">
            <w:pPr>
              <w:spacing w:line="300" w:lineRule="exact"/>
              <w:jc w:val="left"/>
              <w:rPr>
                <w:rFonts w:ascii="方正书宋_GBK" w:eastAsia="方正书宋_GBK"/>
              </w:rPr>
            </w:pPr>
            <w:r>
              <w:rPr>
                <w:rFonts w:ascii="方正书宋_GBK" w:eastAsia="方正书宋_GBK" w:hint="eastAsia"/>
              </w:rPr>
              <w:t>培训教师人数</w:t>
            </w:r>
          </w:p>
        </w:tc>
        <w:tc>
          <w:tcPr>
            <w:tcW w:w="737" w:type="dxa"/>
            <w:vAlign w:val="center"/>
          </w:tcPr>
          <w:p w:rsidR="00E95D92" w:rsidRDefault="00E95D92" w:rsidP="00757D4C">
            <w:pPr>
              <w:spacing w:line="300" w:lineRule="exact"/>
              <w:jc w:val="center"/>
              <w:rPr>
                <w:rFonts w:ascii="方正书宋_GBK" w:eastAsia="方正书宋_GBK"/>
              </w:rPr>
            </w:pPr>
            <w:r>
              <w:rPr>
                <w:rFonts w:ascii="方正书宋_GBK" w:eastAsia="方正书宋_GBK"/>
              </w:rPr>
              <w:t>100</w:t>
            </w:r>
            <w:r>
              <w:rPr>
                <w:rFonts w:ascii="方正书宋_GBK" w:eastAsia="方正书宋_GBK" w:hint="eastAsia"/>
              </w:rPr>
              <w:t>%</w:t>
            </w:r>
          </w:p>
        </w:tc>
        <w:tc>
          <w:tcPr>
            <w:tcW w:w="737" w:type="dxa"/>
            <w:vAlign w:val="center"/>
          </w:tcPr>
          <w:p w:rsidR="00E95D92" w:rsidRDefault="00E95D92" w:rsidP="00757D4C">
            <w:pPr>
              <w:spacing w:line="300" w:lineRule="exact"/>
              <w:jc w:val="center"/>
              <w:rPr>
                <w:rFonts w:ascii="方正书宋_GBK" w:eastAsia="方正书宋_GBK"/>
              </w:rPr>
            </w:pPr>
            <w:r>
              <w:rPr>
                <w:rFonts w:ascii="微软雅黑" w:eastAsia="微软雅黑" w:hAnsi="微软雅黑" w:hint="eastAsia"/>
              </w:rPr>
              <w:t>≧</w:t>
            </w:r>
            <w:r>
              <w:rPr>
                <w:rFonts w:ascii="方正书宋_GBK" w:eastAsia="方正书宋_GBK"/>
              </w:rPr>
              <w:t>80</w:t>
            </w:r>
            <w:r>
              <w:rPr>
                <w:rFonts w:ascii="方正书宋_GBK" w:eastAsia="方正书宋_GBK" w:hint="eastAsia"/>
              </w:rPr>
              <w:t>%</w:t>
            </w:r>
          </w:p>
        </w:tc>
        <w:tc>
          <w:tcPr>
            <w:tcW w:w="737" w:type="dxa"/>
            <w:vAlign w:val="center"/>
          </w:tcPr>
          <w:p w:rsidR="00E95D92" w:rsidRDefault="00E95D92" w:rsidP="00757D4C">
            <w:pPr>
              <w:spacing w:line="300" w:lineRule="exact"/>
              <w:jc w:val="center"/>
              <w:rPr>
                <w:rFonts w:ascii="方正书宋_GBK" w:eastAsia="方正书宋_GBK"/>
              </w:rPr>
            </w:pPr>
            <w:r>
              <w:rPr>
                <w:rFonts w:ascii="微软雅黑" w:eastAsia="微软雅黑" w:hAnsi="微软雅黑" w:hint="eastAsia"/>
              </w:rPr>
              <w:t>≧</w:t>
            </w:r>
            <w:r>
              <w:rPr>
                <w:rFonts w:ascii="方正书宋_GBK" w:eastAsia="方正书宋_GBK"/>
              </w:rPr>
              <w:t>60</w:t>
            </w:r>
            <w:r>
              <w:rPr>
                <w:rFonts w:ascii="方正书宋_GBK" w:eastAsia="方正书宋_GBK" w:hint="eastAsia"/>
              </w:rPr>
              <w:t>%</w:t>
            </w:r>
          </w:p>
        </w:tc>
        <w:tc>
          <w:tcPr>
            <w:tcW w:w="737" w:type="dxa"/>
            <w:vAlign w:val="center"/>
          </w:tcPr>
          <w:p w:rsidR="00E95D92" w:rsidRDefault="00E95D92" w:rsidP="00757D4C">
            <w:pPr>
              <w:spacing w:line="300" w:lineRule="exact"/>
              <w:jc w:val="center"/>
              <w:rPr>
                <w:rFonts w:ascii="方正书宋_GBK" w:eastAsia="方正书宋_GBK"/>
              </w:rPr>
            </w:pPr>
            <w:r w:rsidRPr="00B81F19">
              <w:rPr>
                <w:rFonts w:ascii="方正书宋_GBK" w:eastAsia="方正书宋_GBK" w:hint="eastAsia"/>
              </w:rPr>
              <w:t>＜</w:t>
            </w:r>
            <w:r>
              <w:rPr>
                <w:rFonts w:ascii="方正书宋_GBK" w:eastAsia="方正书宋_GBK" w:hint="eastAsia"/>
              </w:rPr>
              <w:t>60%</w:t>
            </w:r>
          </w:p>
        </w:tc>
      </w:tr>
      <w:tr w:rsidR="00E95D92">
        <w:trPr>
          <w:trHeight w:val="227"/>
          <w:jc w:val="center"/>
        </w:trPr>
        <w:tc>
          <w:tcPr>
            <w:tcW w:w="2341" w:type="dxa"/>
            <w:vMerge/>
            <w:vAlign w:val="center"/>
          </w:tcPr>
          <w:p w:rsidR="00E95D92" w:rsidRDefault="00E95D92">
            <w:pPr>
              <w:spacing w:line="300" w:lineRule="exact"/>
              <w:jc w:val="left"/>
              <w:rPr>
                <w:rFonts w:ascii="方正书宋_GBK" w:eastAsia="方正书宋_GBK"/>
                <w:b/>
              </w:rPr>
            </w:pPr>
          </w:p>
        </w:tc>
        <w:tc>
          <w:tcPr>
            <w:tcW w:w="1276" w:type="dxa"/>
            <w:vMerge/>
            <w:vAlign w:val="center"/>
          </w:tcPr>
          <w:p w:rsidR="00E95D92" w:rsidRDefault="00E95D92">
            <w:pPr>
              <w:spacing w:line="300" w:lineRule="exact"/>
              <w:jc w:val="left"/>
              <w:rPr>
                <w:rFonts w:ascii="方正书宋_GBK" w:eastAsia="方正书宋_GBK"/>
              </w:rPr>
            </w:pPr>
          </w:p>
        </w:tc>
        <w:tc>
          <w:tcPr>
            <w:tcW w:w="2976" w:type="dxa"/>
            <w:vMerge/>
            <w:vAlign w:val="center"/>
          </w:tcPr>
          <w:p w:rsidR="00E95D92" w:rsidRDefault="00E95D92">
            <w:pPr>
              <w:spacing w:line="300" w:lineRule="exact"/>
              <w:jc w:val="left"/>
              <w:rPr>
                <w:rFonts w:ascii="方正书宋_GBK" w:eastAsia="方正书宋_GBK"/>
              </w:rPr>
            </w:pPr>
          </w:p>
        </w:tc>
        <w:tc>
          <w:tcPr>
            <w:tcW w:w="2976" w:type="dxa"/>
            <w:vMerge/>
            <w:vAlign w:val="center"/>
          </w:tcPr>
          <w:p w:rsidR="00E95D92" w:rsidRDefault="00E95D92">
            <w:pPr>
              <w:spacing w:line="300" w:lineRule="exact"/>
              <w:jc w:val="left"/>
              <w:rPr>
                <w:rFonts w:ascii="方正书宋_GBK" w:eastAsia="方正书宋_GBK"/>
              </w:rPr>
            </w:pPr>
          </w:p>
        </w:tc>
        <w:tc>
          <w:tcPr>
            <w:tcW w:w="1417" w:type="dxa"/>
            <w:vAlign w:val="center"/>
          </w:tcPr>
          <w:p w:rsidR="00E95D92" w:rsidRDefault="00E95D92">
            <w:pPr>
              <w:spacing w:line="300" w:lineRule="exact"/>
              <w:jc w:val="left"/>
              <w:rPr>
                <w:rFonts w:ascii="方正书宋_GBK" w:eastAsia="方正书宋_GBK"/>
              </w:rPr>
            </w:pPr>
            <w:r>
              <w:rPr>
                <w:rFonts w:ascii="方正书宋_GBK" w:eastAsia="方正书宋_GBK" w:hint="eastAsia"/>
              </w:rPr>
              <w:t>培训合格率</w:t>
            </w:r>
          </w:p>
        </w:tc>
        <w:tc>
          <w:tcPr>
            <w:tcW w:w="737" w:type="dxa"/>
            <w:vAlign w:val="center"/>
          </w:tcPr>
          <w:p w:rsidR="00E95D92" w:rsidRDefault="00E95D92" w:rsidP="00757D4C">
            <w:pPr>
              <w:spacing w:line="300" w:lineRule="exact"/>
              <w:jc w:val="center"/>
              <w:rPr>
                <w:rFonts w:ascii="方正书宋_GBK" w:eastAsia="方正书宋_GBK"/>
              </w:rPr>
            </w:pPr>
            <w:r>
              <w:rPr>
                <w:rFonts w:ascii="方正书宋_GBK" w:eastAsia="方正书宋_GBK"/>
              </w:rPr>
              <w:t>100</w:t>
            </w:r>
            <w:r>
              <w:rPr>
                <w:rFonts w:ascii="方正书宋_GBK" w:eastAsia="方正书宋_GBK" w:hint="eastAsia"/>
              </w:rPr>
              <w:t>%</w:t>
            </w:r>
          </w:p>
        </w:tc>
        <w:tc>
          <w:tcPr>
            <w:tcW w:w="737" w:type="dxa"/>
            <w:vAlign w:val="center"/>
          </w:tcPr>
          <w:p w:rsidR="00E95D92" w:rsidRDefault="00E95D92" w:rsidP="00757D4C">
            <w:pPr>
              <w:spacing w:line="300" w:lineRule="exact"/>
              <w:jc w:val="center"/>
              <w:rPr>
                <w:rFonts w:ascii="方正书宋_GBK" w:eastAsia="方正书宋_GBK"/>
              </w:rPr>
            </w:pPr>
            <w:r>
              <w:rPr>
                <w:rFonts w:ascii="微软雅黑" w:eastAsia="微软雅黑" w:hAnsi="微软雅黑" w:hint="eastAsia"/>
              </w:rPr>
              <w:t>≧</w:t>
            </w:r>
            <w:r>
              <w:rPr>
                <w:rFonts w:ascii="方正书宋_GBK" w:eastAsia="方正书宋_GBK"/>
              </w:rPr>
              <w:t>80</w:t>
            </w:r>
            <w:r>
              <w:rPr>
                <w:rFonts w:ascii="方正书宋_GBK" w:eastAsia="方正书宋_GBK" w:hint="eastAsia"/>
              </w:rPr>
              <w:t>%</w:t>
            </w:r>
          </w:p>
        </w:tc>
        <w:tc>
          <w:tcPr>
            <w:tcW w:w="737" w:type="dxa"/>
            <w:vAlign w:val="center"/>
          </w:tcPr>
          <w:p w:rsidR="00E95D92" w:rsidRDefault="00E95D92" w:rsidP="00757D4C">
            <w:pPr>
              <w:spacing w:line="300" w:lineRule="exact"/>
              <w:jc w:val="center"/>
              <w:rPr>
                <w:rFonts w:ascii="方正书宋_GBK" w:eastAsia="方正书宋_GBK"/>
              </w:rPr>
            </w:pPr>
            <w:r>
              <w:rPr>
                <w:rFonts w:ascii="微软雅黑" w:eastAsia="微软雅黑" w:hAnsi="微软雅黑" w:hint="eastAsia"/>
              </w:rPr>
              <w:t>≧</w:t>
            </w:r>
            <w:r>
              <w:rPr>
                <w:rFonts w:ascii="方正书宋_GBK" w:eastAsia="方正书宋_GBK"/>
              </w:rPr>
              <w:t>60</w:t>
            </w:r>
            <w:r>
              <w:rPr>
                <w:rFonts w:ascii="方正书宋_GBK" w:eastAsia="方正书宋_GBK" w:hint="eastAsia"/>
              </w:rPr>
              <w:t>%</w:t>
            </w:r>
          </w:p>
        </w:tc>
        <w:tc>
          <w:tcPr>
            <w:tcW w:w="737" w:type="dxa"/>
            <w:vAlign w:val="center"/>
          </w:tcPr>
          <w:p w:rsidR="00E95D92" w:rsidRDefault="00E95D92" w:rsidP="00757D4C">
            <w:pPr>
              <w:spacing w:line="300" w:lineRule="exact"/>
              <w:jc w:val="center"/>
              <w:rPr>
                <w:rFonts w:ascii="方正书宋_GBK" w:eastAsia="方正书宋_GBK"/>
              </w:rPr>
            </w:pPr>
            <w:r w:rsidRPr="00B81F19">
              <w:rPr>
                <w:rFonts w:ascii="方正书宋_GBK" w:eastAsia="方正书宋_GBK" w:hint="eastAsia"/>
              </w:rPr>
              <w:t>＜</w:t>
            </w:r>
            <w:r>
              <w:rPr>
                <w:rFonts w:ascii="方正书宋_GBK" w:eastAsia="方正书宋_GBK" w:hint="eastAsia"/>
              </w:rPr>
              <w:t>60%</w:t>
            </w:r>
          </w:p>
        </w:tc>
      </w:tr>
      <w:tr w:rsidR="00E95D92">
        <w:trPr>
          <w:trHeight w:val="227"/>
          <w:jc w:val="center"/>
        </w:trPr>
        <w:tc>
          <w:tcPr>
            <w:tcW w:w="2341" w:type="dxa"/>
            <w:vMerge/>
            <w:vAlign w:val="center"/>
          </w:tcPr>
          <w:p w:rsidR="00E95D92" w:rsidRDefault="00E95D92">
            <w:pPr>
              <w:spacing w:line="300" w:lineRule="exact"/>
              <w:jc w:val="left"/>
              <w:rPr>
                <w:rFonts w:ascii="方正书宋_GBK" w:eastAsia="方正书宋_GBK"/>
                <w:b/>
              </w:rPr>
            </w:pPr>
          </w:p>
        </w:tc>
        <w:tc>
          <w:tcPr>
            <w:tcW w:w="1276" w:type="dxa"/>
            <w:vMerge/>
            <w:vAlign w:val="center"/>
          </w:tcPr>
          <w:p w:rsidR="00E95D92" w:rsidRDefault="00E95D92">
            <w:pPr>
              <w:spacing w:line="300" w:lineRule="exact"/>
              <w:jc w:val="left"/>
              <w:rPr>
                <w:rFonts w:ascii="方正书宋_GBK" w:eastAsia="方正书宋_GBK"/>
              </w:rPr>
            </w:pPr>
          </w:p>
        </w:tc>
        <w:tc>
          <w:tcPr>
            <w:tcW w:w="2976" w:type="dxa"/>
            <w:vMerge/>
            <w:vAlign w:val="center"/>
          </w:tcPr>
          <w:p w:rsidR="00E95D92" w:rsidRDefault="00E95D92">
            <w:pPr>
              <w:spacing w:line="300" w:lineRule="exact"/>
              <w:jc w:val="left"/>
              <w:rPr>
                <w:rFonts w:ascii="方正书宋_GBK" w:eastAsia="方正书宋_GBK"/>
              </w:rPr>
            </w:pPr>
          </w:p>
        </w:tc>
        <w:tc>
          <w:tcPr>
            <w:tcW w:w="2976" w:type="dxa"/>
            <w:vMerge/>
            <w:vAlign w:val="center"/>
          </w:tcPr>
          <w:p w:rsidR="00E95D92" w:rsidRDefault="00E95D92">
            <w:pPr>
              <w:spacing w:line="300" w:lineRule="exact"/>
              <w:jc w:val="left"/>
              <w:rPr>
                <w:rFonts w:ascii="方正书宋_GBK" w:eastAsia="方正书宋_GBK"/>
              </w:rPr>
            </w:pPr>
          </w:p>
        </w:tc>
        <w:tc>
          <w:tcPr>
            <w:tcW w:w="1417" w:type="dxa"/>
            <w:vAlign w:val="center"/>
          </w:tcPr>
          <w:p w:rsidR="00E95D92" w:rsidRDefault="00E95D92">
            <w:pPr>
              <w:spacing w:line="300" w:lineRule="exact"/>
              <w:jc w:val="left"/>
              <w:rPr>
                <w:rFonts w:ascii="方正书宋_GBK" w:eastAsia="方正书宋_GBK"/>
              </w:rPr>
            </w:pPr>
            <w:r>
              <w:rPr>
                <w:rFonts w:ascii="方正书宋_GBK" w:eastAsia="方正书宋_GBK" w:hint="eastAsia"/>
              </w:rPr>
              <w:t>教师满意度</w:t>
            </w:r>
          </w:p>
        </w:tc>
        <w:tc>
          <w:tcPr>
            <w:tcW w:w="737" w:type="dxa"/>
            <w:vAlign w:val="center"/>
          </w:tcPr>
          <w:p w:rsidR="00E95D92" w:rsidRDefault="00E95D92" w:rsidP="00757D4C">
            <w:pPr>
              <w:spacing w:line="300" w:lineRule="exact"/>
              <w:jc w:val="center"/>
              <w:rPr>
                <w:rFonts w:ascii="方正书宋_GBK" w:eastAsia="方正书宋_GBK"/>
              </w:rPr>
            </w:pPr>
            <w:r>
              <w:rPr>
                <w:rFonts w:ascii="方正书宋_GBK" w:eastAsia="方正书宋_GBK"/>
              </w:rPr>
              <w:t>100</w:t>
            </w:r>
            <w:r>
              <w:rPr>
                <w:rFonts w:ascii="方正书宋_GBK" w:eastAsia="方正书宋_GBK" w:hint="eastAsia"/>
              </w:rPr>
              <w:t>%</w:t>
            </w:r>
          </w:p>
        </w:tc>
        <w:tc>
          <w:tcPr>
            <w:tcW w:w="737" w:type="dxa"/>
            <w:vAlign w:val="center"/>
          </w:tcPr>
          <w:p w:rsidR="00E95D92" w:rsidRDefault="00E95D92" w:rsidP="00757D4C">
            <w:pPr>
              <w:spacing w:line="300" w:lineRule="exact"/>
              <w:jc w:val="center"/>
              <w:rPr>
                <w:rFonts w:ascii="方正书宋_GBK" w:eastAsia="方正书宋_GBK"/>
              </w:rPr>
            </w:pPr>
            <w:r>
              <w:rPr>
                <w:rFonts w:ascii="微软雅黑" w:eastAsia="微软雅黑" w:hAnsi="微软雅黑" w:hint="eastAsia"/>
              </w:rPr>
              <w:t>≧</w:t>
            </w:r>
            <w:r>
              <w:rPr>
                <w:rFonts w:ascii="方正书宋_GBK" w:eastAsia="方正书宋_GBK"/>
              </w:rPr>
              <w:t>80</w:t>
            </w:r>
            <w:r>
              <w:rPr>
                <w:rFonts w:ascii="方正书宋_GBK" w:eastAsia="方正书宋_GBK" w:hint="eastAsia"/>
              </w:rPr>
              <w:t>%</w:t>
            </w:r>
          </w:p>
        </w:tc>
        <w:tc>
          <w:tcPr>
            <w:tcW w:w="737" w:type="dxa"/>
            <w:vAlign w:val="center"/>
          </w:tcPr>
          <w:p w:rsidR="00E95D92" w:rsidRDefault="00E95D92" w:rsidP="00757D4C">
            <w:pPr>
              <w:spacing w:line="300" w:lineRule="exact"/>
              <w:jc w:val="center"/>
              <w:rPr>
                <w:rFonts w:ascii="方正书宋_GBK" w:eastAsia="方正书宋_GBK"/>
              </w:rPr>
            </w:pPr>
            <w:r>
              <w:rPr>
                <w:rFonts w:ascii="微软雅黑" w:eastAsia="微软雅黑" w:hAnsi="微软雅黑" w:hint="eastAsia"/>
              </w:rPr>
              <w:t>≧</w:t>
            </w:r>
            <w:r>
              <w:rPr>
                <w:rFonts w:ascii="方正书宋_GBK" w:eastAsia="方正书宋_GBK"/>
              </w:rPr>
              <w:t>60</w:t>
            </w:r>
            <w:r>
              <w:rPr>
                <w:rFonts w:ascii="方正书宋_GBK" w:eastAsia="方正书宋_GBK" w:hint="eastAsia"/>
              </w:rPr>
              <w:t>%</w:t>
            </w:r>
          </w:p>
        </w:tc>
        <w:tc>
          <w:tcPr>
            <w:tcW w:w="737" w:type="dxa"/>
            <w:vAlign w:val="center"/>
          </w:tcPr>
          <w:p w:rsidR="00E95D92" w:rsidRDefault="00E95D92" w:rsidP="00757D4C">
            <w:pPr>
              <w:spacing w:line="300" w:lineRule="exact"/>
              <w:jc w:val="center"/>
              <w:rPr>
                <w:rFonts w:ascii="方正书宋_GBK" w:eastAsia="方正书宋_GBK"/>
              </w:rPr>
            </w:pPr>
            <w:r w:rsidRPr="00B81F19">
              <w:rPr>
                <w:rFonts w:ascii="方正书宋_GBK" w:eastAsia="方正书宋_GBK" w:hint="eastAsia"/>
              </w:rPr>
              <w:t>＜</w:t>
            </w:r>
            <w:r>
              <w:rPr>
                <w:rFonts w:ascii="方正书宋_GBK" w:eastAsia="方正书宋_GBK" w:hint="eastAsia"/>
              </w:rPr>
              <w:t>60%</w:t>
            </w:r>
          </w:p>
        </w:tc>
      </w:tr>
      <w:tr w:rsidR="00E95D92">
        <w:trPr>
          <w:trHeight w:val="227"/>
          <w:jc w:val="center"/>
        </w:trPr>
        <w:tc>
          <w:tcPr>
            <w:tcW w:w="2341" w:type="dxa"/>
            <w:vMerge w:val="restart"/>
            <w:vAlign w:val="center"/>
          </w:tcPr>
          <w:p w:rsidR="00E95D92" w:rsidRDefault="00E95D92">
            <w:pPr>
              <w:spacing w:line="300" w:lineRule="exact"/>
              <w:jc w:val="left"/>
              <w:rPr>
                <w:rFonts w:ascii="方正书宋_GBK" w:eastAsia="方正书宋_GBK"/>
                <w:b/>
              </w:rPr>
            </w:pPr>
            <w:r>
              <w:rPr>
                <w:rFonts w:ascii="方正书宋_GBK" w:eastAsia="方正书宋_GBK" w:hint="eastAsia"/>
                <w:b/>
              </w:rPr>
              <w:t xml:space="preserve">　　提高特殊群体教师待遇</w:t>
            </w:r>
          </w:p>
        </w:tc>
        <w:tc>
          <w:tcPr>
            <w:tcW w:w="1276" w:type="dxa"/>
            <w:vMerge w:val="restart"/>
            <w:vAlign w:val="center"/>
          </w:tcPr>
          <w:p w:rsidR="00E95D92" w:rsidRDefault="00E95D92">
            <w:pPr>
              <w:spacing w:line="300" w:lineRule="exact"/>
              <w:jc w:val="left"/>
              <w:rPr>
                <w:rFonts w:ascii="方正书宋_GBK" w:eastAsia="方正书宋_GBK"/>
              </w:rPr>
            </w:pPr>
          </w:p>
        </w:tc>
        <w:tc>
          <w:tcPr>
            <w:tcW w:w="2976" w:type="dxa"/>
            <w:vMerge w:val="restart"/>
            <w:vAlign w:val="center"/>
          </w:tcPr>
          <w:p w:rsidR="00E95D92" w:rsidRDefault="00E95D92">
            <w:pPr>
              <w:spacing w:line="300" w:lineRule="exact"/>
              <w:jc w:val="left"/>
              <w:rPr>
                <w:rFonts w:ascii="方正书宋_GBK" w:eastAsia="方正书宋_GBK"/>
              </w:rPr>
            </w:pPr>
            <w:r>
              <w:rPr>
                <w:rFonts w:ascii="方正书宋_GBK" w:eastAsia="方正书宋_GBK" w:hint="eastAsia"/>
              </w:rPr>
              <w:t>为代课教师发放教龄补助，对边远乡村教师发放生活补助。</w:t>
            </w:r>
          </w:p>
        </w:tc>
        <w:tc>
          <w:tcPr>
            <w:tcW w:w="2976" w:type="dxa"/>
            <w:vMerge w:val="restart"/>
            <w:vAlign w:val="center"/>
          </w:tcPr>
          <w:p w:rsidR="00E95D92" w:rsidRDefault="00E95D92">
            <w:pPr>
              <w:spacing w:line="300" w:lineRule="exact"/>
              <w:jc w:val="left"/>
              <w:rPr>
                <w:rFonts w:ascii="方正书宋_GBK" w:eastAsia="方正书宋_GBK"/>
              </w:rPr>
            </w:pPr>
            <w:r>
              <w:rPr>
                <w:rFonts w:ascii="方正书宋_GBK" w:eastAsia="方正书宋_GBK" w:hint="eastAsia"/>
              </w:rPr>
              <w:t>提高特殊群体教师待遇。</w:t>
            </w:r>
          </w:p>
        </w:tc>
        <w:tc>
          <w:tcPr>
            <w:tcW w:w="1417" w:type="dxa"/>
            <w:vAlign w:val="center"/>
          </w:tcPr>
          <w:p w:rsidR="00E95D92" w:rsidRDefault="00E95D92">
            <w:pPr>
              <w:spacing w:line="300" w:lineRule="exact"/>
              <w:jc w:val="left"/>
              <w:rPr>
                <w:rFonts w:ascii="方正书宋_GBK" w:eastAsia="方正书宋_GBK"/>
              </w:rPr>
            </w:pPr>
            <w:r>
              <w:rPr>
                <w:rFonts w:ascii="方正书宋_GBK" w:eastAsia="方正书宋_GBK" w:hint="eastAsia"/>
              </w:rPr>
              <w:t>资金测算准确率</w:t>
            </w:r>
          </w:p>
        </w:tc>
        <w:tc>
          <w:tcPr>
            <w:tcW w:w="737" w:type="dxa"/>
            <w:vAlign w:val="center"/>
          </w:tcPr>
          <w:p w:rsidR="00E95D92" w:rsidRDefault="00E95D92" w:rsidP="00757D4C">
            <w:pPr>
              <w:spacing w:line="300" w:lineRule="exact"/>
              <w:jc w:val="center"/>
              <w:rPr>
                <w:rFonts w:ascii="方正书宋_GBK" w:eastAsia="方正书宋_GBK"/>
              </w:rPr>
            </w:pPr>
            <w:r>
              <w:rPr>
                <w:rFonts w:ascii="微软雅黑" w:eastAsia="微软雅黑" w:hAnsi="微软雅黑" w:hint="eastAsia"/>
              </w:rPr>
              <w:t>≧</w:t>
            </w:r>
            <w:r>
              <w:rPr>
                <w:rFonts w:ascii="方正书宋_GBK" w:eastAsia="方正书宋_GBK"/>
              </w:rPr>
              <w:t>90</w:t>
            </w:r>
            <w:r>
              <w:rPr>
                <w:rFonts w:ascii="方正书宋_GBK" w:eastAsia="方正书宋_GBK" w:hint="eastAsia"/>
              </w:rPr>
              <w:t>%</w:t>
            </w:r>
          </w:p>
        </w:tc>
        <w:tc>
          <w:tcPr>
            <w:tcW w:w="737" w:type="dxa"/>
            <w:vAlign w:val="center"/>
          </w:tcPr>
          <w:p w:rsidR="00E95D92" w:rsidRDefault="00E95D92" w:rsidP="00757D4C">
            <w:pPr>
              <w:spacing w:line="300" w:lineRule="exact"/>
              <w:jc w:val="center"/>
              <w:rPr>
                <w:rFonts w:ascii="方正书宋_GBK" w:eastAsia="方正书宋_GBK"/>
              </w:rPr>
            </w:pPr>
            <w:r>
              <w:rPr>
                <w:rFonts w:ascii="微软雅黑" w:eastAsia="微软雅黑" w:hAnsi="微软雅黑" w:hint="eastAsia"/>
              </w:rPr>
              <w:t>≧</w:t>
            </w:r>
            <w:r>
              <w:rPr>
                <w:rFonts w:ascii="方正书宋_GBK" w:eastAsia="方正书宋_GBK"/>
              </w:rPr>
              <w:t>80</w:t>
            </w:r>
            <w:r>
              <w:rPr>
                <w:rFonts w:ascii="方正书宋_GBK" w:eastAsia="方正书宋_GBK" w:hint="eastAsia"/>
              </w:rPr>
              <w:t>%</w:t>
            </w:r>
          </w:p>
        </w:tc>
        <w:tc>
          <w:tcPr>
            <w:tcW w:w="737" w:type="dxa"/>
            <w:vAlign w:val="center"/>
          </w:tcPr>
          <w:p w:rsidR="00E95D92" w:rsidRDefault="00E95D92" w:rsidP="00757D4C">
            <w:pPr>
              <w:spacing w:line="300" w:lineRule="exact"/>
              <w:jc w:val="center"/>
              <w:rPr>
                <w:rFonts w:ascii="方正书宋_GBK" w:eastAsia="方正书宋_GBK"/>
              </w:rPr>
            </w:pPr>
            <w:r>
              <w:rPr>
                <w:rFonts w:ascii="微软雅黑" w:eastAsia="微软雅黑" w:hAnsi="微软雅黑" w:hint="eastAsia"/>
              </w:rPr>
              <w:t>≧</w:t>
            </w:r>
            <w:r>
              <w:rPr>
                <w:rFonts w:ascii="方正书宋_GBK" w:eastAsia="方正书宋_GBK"/>
              </w:rPr>
              <w:t>70</w:t>
            </w:r>
            <w:r>
              <w:rPr>
                <w:rFonts w:ascii="方正书宋_GBK" w:eastAsia="方正书宋_GBK" w:hint="eastAsia"/>
              </w:rPr>
              <w:t>%</w:t>
            </w:r>
          </w:p>
        </w:tc>
        <w:tc>
          <w:tcPr>
            <w:tcW w:w="737" w:type="dxa"/>
            <w:vAlign w:val="center"/>
          </w:tcPr>
          <w:p w:rsidR="00E95D92" w:rsidRDefault="00E95D92" w:rsidP="00757D4C">
            <w:pPr>
              <w:spacing w:line="300" w:lineRule="exact"/>
              <w:jc w:val="center"/>
              <w:rPr>
                <w:rFonts w:ascii="方正书宋_GBK" w:eastAsia="方正书宋_GBK"/>
              </w:rPr>
            </w:pPr>
            <w:r w:rsidRPr="00B81F19">
              <w:rPr>
                <w:rFonts w:ascii="微软雅黑" w:eastAsia="微软雅黑" w:hAnsi="微软雅黑" w:hint="eastAsia"/>
              </w:rPr>
              <w:t>＜</w:t>
            </w:r>
            <w:r>
              <w:rPr>
                <w:rFonts w:ascii="方正书宋_GBK" w:eastAsia="方正书宋_GBK" w:hint="eastAsia"/>
              </w:rPr>
              <w:t>7</w:t>
            </w:r>
            <w:r>
              <w:rPr>
                <w:rFonts w:ascii="方正书宋_GBK" w:eastAsia="方正书宋_GBK"/>
              </w:rPr>
              <w:t>0</w:t>
            </w:r>
            <w:r>
              <w:rPr>
                <w:rFonts w:ascii="方正书宋_GBK" w:eastAsia="方正书宋_GBK" w:hint="eastAsia"/>
              </w:rPr>
              <w:t>%</w:t>
            </w:r>
          </w:p>
        </w:tc>
      </w:tr>
      <w:tr w:rsidR="00E95D92">
        <w:trPr>
          <w:trHeight w:val="227"/>
          <w:jc w:val="center"/>
        </w:trPr>
        <w:tc>
          <w:tcPr>
            <w:tcW w:w="2341" w:type="dxa"/>
            <w:vMerge/>
            <w:vAlign w:val="center"/>
          </w:tcPr>
          <w:p w:rsidR="00E95D92" w:rsidRDefault="00E95D92">
            <w:pPr>
              <w:spacing w:line="300" w:lineRule="exact"/>
              <w:jc w:val="left"/>
              <w:rPr>
                <w:rFonts w:ascii="方正书宋_GBK" w:eastAsia="方正书宋_GBK"/>
                <w:b/>
              </w:rPr>
            </w:pPr>
          </w:p>
        </w:tc>
        <w:tc>
          <w:tcPr>
            <w:tcW w:w="1276" w:type="dxa"/>
            <w:vMerge/>
            <w:vAlign w:val="center"/>
          </w:tcPr>
          <w:p w:rsidR="00E95D92" w:rsidRDefault="00E95D92">
            <w:pPr>
              <w:spacing w:line="300" w:lineRule="exact"/>
              <w:jc w:val="left"/>
              <w:rPr>
                <w:rFonts w:ascii="方正书宋_GBK" w:eastAsia="方正书宋_GBK"/>
              </w:rPr>
            </w:pPr>
          </w:p>
        </w:tc>
        <w:tc>
          <w:tcPr>
            <w:tcW w:w="2976" w:type="dxa"/>
            <w:vMerge/>
            <w:vAlign w:val="center"/>
          </w:tcPr>
          <w:p w:rsidR="00E95D92" w:rsidRDefault="00E95D92">
            <w:pPr>
              <w:spacing w:line="300" w:lineRule="exact"/>
              <w:jc w:val="left"/>
              <w:rPr>
                <w:rFonts w:ascii="方正书宋_GBK" w:eastAsia="方正书宋_GBK"/>
              </w:rPr>
            </w:pPr>
          </w:p>
        </w:tc>
        <w:tc>
          <w:tcPr>
            <w:tcW w:w="2976" w:type="dxa"/>
            <w:vMerge/>
            <w:vAlign w:val="center"/>
          </w:tcPr>
          <w:p w:rsidR="00E95D92" w:rsidRDefault="00E95D92">
            <w:pPr>
              <w:spacing w:line="300" w:lineRule="exact"/>
              <w:jc w:val="left"/>
              <w:rPr>
                <w:rFonts w:ascii="方正书宋_GBK" w:eastAsia="方正书宋_GBK"/>
              </w:rPr>
            </w:pPr>
          </w:p>
        </w:tc>
        <w:tc>
          <w:tcPr>
            <w:tcW w:w="1417" w:type="dxa"/>
            <w:vAlign w:val="center"/>
          </w:tcPr>
          <w:p w:rsidR="00E95D92" w:rsidRDefault="00E95D92">
            <w:pPr>
              <w:spacing w:line="300" w:lineRule="exact"/>
              <w:jc w:val="left"/>
              <w:rPr>
                <w:rFonts w:ascii="方正书宋_GBK" w:eastAsia="方正书宋_GBK"/>
              </w:rPr>
            </w:pPr>
            <w:r>
              <w:rPr>
                <w:rFonts w:ascii="方正书宋_GBK" w:eastAsia="方正书宋_GBK" w:hint="eastAsia"/>
              </w:rPr>
              <w:t>院校资金发放到位率</w:t>
            </w:r>
          </w:p>
        </w:tc>
        <w:tc>
          <w:tcPr>
            <w:tcW w:w="737" w:type="dxa"/>
            <w:vAlign w:val="center"/>
          </w:tcPr>
          <w:p w:rsidR="00E95D92" w:rsidRDefault="00E95D92" w:rsidP="00757D4C">
            <w:pPr>
              <w:spacing w:line="300" w:lineRule="exact"/>
              <w:jc w:val="center"/>
              <w:rPr>
                <w:rFonts w:ascii="方正书宋_GBK" w:eastAsia="方正书宋_GBK"/>
              </w:rPr>
            </w:pPr>
            <w:r>
              <w:rPr>
                <w:rFonts w:ascii="微软雅黑" w:eastAsia="微软雅黑" w:hAnsi="微软雅黑" w:hint="eastAsia"/>
              </w:rPr>
              <w:t>≧</w:t>
            </w:r>
            <w:r>
              <w:rPr>
                <w:rFonts w:ascii="方正书宋_GBK" w:eastAsia="方正书宋_GBK"/>
              </w:rPr>
              <w:t>90</w:t>
            </w:r>
            <w:r>
              <w:rPr>
                <w:rFonts w:ascii="方正书宋_GBK" w:eastAsia="方正书宋_GBK" w:hint="eastAsia"/>
              </w:rPr>
              <w:t>%</w:t>
            </w:r>
          </w:p>
        </w:tc>
        <w:tc>
          <w:tcPr>
            <w:tcW w:w="737" w:type="dxa"/>
            <w:vAlign w:val="center"/>
          </w:tcPr>
          <w:p w:rsidR="00E95D92" w:rsidRDefault="00E95D92" w:rsidP="00757D4C">
            <w:pPr>
              <w:spacing w:line="300" w:lineRule="exact"/>
              <w:jc w:val="center"/>
              <w:rPr>
                <w:rFonts w:ascii="方正书宋_GBK" w:eastAsia="方正书宋_GBK"/>
              </w:rPr>
            </w:pPr>
            <w:r>
              <w:rPr>
                <w:rFonts w:ascii="微软雅黑" w:eastAsia="微软雅黑" w:hAnsi="微软雅黑" w:hint="eastAsia"/>
              </w:rPr>
              <w:t>≧</w:t>
            </w:r>
            <w:r>
              <w:rPr>
                <w:rFonts w:ascii="方正书宋_GBK" w:eastAsia="方正书宋_GBK"/>
              </w:rPr>
              <w:t>80</w:t>
            </w:r>
            <w:r>
              <w:rPr>
                <w:rFonts w:ascii="方正书宋_GBK" w:eastAsia="方正书宋_GBK" w:hint="eastAsia"/>
              </w:rPr>
              <w:t>%</w:t>
            </w:r>
          </w:p>
        </w:tc>
        <w:tc>
          <w:tcPr>
            <w:tcW w:w="737" w:type="dxa"/>
            <w:vAlign w:val="center"/>
          </w:tcPr>
          <w:p w:rsidR="00E95D92" w:rsidRDefault="00E95D92" w:rsidP="00757D4C">
            <w:pPr>
              <w:spacing w:line="300" w:lineRule="exact"/>
              <w:jc w:val="center"/>
              <w:rPr>
                <w:rFonts w:ascii="方正书宋_GBK" w:eastAsia="方正书宋_GBK"/>
              </w:rPr>
            </w:pPr>
            <w:r>
              <w:rPr>
                <w:rFonts w:ascii="微软雅黑" w:eastAsia="微软雅黑" w:hAnsi="微软雅黑" w:hint="eastAsia"/>
              </w:rPr>
              <w:t>≧</w:t>
            </w:r>
            <w:r>
              <w:rPr>
                <w:rFonts w:ascii="方正书宋_GBK" w:eastAsia="方正书宋_GBK"/>
              </w:rPr>
              <w:t>70</w:t>
            </w:r>
            <w:r>
              <w:rPr>
                <w:rFonts w:ascii="方正书宋_GBK" w:eastAsia="方正书宋_GBK" w:hint="eastAsia"/>
              </w:rPr>
              <w:t>%</w:t>
            </w:r>
          </w:p>
        </w:tc>
        <w:tc>
          <w:tcPr>
            <w:tcW w:w="737" w:type="dxa"/>
            <w:vAlign w:val="center"/>
          </w:tcPr>
          <w:p w:rsidR="00E95D92" w:rsidRDefault="00E95D92" w:rsidP="00757D4C">
            <w:pPr>
              <w:spacing w:line="300" w:lineRule="exact"/>
              <w:jc w:val="center"/>
              <w:rPr>
                <w:rFonts w:ascii="方正书宋_GBK" w:eastAsia="方正书宋_GBK"/>
              </w:rPr>
            </w:pPr>
            <w:r w:rsidRPr="00B81F19">
              <w:rPr>
                <w:rFonts w:ascii="微软雅黑" w:eastAsia="微软雅黑" w:hAnsi="微软雅黑" w:hint="eastAsia"/>
              </w:rPr>
              <w:t>＜</w:t>
            </w:r>
            <w:r>
              <w:rPr>
                <w:rFonts w:ascii="方正书宋_GBK" w:eastAsia="方正书宋_GBK" w:hint="eastAsia"/>
              </w:rPr>
              <w:t>7</w:t>
            </w:r>
            <w:r>
              <w:rPr>
                <w:rFonts w:ascii="方正书宋_GBK" w:eastAsia="方正书宋_GBK"/>
              </w:rPr>
              <w:t>0</w:t>
            </w:r>
            <w:r>
              <w:rPr>
                <w:rFonts w:ascii="方正书宋_GBK" w:eastAsia="方正书宋_GBK" w:hint="eastAsia"/>
              </w:rPr>
              <w:t>%</w:t>
            </w:r>
          </w:p>
        </w:tc>
      </w:tr>
      <w:tr w:rsidR="00E95D92">
        <w:trPr>
          <w:trHeight w:val="227"/>
          <w:jc w:val="center"/>
        </w:trPr>
        <w:tc>
          <w:tcPr>
            <w:tcW w:w="2341" w:type="dxa"/>
            <w:vAlign w:val="center"/>
          </w:tcPr>
          <w:p w:rsidR="00E95D92" w:rsidRDefault="00E95D92">
            <w:pPr>
              <w:spacing w:line="300" w:lineRule="exact"/>
              <w:ind w:firstLineChars="200" w:firstLine="420"/>
              <w:jc w:val="left"/>
              <w:rPr>
                <w:rFonts w:ascii="方正书宋_GBK" w:eastAsia="方正书宋_GBK"/>
                <w:b/>
              </w:rPr>
            </w:pPr>
            <w:r>
              <w:rPr>
                <w:rFonts w:ascii="方正书宋_GBK" w:eastAsia="方正书宋_GBK" w:hint="eastAsia"/>
                <w:b/>
              </w:rPr>
              <w:t>教育政务管理</w:t>
            </w:r>
          </w:p>
        </w:tc>
        <w:tc>
          <w:tcPr>
            <w:tcW w:w="1276" w:type="dxa"/>
            <w:vAlign w:val="center"/>
          </w:tcPr>
          <w:p w:rsidR="00E95D92" w:rsidRDefault="00E95D92">
            <w:pPr>
              <w:spacing w:line="300" w:lineRule="exact"/>
              <w:jc w:val="left"/>
              <w:rPr>
                <w:rFonts w:ascii="方正书宋_GBK" w:eastAsia="方正书宋_GBK"/>
              </w:rPr>
            </w:pPr>
            <w:r>
              <w:rPr>
                <w:rFonts w:ascii="方正书宋_GBK" w:eastAsia="方正书宋_GBK" w:hint="eastAsia"/>
              </w:rPr>
              <w:t>1320.35</w:t>
            </w:r>
          </w:p>
        </w:tc>
        <w:tc>
          <w:tcPr>
            <w:tcW w:w="2976" w:type="dxa"/>
            <w:vAlign w:val="center"/>
          </w:tcPr>
          <w:p w:rsidR="00E95D92" w:rsidRDefault="00E95D92">
            <w:pPr>
              <w:spacing w:line="300" w:lineRule="exact"/>
              <w:jc w:val="left"/>
              <w:rPr>
                <w:rFonts w:ascii="方正书宋_GBK" w:eastAsia="方正书宋_GBK"/>
              </w:rPr>
            </w:pPr>
            <w:r>
              <w:rPr>
                <w:rFonts w:ascii="方正书宋_GBK" w:eastAsia="方正书宋_GBK" w:hint="eastAsia"/>
              </w:rPr>
              <w:t>负责教育系统综合业务管理和机关综合事务管理。</w:t>
            </w:r>
          </w:p>
        </w:tc>
        <w:tc>
          <w:tcPr>
            <w:tcW w:w="2976" w:type="dxa"/>
            <w:vAlign w:val="center"/>
          </w:tcPr>
          <w:p w:rsidR="00E95D92" w:rsidRDefault="00E95D92">
            <w:pPr>
              <w:spacing w:line="300" w:lineRule="exact"/>
              <w:jc w:val="left"/>
              <w:rPr>
                <w:rFonts w:ascii="方正书宋_GBK" w:eastAsia="方正书宋_GBK"/>
              </w:rPr>
            </w:pPr>
            <w:r>
              <w:rPr>
                <w:rFonts w:ascii="方正书宋_GBK" w:eastAsia="方正书宋_GBK" w:hint="eastAsia"/>
              </w:rPr>
              <w:t>依法行政，构建人民群众满意、勤政廉洁的政府部门；保障工作正常高效运行，相关工作顺利开展。</w:t>
            </w:r>
          </w:p>
        </w:tc>
        <w:tc>
          <w:tcPr>
            <w:tcW w:w="1417" w:type="dxa"/>
            <w:vAlign w:val="center"/>
          </w:tcPr>
          <w:p w:rsidR="00E95D92" w:rsidRDefault="00E95D92">
            <w:pPr>
              <w:spacing w:line="300" w:lineRule="exact"/>
              <w:jc w:val="left"/>
              <w:rPr>
                <w:rFonts w:ascii="方正书宋_GBK" w:eastAsia="方正书宋_GBK"/>
              </w:rPr>
            </w:pPr>
          </w:p>
        </w:tc>
        <w:tc>
          <w:tcPr>
            <w:tcW w:w="737" w:type="dxa"/>
            <w:vAlign w:val="center"/>
          </w:tcPr>
          <w:p w:rsidR="00E95D92" w:rsidRDefault="00E95D92" w:rsidP="00757D4C">
            <w:pPr>
              <w:spacing w:line="300" w:lineRule="exact"/>
              <w:jc w:val="center"/>
              <w:rPr>
                <w:rFonts w:ascii="方正书宋_GBK" w:eastAsia="方正书宋_GBK"/>
              </w:rPr>
            </w:pPr>
            <w:r>
              <w:rPr>
                <w:rFonts w:ascii="微软雅黑" w:eastAsia="微软雅黑" w:hAnsi="微软雅黑" w:hint="eastAsia"/>
              </w:rPr>
              <w:t>≧</w:t>
            </w:r>
            <w:r>
              <w:rPr>
                <w:rFonts w:ascii="方正书宋_GBK" w:eastAsia="方正书宋_GBK"/>
              </w:rPr>
              <w:t>90</w:t>
            </w:r>
            <w:r>
              <w:rPr>
                <w:rFonts w:ascii="方正书宋_GBK" w:eastAsia="方正书宋_GBK" w:hint="eastAsia"/>
              </w:rPr>
              <w:t>%</w:t>
            </w:r>
          </w:p>
        </w:tc>
        <w:tc>
          <w:tcPr>
            <w:tcW w:w="737" w:type="dxa"/>
            <w:vAlign w:val="center"/>
          </w:tcPr>
          <w:p w:rsidR="00E95D92" w:rsidRDefault="00E95D92" w:rsidP="00757D4C">
            <w:pPr>
              <w:spacing w:line="300" w:lineRule="exact"/>
              <w:jc w:val="center"/>
              <w:rPr>
                <w:rFonts w:ascii="方正书宋_GBK" w:eastAsia="方正书宋_GBK"/>
              </w:rPr>
            </w:pPr>
            <w:r>
              <w:rPr>
                <w:rFonts w:ascii="微软雅黑" w:eastAsia="微软雅黑" w:hAnsi="微软雅黑" w:hint="eastAsia"/>
              </w:rPr>
              <w:t>≧</w:t>
            </w:r>
            <w:r>
              <w:rPr>
                <w:rFonts w:ascii="方正书宋_GBK" w:eastAsia="方正书宋_GBK"/>
              </w:rPr>
              <w:t>80</w:t>
            </w:r>
            <w:r>
              <w:rPr>
                <w:rFonts w:ascii="方正书宋_GBK" w:eastAsia="方正书宋_GBK" w:hint="eastAsia"/>
              </w:rPr>
              <w:t>%</w:t>
            </w:r>
          </w:p>
        </w:tc>
        <w:tc>
          <w:tcPr>
            <w:tcW w:w="737" w:type="dxa"/>
            <w:vAlign w:val="center"/>
          </w:tcPr>
          <w:p w:rsidR="00E95D92" w:rsidRDefault="00E95D92" w:rsidP="00757D4C">
            <w:pPr>
              <w:spacing w:line="300" w:lineRule="exact"/>
              <w:jc w:val="center"/>
              <w:rPr>
                <w:rFonts w:ascii="方正书宋_GBK" w:eastAsia="方正书宋_GBK"/>
              </w:rPr>
            </w:pPr>
            <w:r>
              <w:rPr>
                <w:rFonts w:ascii="微软雅黑" w:eastAsia="微软雅黑" w:hAnsi="微软雅黑" w:hint="eastAsia"/>
              </w:rPr>
              <w:t>≧</w:t>
            </w:r>
            <w:r>
              <w:rPr>
                <w:rFonts w:ascii="方正书宋_GBK" w:eastAsia="方正书宋_GBK"/>
              </w:rPr>
              <w:t>70</w:t>
            </w:r>
            <w:r>
              <w:rPr>
                <w:rFonts w:ascii="方正书宋_GBK" w:eastAsia="方正书宋_GBK" w:hint="eastAsia"/>
              </w:rPr>
              <w:t>%</w:t>
            </w:r>
          </w:p>
        </w:tc>
        <w:tc>
          <w:tcPr>
            <w:tcW w:w="737" w:type="dxa"/>
            <w:vAlign w:val="center"/>
          </w:tcPr>
          <w:p w:rsidR="00E95D92" w:rsidRDefault="00E95D92" w:rsidP="00757D4C">
            <w:pPr>
              <w:spacing w:line="300" w:lineRule="exact"/>
              <w:jc w:val="center"/>
              <w:rPr>
                <w:rFonts w:ascii="方正书宋_GBK" w:eastAsia="方正书宋_GBK"/>
              </w:rPr>
            </w:pPr>
            <w:r w:rsidRPr="00B81F19">
              <w:rPr>
                <w:rFonts w:ascii="微软雅黑" w:eastAsia="微软雅黑" w:hAnsi="微软雅黑" w:hint="eastAsia"/>
              </w:rPr>
              <w:t>＜</w:t>
            </w:r>
            <w:r>
              <w:rPr>
                <w:rFonts w:ascii="方正书宋_GBK" w:eastAsia="方正书宋_GBK" w:hint="eastAsia"/>
              </w:rPr>
              <w:t>7</w:t>
            </w:r>
            <w:r>
              <w:rPr>
                <w:rFonts w:ascii="方正书宋_GBK" w:eastAsia="方正书宋_GBK"/>
              </w:rPr>
              <w:t>0</w:t>
            </w:r>
            <w:r>
              <w:rPr>
                <w:rFonts w:ascii="方正书宋_GBK" w:eastAsia="方正书宋_GBK" w:hint="eastAsia"/>
              </w:rPr>
              <w:t>%</w:t>
            </w:r>
          </w:p>
        </w:tc>
      </w:tr>
      <w:tr w:rsidR="00E95D92">
        <w:trPr>
          <w:trHeight w:val="227"/>
          <w:jc w:val="center"/>
        </w:trPr>
        <w:tc>
          <w:tcPr>
            <w:tcW w:w="2341" w:type="dxa"/>
            <w:vAlign w:val="center"/>
          </w:tcPr>
          <w:p w:rsidR="00E95D92" w:rsidRDefault="00E95D92">
            <w:pPr>
              <w:spacing w:line="300" w:lineRule="exact"/>
              <w:jc w:val="left"/>
              <w:rPr>
                <w:rFonts w:ascii="方正书宋_GBK" w:eastAsia="方正书宋_GBK"/>
                <w:b/>
              </w:rPr>
            </w:pPr>
            <w:r>
              <w:rPr>
                <w:rFonts w:ascii="方正书宋_GBK" w:eastAsia="方正书宋_GBK" w:hint="eastAsia"/>
                <w:b/>
              </w:rPr>
              <w:t xml:space="preserve">　　综合业务管理</w:t>
            </w:r>
          </w:p>
        </w:tc>
        <w:tc>
          <w:tcPr>
            <w:tcW w:w="1276" w:type="dxa"/>
            <w:vAlign w:val="center"/>
          </w:tcPr>
          <w:p w:rsidR="00E95D92" w:rsidRDefault="00E95D92">
            <w:pPr>
              <w:spacing w:line="300" w:lineRule="exact"/>
              <w:jc w:val="left"/>
              <w:rPr>
                <w:rFonts w:ascii="方正书宋_GBK" w:eastAsia="方正书宋_GBK"/>
              </w:rPr>
            </w:pPr>
          </w:p>
        </w:tc>
        <w:tc>
          <w:tcPr>
            <w:tcW w:w="2976" w:type="dxa"/>
            <w:vAlign w:val="center"/>
          </w:tcPr>
          <w:p w:rsidR="00E95D92" w:rsidRDefault="00E95D92">
            <w:pPr>
              <w:spacing w:line="300" w:lineRule="exact"/>
              <w:jc w:val="left"/>
              <w:rPr>
                <w:rFonts w:ascii="方正书宋_GBK" w:eastAsia="方正书宋_GBK"/>
              </w:rPr>
            </w:pPr>
            <w:r>
              <w:rPr>
                <w:rFonts w:ascii="方正书宋_GBK" w:eastAsia="方正书宋_GBK" w:hint="eastAsia"/>
              </w:rPr>
              <w:t>做好教育政策制定、教育改革、教育科研、教育信息化建设等工作。</w:t>
            </w:r>
          </w:p>
        </w:tc>
        <w:tc>
          <w:tcPr>
            <w:tcW w:w="2976" w:type="dxa"/>
            <w:vAlign w:val="center"/>
          </w:tcPr>
          <w:p w:rsidR="00E95D92" w:rsidRDefault="00E95D92">
            <w:pPr>
              <w:spacing w:line="300" w:lineRule="exact"/>
              <w:jc w:val="left"/>
              <w:rPr>
                <w:rFonts w:ascii="方正书宋_GBK" w:eastAsia="方正书宋_GBK"/>
              </w:rPr>
            </w:pPr>
            <w:r>
              <w:rPr>
                <w:rFonts w:ascii="方正书宋_GBK" w:eastAsia="方正书宋_GBK" w:hint="eastAsia"/>
              </w:rPr>
              <w:t>做好各项教育管理工作。</w:t>
            </w:r>
          </w:p>
        </w:tc>
        <w:tc>
          <w:tcPr>
            <w:tcW w:w="1417" w:type="dxa"/>
            <w:vAlign w:val="center"/>
          </w:tcPr>
          <w:p w:rsidR="00E95D92" w:rsidRDefault="00E95D92">
            <w:pPr>
              <w:spacing w:line="300" w:lineRule="exact"/>
              <w:jc w:val="left"/>
              <w:rPr>
                <w:rFonts w:ascii="方正书宋_GBK" w:eastAsia="方正书宋_GBK"/>
              </w:rPr>
            </w:pPr>
            <w:r>
              <w:rPr>
                <w:rFonts w:ascii="方正书宋_GBK" w:eastAsia="方正书宋_GBK" w:hint="eastAsia"/>
              </w:rPr>
              <w:t>厅机关职能执行率</w:t>
            </w:r>
          </w:p>
        </w:tc>
        <w:tc>
          <w:tcPr>
            <w:tcW w:w="737" w:type="dxa"/>
            <w:vAlign w:val="center"/>
          </w:tcPr>
          <w:p w:rsidR="00E95D92" w:rsidRDefault="00E95D92" w:rsidP="00757D4C">
            <w:pPr>
              <w:spacing w:line="300" w:lineRule="exact"/>
              <w:jc w:val="center"/>
              <w:rPr>
                <w:rFonts w:ascii="方正书宋_GBK" w:eastAsia="方正书宋_GBK"/>
              </w:rPr>
            </w:pPr>
            <w:r>
              <w:rPr>
                <w:rFonts w:ascii="微软雅黑" w:eastAsia="微软雅黑" w:hAnsi="微软雅黑" w:hint="eastAsia"/>
              </w:rPr>
              <w:t>≧</w:t>
            </w:r>
            <w:r>
              <w:rPr>
                <w:rFonts w:ascii="方正书宋_GBK" w:eastAsia="方正书宋_GBK"/>
              </w:rPr>
              <w:t>90</w:t>
            </w:r>
            <w:r>
              <w:rPr>
                <w:rFonts w:ascii="方正书宋_GBK" w:eastAsia="方正书宋_GBK" w:hint="eastAsia"/>
              </w:rPr>
              <w:t>%</w:t>
            </w:r>
          </w:p>
        </w:tc>
        <w:tc>
          <w:tcPr>
            <w:tcW w:w="737" w:type="dxa"/>
            <w:vAlign w:val="center"/>
          </w:tcPr>
          <w:p w:rsidR="00E95D92" w:rsidRDefault="00E95D92" w:rsidP="00757D4C">
            <w:pPr>
              <w:spacing w:line="300" w:lineRule="exact"/>
              <w:jc w:val="center"/>
              <w:rPr>
                <w:rFonts w:ascii="方正书宋_GBK" w:eastAsia="方正书宋_GBK"/>
              </w:rPr>
            </w:pPr>
            <w:r>
              <w:rPr>
                <w:rFonts w:ascii="微软雅黑" w:eastAsia="微软雅黑" w:hAnsi="微软雅黑" w:hint="eastAsia"/>
              </w:rPr>
              <w:t>≧</w:t>
            </w:r>
            <w:r>
              <w:rPr>
                <w:rFonts w:ascii="方正书宋_GBK" w:eastAsia="方正书宋_GBK"/>
              </w:rPr>
              <w:t>80</w:t>
            </w:r>
            <w:r>
              <w:rPr>
                <w:rFonts w:ascii="方正书宋_GBK" w:eastAsia="方正书宋_GBK" w:hint="eastAsia"/>
              </w:rPr>
              <w:t>%</w:t>
            </w:r>
          </w:p>
        </w:tc>
        <w:tc>
          <w:tcPr>
            <w:tcW w:w="737" w:type="dxa"/>
            <w:vAlign w:val="center"/>
          </w:tcPr>
          <w:p w:rsidR="00E95D92" w:rsidRDefault="00E95D92" w:rsidP="00757D4C">
            <w:pPr>
              <w:spacing w:line="300" w:lineRule="exact"/>
              <w:jc w:val="center"/>
              <w:rPr>
                <w:rFonts w:ascii="方正书宋_GBK" w:eastAsia="方正书宋_GBK"/>
              </w:rPr>
            </w:pPr>
            <w:r>
              <w:rPr>
                <w:rFonts w:ascii="微软雅黑" w:eastAsia="微软雅黑" w:hAnsi="微软雅黑" w:hint="eastAsia"/>
              </w:rPr>
              <w:t>≧</w:t>
            </w:r>
            <w:r>
              <w:rPr>
                <w:rFonts w:ascii="方正书宋_GBK" w:eastAsia="方正书宋_GBK"/>
              </w:rPr>
              <w:t>70</w:t>
            </w:r>
            <w:r>
              <w:rPr>
                <w:rFonts w:ascii="方正书宋_GBK" w:eastAsia="方正书宋_GBK" w:hint="eastAsia"/>
              </w:rPr>
              <w:t>%</w:t>
            </w:r>
          </w:p>
        </w:tc>
        <w:tc>
          <w:tcPr>
            <w:tcW w:w="737" w:type="dxa"/>
            <w:vAlign w:val="center"/>
          </w:tcPr>
          <w:p w:rsidR="00E95D92" w:rsidRDefault="00E95D92" w:rsidP="00757D4C">
            <w:pPr>
              <w:spacing w:line="300" w:lineRule="exact"/>
              <w:jc w:val="center"/>
              <w:rPr>
                <w:rFonts w:ascii="方正书宋_GBK" w:eastAsia="方正书宋_GBK"/>
              </w:rPr>
            </w:pPr>
            <w:r w:rsidRPr="00B81F19">
              <w:rPr>
                <w:rFonts w:ascii="微软雅黑" w:eastAsia="微软雅黑" w:hAnsi="微软雅黑" w:hint="eastAsia"/>
              </w:rPr>
              <w:t>＜</w:t>
            </w:r>
            <w:r>
              <w:rPr>
                <w:rFonts w:ascii="方正书宋_GBK" w:eastAsia="方正书宋_GBK" w:hint="eastAsia"/>
              </w:rPr>
              <w:t>7</w:t>
            </w:r>
            <w:r>
              <w:rPr>
                <w:rFonts w:ascii="方正书宋_GBK" w:eastAsia="方正书宋_GBK"/>
              </w:rPr>
              <w:t>0</w:t>
            </w:r>
            <w:r>
              <w:rPr>
                <w:rFonts w:ascii="方正书宋_GBK" w:eastAsia="方正书宋_GBK" w:hint="eastAsia"/>
              </w:rPr>
              <w:t>%</w:t>
            </w:r>
          </w:p>
        </w:tc>
      </w:tr>
      <w:tr w:rsidR="00E95D92">
        <w:trPr>
          <w:trHeight w:val="227"/>
          <w:jc w:val="center"/>
        </w:trPr>
        <w:tc>
          <w:tcPr>
            <w:tcW w:w="2341" w:type="dxa"/>
            <w:vAlign w:val="center"/>
          </w:tcPr>
          <w:p w:rsidR="00E95D92" w:rsidRDefault="00E95D92">
            <w:pPr>
              <w:spacing w:line="300" w:lineRule="exact"/>
              <w:jc w:val="left"/>
              <w:rPr>
                <w:rFonts w:ascii="方正书宋_GBK" w:eastAsia="方正书宋_GBK"/>
                <w:b/>
              </w:rPr>
            </w:pPr>
            <w:r>
              <w:rPr>
                <w:rFonts w:ascii="方正书宋_GBK" w:eastAsia="方正书宋_GBK" w:hint="eastAsia"/>
                <w:b/>
              </w:rPr>
              <w:t xml:space="preserve">　　综合事物管理</w:t>
            </w:r>
          </w:p>
        </w:tc>
        <w:tc>
          <w:tcPr>
            <w:tcW w:w="1276" w:type="dxa"/>
            <w:vAlign w:val="center"/>
          </w:tcPr>
          <w:p w:rsidR="00E95D92" w:rsidRDefault="00E95D92">
            <w:pPr>
              <w:spacing w:line="300" w:lineRule="exact"/>
              <w:jc w:val="left"/>
              <w:rPr>
                <w:rFonts w:ascii="方正书宋_GBK" w:eastAsia="方正书宋_GBK"/>
              </w:rPr>
            </w:pPr>
          </w:p>
          <w:p w:rsidR="00E95D92" w:rsidRDefault="00E95D92">
            <w:pPr>
              <w:spacing w:line="300" w:lineRule="exact"/>
              <w:jc w:val="left"/>
              <w:rPr>
                <w:rFonts w:ascii="方正书宋_GBK" w:eastAsia="方正书宋_GBK"/>
              </w:rPr>
            </w:pPr>
          </w:p>
        </w:tc>
        <w:tc>
          <w:tcPr>
            <w:tcW w:w="2976" w:type="dxa"/>
            <w:vAlign w:val="center"/>
          </w:tcPr>
          <w:p w:rsidR="00E95D92" w:rsidRDefault="00E95D92">
            <w:pPr>
              <w:spacing w:line="300" w:lineRule="exact"/>
              <w:jc w:val="left"/>
              <w:rPr>
                <w:rFonts w:ascii="方正书宋_GBK" w:eastAsia="方正书宋_GBK"/>
              </w:rPr>
            </w:pPr>
            <w:r>
              <w:rPr>
                <w:rFonts w:ascii="方正书宋_GBK" w:eastAsia="方正书宋_GBK" w:hint="eastAsia"/>
              </w:rPr>
              <w:lastRenderedPageBreak/>
              <w:t>做好会议培训组织，内部信息</w:t>
            </w:r>
            <w:r>
              <w:rPr>
                <w:rFonts w:ascii="方正书宋_GBK" w:eastAsia="方正书宋_GBK" w:hint="eastAsia"/>
              </w:rPr>
              <w:lastRenderedPageBreak/>
              <w:t>化建设与维护，财务和资产管理，标准化建设，基础设施维修，大型设备购置，人事、党务以及老干部管理等工作。负责直属企事业单位管理工作。</w:t>
            </w:r>
          </w:p>
        </w:tc>
        <w:tc>
          <w:tcPr>
            <w:tcW w:w="2976" w:type="dxa"/>
            <w:vAlign w:val="center"/>
          </w:tcPr>
          <w:p w:rsidR="00E95D92" w:rsidRDefault="00E95D92">
            <w:pPr>
              <w:spacing w:line="300" w:lineRule="exact"/>
              <w:jc w:val="left"/>
              <w:rPr>
                <w:rFonts w:ascii="方正书宋_GBK" w:eastAsia="方正书宋_GBK"/>
              </w:rPr>
            </w:pPr>
            <w:r>
              <w:rPr>
                <w:rFonts w:ascii="方正书宋_GBK" w:eastAsia="方正书宋_GBK" w:hint="eastAsia"/>
              </w:rPr>
              <w:lastRenderedPageBreak/>
              <w:t>保障机关工作正常高效运转。</w:t>
            </w:r>
          </w:p>
        </w:tc>
        <w:tc>
          <w:tcPr>
            <w:tcW w:w="1417" w:type="dxa"/>
            <w:vAlign w:val="center"/>
          </w:tcPr>
          <w:p w:rsidR="00E95D92" w:rsidRDefault="00E95D92">
            <w:pPr>
              <w:spacing w:line="300" w:lineRule="exact"/>
              <w:jc w:val="left"/>
              <w:rPr>
                <w:rFonts w:ascii="方正书宋_GBK" w:eastAsia="方正书宋_GBK"/>
              </w:rPr>
            </w:pPr>
            <w:r>
              <w:rPr>
                <w:rFonts w:ascii="方正书宋_GBK" w:eastAsia="方正书宋_GBK" w:hint="eastAsia"/>
              </w:rPr>
              <w:t>厅机关正常</w:t>
            </w:r>
            <w:r>
              <w:rPr>
                <w:rFonts w:ascii="方正书宋_GBK" w:eastAsia="方正书宋_GBK" w:hint="eastAsia"/>
              </w:rPr>
              <w:lastRenderedPageBreak/>
              <w:t>运转率</w:t>
            </w:r>
          </w:p>
        </w:tc>
        <w:tc>
          <w:tcPr>
            <w:tcW w:w="737" w:type="dxa"/>
            <w:vAlign w:val="center"/>
          </w:tcPr>
          <w:p w:rsidR="00E95D92" w:rsidRDefault="00E95D92" w:rsidP="00757D4C">
            <w:pPr>
              <w:spacing w:line="300" w:lineRule="exact"/>
              <w:jc w:val="center"/>
              <w:rPr>
                <w:rFonts w:ascii="方正书宋_GBK" w:eastAsia="方正书宋_GBK"/>
              </w:rPr>
            </w:pPr>
            <w:r>
              <w:rPr>
                <w:rFonts w:ascii="微软雅黑" w:eastAsia="微软雅黑" w:hAnsi="微软雅黑" w:hint="eastAsia"/>
              </w:rPr>
              <w:lastRenderedPageBreak/>
              <w:t>≧</w:t>
            </w:r>
            <w:r>
              <w:rPr>
                <w:rFonts w:ascii="方正书宋_GBK" w:eastAsia="方正书宋_GBK"/>
              </w:rPr>
              <w:lastRenderedPageBreak/>
              <w:t>90</w:t>
            </w:r>
            <w:r>
              <w:rPr>
                <w:rFonts w:ascii="方正书宋_GBK" w:eastAsia="方正书宋_GBK" w:hint="eastAsia"/>
              </w:rPr>
              <w:t>%</w:t>
            </w:r>
          </w:p>
        </w:tc>
        <w:tc>
          <w:tcPr>
            <w:tcW w:w="737" w:type="dxa"/>
            <w:vAlign w:val="center"/>
          </w:tcPr>
          <w:p w:rsidR="00E95D92" w:rsidRDefault="00E95D92" w:rsidP="00757D4C">
            <w:pPr>
              <w:spacing w:line="300" w:lineRule="exact"/>
              <w:jc w:val="center"/>
              <w:rPr>
                <w:rFonts w:ascii="方正书宋_GBK" w:eastAsia="方正书宋_GBK"/>
              </w:rPr>
            </w:pPr>
            <w:r>
              <w:rPr>
                <w:rFonts w:ascii="微软雅黑" w:eastAsia="微软雅黑" w:hAnsi="微软雅黑" w:hint="eastAsia"/>
              </w:rPr>
              <w:lastRenderedPageBreak/>
              <w:t>≧</w:t>
            </w:r>
            <w:r>
              <w:rPr>
                <w:rFonts w:ascii="方正书宋_GBK" w:eastAsia="方正书宋_GBK"/>
              </w:rPr>
              <w:lastRenderedPageBreak/>
              <w:t>80</w:t>
            </w:r>
            <w:r>
              <w:rPr>
                <w:rFonts w:ascii="方正书宋_GBK" w:eastAsia="方正书宋_GBK" w:hint="eastAsia"/>
              </w:rPr>
              <w:t>%</w:t>
            </w:r>
          </w:p>
        </w:tc>
        <w:tc>
          <w:tcPr>
            <w:tcW w:w="737" w:type="dxa"/>
            <w:vAlign w:val="center"/>
          </w:tcPr>
          <w:p w:rsidR="00E95D92" w:rsidRDefault="00E95D92" w:rsidP="00757D4C">
            <w:pPr>
              <w:spacing w:line="300" w:lineRule="exact"/>
              <w:jc w:val="center"/>
              <w:rPr>
                <w:rFonts w:ascii="方正书宋_GBK" w:eastAsia="方正书宋_GBK"/>
              </w:rPr>
            </w:pPr>
            <w:r>
              <w:rPr>
                <w:rFonts w:ascii="微软雅黑" w:eastAsia="微软雅黑" w:hAnsi="微软雅黑" w:hint="eastAsia"/>
              </w:rPr>
              <w:lastRenderedPageBreak/>
              <w:t>≧</w:t>
            </w:r>
            <w:r>
              <w:rPr>
                <w:rFonts w:ascii="方正书宋_GBK" w:eastAsia="方正书宋_GBK"/>
              </w:rPr>
              <w:lastRenderedPageBreak/>
              <w:t>70</w:t>
            </w:r>
            <w:r>
              <w:rPr>
                <w:rFonts w:ascii="方正书宋_GBK" w:eastAsia="方正书宋_GBK" w:hint="eastAsia"/>
              </w:rPr>
              <w:t>%</w:t>
            </w:r>
          </w:p>
        </w:tc>
        <w:tc>
          <w:tcPr>
            <w:tcW w:w="737" w:type="dxa"/>
            <w:vAlign w:val="center"/>
          </w:tcPr>
          <w:p w:rsidR="00E95D92" w:rsidRDefault="00E95D92" w:rsidP="00757D4C">
            <w:pPr>
              <w:spacing w:line="300" w:lineRule="exact"/>
              <w:jc w:val="center"/>
              <w:rPr>
                <w:rFonts w:ascii="方正书宋_GBK" w:eastAsia="方正书宋_GBK"/>
              </w:rPr>
            </w:pPr>
            <w:r w:rsidRPr="00B81F19">
              <w:rPr>
                <w:rFonts w:ascii="微软雅黑" w:eastAsia="微软雅黑" w:hAnsi="微软雅黑" w:hint="eastAsia"/>
              </w:rPr>
              <w:lastRenderedPageBreak/>
              <w:t>＜</w:t>
            </w:r>
            <w:r>
              <w:rPr>
                <w:rFonts w:ascii="方正书宋_GBK" w:eastAsia="方正书宋_GBK" w:hint="eastAsia"/>
              </w:rPr>
              <w:lastRenderedPageBreak/>
              <w:t>7</w:t>
            </w:r>
            <w:r>
              <w:rPr>
                <w:rFonts w:ascii="方正书宋_GBK" w:eastAsia="方正书宋_GBK"/>
              </w:rPr>
              <w:t>0</w:t>
            </w:r>
            <w:r>
              <w:rPr>
                <w:rFonts w:ascii="方正书宋_GBK" w:eastAsia="方正书宋_GBK" w:hint="eastAsia"/>
              </w:rPr>
              <w:t>%</w:t>
            </w:r>
          </w:p>
        </w:tc>
      </w:tr>
      <w:tr w:rsidR="00E95D92">
        <w:trPr>
          <w:trHeight w:val="227"/>
          <w:jc w:val="center"/>
        </w:trPr>
        <w:tc>
          <w:tcPr>
            <w:tcW w:w="2341" w:type="dxa"/>
            <w:vAlign w:val="center"/>
          </w:tcPr>
          <w:p w:rsidR="00E95D92" w:rsidRDefault="00E95D92">
            <w:pPr>
              <w:spacing w:line="300" w:lineRule="exact"/>
              <w:ind w:firstLineChars="200" w:firstLine="420"/>
              <w:jc w:val="left"/>
              <w:rPr>
                <w:rFonts w:ascii="方正书宋_GBK" w:eastAsia="方正书宋_GBK"/>
                <w:b/>
              </w:rPr>
            </w:pPr>
            <w:r>
              <w:rPr>
                <w:rFonts w:ascii="方正书宋_GBK" w:eastAsia="方正书宋_GBK" w:hint="eastAsia"/>
                <w:b/>
              </w:rPr>
              <w:lastRenderedPageBreak/>
              <w:t>特殊教育</w:t>
            </w:r>
          </w:p>
        </w:tc>
        <w:tc>
          <w:tcPr>
            <w:tcW w:w="1276" w:type="dxa"/>
            <w:vAlign w:val="center"/>
          </w:tcPr>
          <w:p w:rsidR="00E95D92" w:rsidRDefault="00E95D92">
            <w:pPr>
              <w:spacing w:line="300" w:lineRule="exact"/>
              <w:jc w:val="left"/>
              <w:rPr>
                <w:rFonts w:ascii="方正书宋_GBK" w:eastAsia="方正书宋_GBK"/>
              </w:rPr>
            </w:pPr>
            <w:r>
              <w:rPr>
                <w:rFonts w:ascii="方正书宋_GBK" w:eastAsia="方正书宋_GBK" w:hint="eastAsia"/>
              </w:rPr>
              <w:t>189.66</w:t>
            </w:r>
          </w:p>
        </w:tc>
        <w:tc>
          <w:tcPr>
            <w:tcW w:w="2976" w:type="dxa"/>
            <w:vAlign w:val="center"/>
          </w:tcPr>
          <w:p w:rsidR="00E95D92" w:rsidRDefault="00E95D92">
            <w:pPr>
              <w:spacing w:line="300" w:lineRule="exact"/>
              <w:jc w:val="left"/>
              <w:rPr>
                <w:rFonts w:ascii="方正书宋_GBK" w:eastAsia="方正书宋_GBK"/>
              </w:rPr>
            </w:pPr>
            <w:r>
              <w:rPr>
                <w:rFonts w:ascii="方正书宋_GBK" w:eastAsia="方正书宋_GBK" w:hint="eastAsia"/>
              </w:rPr>
              <w:t>完成特殊教育儿童的义务教育工作，改善教学条件</w:t>
            </w:r>
          </w:p>
        </w:tc>
        <w:tc>
          <w:tcPr>
            <w:tcW w:w="2976" w:type="dxa"/>
            <w:vAlign w:val="center"/>
          </w:tcPr>
          <w:p w:rsidR="00E95D92" w:rsidRDefault="00E95D92">
            <w:pPr>
              <w:spacing w:line="300" w:lineRule="exact"/>
              <w:jc w:val="left"/>
              <w:rPr>
                <w:rFonts w:ascii="方正书宋_GBK" w:eastAsia="方正书宋_GBK"/>
              </w:rPr>
            </w:pPr>
            <w:r>
              <w:rPr>
                <w:rFonts w:ascii="方正书宋_GBK" w:eastAsia="方正书宋_GBK" w:hint="eastAsia"/>
              </w:rPr>
              <w:t>特殊教育儿童的就读率</w:t>
            </w:r>
          </w:p>
        </w:tc>
        <w:tc>
          <w:tcPr>
            <w:tcW w:w="1417" w:type="dxa"/>
            <w:vAlign w:val="center"/>
          </w:tcPr>
          <w:p w:rsidR="00E95D92" w:rsidRDefault="00E95D92">
            <w:pPr>
              <w:spacing w:line="300" w:lineRule="exact"/>
              <w:jc w:val="left"/>
              <w:rPr>
                <w:rFonts w:ascii="方正书宋_GBK" w:eastAsia="方正书宋_GBK"/>
              </w:rPr>
            </w:pPr>
          </w:p>
        </w:tc>
        <w:tc>
          <w:tcPr>
            <w:tcW w:w="737" w:type="dxa"/>
            <w:vAlign w:val="center"/>
          </w:tcPr>
          <w:p w:rsidR="00E95D92" w:rsidRDefault="00E95D92" w:rsidP="00757D4C">
            <w:pPr>
              <w:spacing w:line="300" w:lineRule="exact"/>
              <w:jc w:val="center"/>
              <w:rPr>
                <w:rFonts w:ascii="方正书宋_GBK" w:eastAsia="方正书宋_GBK"/>
              </w:rPr>
            </w:pPr>
            <w:r>
              <w:rPr>
                <w:rFonts w:ascii="微软雅黑" w:eastAsia="微软雅黑" w:hAnsi="微软雅黑" w:hint="eastAsia"/>
              </w:rPr>
              <w:t>≧</w:t>
            </w:r>
            <w:r>
              <w:rPr>
                <w:rFonts w:ascii="方正书宋_GBK" w:eastAsia="方正书宋_GBK"/>
              </w:rPr>
              <w:t>90</w:t>
            </w:r>
            <w:r>
              <w:rPr>
                <w:rFonts w:ascii="方正书宋_GBK" w:eastAsia="方正书宋_GBK" w:hint="eastAsia"/>
              </w:rPr>
              <w:t>%</w:t>
            </w:r>
          </w:p>
        </w:tc>
        <w:tc>
          <w:tcPr>
            <w:tcW w:w="737" w:type="dxa"/>
            <w:vAlign w:val="center"/>
          </w:tcPr>
          <w:p w:rsidR="00E95D92" w:rsidRDefault="00E95D92" w:rsidP="00757D4C">
            <w:pPr>
              <w:spacing w:line="300" w:lineRule="exact"/>
              <w:jc w:val="center"/>
              <w:rPr>
                <w:rFonts w:ascii="方正书宋_GBK" w:eastAsia="方正书宋_GBK"/>
              </w:rPr>
            </w:pPr>
            <w:r>
              <w:rPr>
                <w:rFonts w:ascii="微软雅黑" w:eastAsia="微软雅黑" w:hAnsi="微软雅黑" w:hint="eastAsia"/>
              </w:rPr>
              <w:t>≧</w:t>
            </w:r>
            <w:r>
              <w:rPr>
                <w:rFonts w:ascii="方正书宋_GBK" w:eastAsia="方正书宋_GBK"/>
              </w:rPr>
              <w:t>80</w:t>
            </w:r>
            <w:r>
              <w:rPr>
                <w:rFonts w:ascii="方正书宋_GBK" w:eastAsia="方正书宋_GBK" w:hint="eastAsia"/>
              </w:rPr>
              <w:t>%</w:t>
            </w:r>
          </w:p>
        </w:tc>
        <w:tc>
          <w:tcPr>
            <w:tcW w:w="737" w:type="dxa"/>
            <w:vAlign w:val="center"/>
          </w:tcPr>
          <w:p w:rsidR="00E95D92" w:rsidRDefault="00E95D92" w:rsidP="00757D4C">
            <w:pPr>
              <w:spacing w:line="300" w:lineRule="exact"/>
              <w:jc w:val="center"/>
              <w:rPr>
                <w:rFonts w:ascii="方正书宋_GBK" w:eastAsia="方正书宋_GBK"/>
              </w:rPr>
            </w:pPr>
            <w:r>
              <w:rPr>
                <w:rFonts w:ascii="微软雅黑" w:eastAsia="微软雅黑" w:hAnsi="微软雅黑" w:hint="eastAsia"/>
              </w:rPr>
              <w:t>≧</w:t>
            </w:r>
            <w:r>
              <w:rPr>
                <w:rFonts w:ascii="方正书宋_GBK" w:eastAsia="方正书宋_GBK"/>
              </w:rPr>
              <w:t>70</w:t>
            </w:r>
            <w:r>
              <w:rPr>
                <w:rFonts w:ascii="方正书宋_GBK" w:eastAsia="方正书宋_GBK" w:hint="eastAsia"/>
              </w:rPr>
              <w:t>%</w:t>
            </w:r>
          </w:p>
        </w:tc>
        <w:tc>
          <w:tcPr>
            <w:tcW w:w="737" w:type="dxa"/>
            <w:vAlign w:val="center"/>
          </w:tcPr>
          <w:p w:rsidR="00E95D92" w:rsidRDefault="00E95D92" w:rsidP="00757D4C">
            <w:pPr>
              <w:spacing w:line="300" w:lineRule="exact"/>
              <w:jc w:val="center"/>
              <w:rPr>
                <w:rFonts w:ascii="方正书宋_GBK" w:eastAsia="方正书宋_GBK"/>
              </w:rPr>
            </w:pPr>
            <w:r w:rsidRPr="00B81F19">
              <w:rPr>
                <w:rFonts w:ascii="微软雅黑" w:eastAsia="微软雅黑" w:hAnsi="微软雅黑" w:hint="eastAsia"/>
              </w:rPr>
              <w:t>＜</w:t>
            </w:r>
            <w:r>
              <w:rPr>
                <w:rFonts w:ascii="方正书宋_GBK" w:eastAsia="方正书宋_GBK" w:hint="eastAsia"/>
              </w:rPr>
              <w:t>7</w:t>
            </w:r>
            <w:r>
              <w:rPr>
                <w:rFonts w:ascii="方正书宋_GBK" w:eastAsia="方正书宋_GBK"/>
              </w:rPr>
              <w:t>0</w:t>
            </w:r>
            <w:r>
              <w:rPr>
                <w:rFonts w:ascii="方正书宋_GBK" w:eastAsia="方正书宋_GBK" w:hint="eastAsia"/>
              </w:rPr>
              <w:t>%</w:t>
            </w:r>
          </w:p>
        </w:tc>
      </w:tr>
      <w:tr w:rsidR="00E95D92">
        <w:trPr>
          <w:trHeight w:val="227"/>
          <w:jc w:val="center"/>
        </w:trPr>
        <w:tc>
          <w:tcPr>
            <w:tcW w:w="2341" w:type="dxa"/>
            <w:vAlign w:val="center"/>
          </w:tcPr>
          <w:p w:rsidR="00E95D92" w:rsidRDefault="00E95D92">
            <w:pPr>
              <w:spacing w:line="300" w:lineRule="exact"/>
              <w:jc w:val="left"/>
              <w:rPr>
                <w:rFonts w:ascii="方正书宋_GBK" w:eastAsia="方正书宋_GBK"/>
                <w:b/>
              </w:rPr>
            </w:pPr>
            <w:r>
              <w:rPr>
                <w:rFonts w:ascii="方正书宋_GBK" w:eastAsia="方正书宋_GBK" w:hint="eastAsia"/>
                <w:b/>
              </w:rPr>
              <w:t xml:space="preserve">　　特殊教育补助</w:t>
            </w:r>
          </w:p>
        </w:tc>
        <w:tc>
          <w:tcPr>
            <w:tcW w:w="1276" w:type="dxa"/>
            <w:vAlign w:val="center"/>
          </w:tcPr>
          <w:p w:rsidR="00E95D92" w:rsidRDefault="00E95D92">
            <w:pPr>
              <w:spacing w:line="300" w:lineRule="exact"/>
              <w:jc w:val="left"/>
              <w:rPr>
                <w:rFonts w:ascii="方正书宋_GBK" w:eastAsia="方正书宋_GBK"/>
              </w:rPr>
            </w:pPr>
            <w:r>
              <w:rPr>
                <w:rFonts w:ascii="方正书宋_GBK" w:eastAsia="方正书宋_GBK" w:hint="eastAsia"/>
              </w:rPr>
              <w:t>32</w:t>
            </w:r>
          </w:p>
        </w:tc>
        <w:tc>
          <w:tcPr>
            <w:tcW w:w="2976" w:type="dxa"/>
            <w:vAlign w:val="center"/>
          </w:tcPr>
          <w:p w:rsidR="00E95D92" w:rsidRDefault="00E95D92">
            <w:pPr>
              <w:spacing w:line="300" w:lineRule="exact"/>
              <w:jc w:val="left"/>
              <w:rPr>
                <w:rFonts w:ascii="方正书宋_GBK" w:eastAsia="方正书宋_GBK"/>
              </w:rPr>
            </w:pPr>
            <w:r>
              <w:rPr>
                <w:rFonts w:ascii="方正书宋_GBK" w:eastAsia="方正书宋_GBK" w:hint="eastAsia"/>
              </w:rPr>
              <w:t>开展特殊儿童教育活动，改善教学条件</w:t>
            </w:r>
          </w:p>
        </w:tc>
        <w:tc>
          <w:tcPr>
            <w:tcW w:w="2976" w:type="dxa"/>
            <w:vAlign w:val="center"/>
          </w:tcPr>
          <w:p w:rsidR="00E95D92" w:rsidRDefault="00E95D92">
            <w:pPr>
              <w:spacing w:line="300" w:lineRule="exact"/>
              <w:jc w:val="left"/>
              <w:rPr>
                <w:rFonts w:ascii="方正书宋_GBK" w:eastAsia="方正书宋_GBK"/>
              </w:rPr>
            </w:pPr>
            <w:r>
              <w:rPr>
                <w:rFonts w:ascii="方正书宋_GBK" w:eastAsia="方正书宋_GBK" w:hint="eastAsia"/>
              </w:rPr>
              <w:t>特殊教育条件完善</w:t>
            </w:r>
          </w:p>
        </w:tc>
        <w:tc>
          <w:tcPr>
            <w:tcW w:w="1417" w:type="dxa"/>
            <w:vAlign w:val="center"/>
          </w:tcPr>
          <w:p w:rsidR="00E95D92" w:rsidRDefault="00E95D92">
            <w:pPr>
              <w:spacing w:line="300" w:lineRule="exact"/>
              <w:jc w:val="left"/>
              <w:rPr>
                <w:rFonts w:ascii="方正书宋_GBK" w:eastAsia="方正书宋_GBK"/>
              </w:rPr>
            </w:pPr>
            <w:r>
              <w:rPr>
                <w:rFonts w:ascii="方正书宋_GBK" w:eastAsia="方正书宋_GBK" w:hint="eastAsia"/>
              </w:rPr>
              <w:t>特教学生退学率</w:t>
            </w:r>
          </w:p>
        </w:tc>
        <w:tc>
          <w:tcPr>
            <w:tcW w:w="737" w:type="dxa"/>
            <w:vAlign w:val="center"/>
          </w:tcPr>
          <w:p w:rsidR="00E95D92" w:rsidRDefault="00E95D92" w:rsidP="00757D4C">
            <w:pPr>
              <w:spacing w:line="300" w:lineRule="exact"/>
              <w:jc w:val="center"/>
              <w:rPr>
                <w:rFonts w:ascii="方正书宋_GBK" w:eastAsia="方正书宋_GBK"/>
              </w:rPr>
            </w:pPr>
            <w:r>
              <w:rPr>
                <w:rFonts w:ascii="微软雅黑" w:eastAsia="微软雅黑" w:hAnsi="微软雅黑" w:hint="eastAsia"/>
              </w:rPr>
              <w:t>≧</w:t>
            </w:r>
            <w:r>
              <w:rPr>
                <w:rFonts w:ascii="方正书宋_GBK" w:eastAsia="方正书宋_GBK"/>
              </w:rPr>
              <w:t>90</w:t>
            </w:r>
            <w:r>
              <w:rPr>
                <w:rFonts w:ascii="方正书宋_GBK" w:eastAsia="方正书宋_GBK" w:hint="eastAsia"/>
              </w:rPr>
              <w:t>%</w:t>
            </w:r>
          </w:p>
        </w:tc>
        <w:tc>
          <w:tcPr>
            <w:tcW w:w="737" w:type="dxa"/>
            <w:vAlign w:val="center"/>
          </w:tcPr>
          <w:p w:rsidR="00E95D92" w:rsidRDefault="00E95D92" w:rsidP="00757D4C">
            <w:pPr>
              <w:spacing w:line="300" w:lineRule="exact"/>
              <w:jc w:val="center"/>
              <w:rPr>
                <w:rFonts w:ascii="方正书宋_GBK" w:eastAsia="方正书宋_GBK"/>
              </w:rPr>
            </w:pPr>
            <w:r>
              <w:rPr>
                <w:rFonts w:ascii="微软雅黑" w:eastAsia="微软雅黑" w:hAnsi="微软雅黑" w:hint="eastAsia"/>
              </w:rPr>
              <w:t>≧</w:t>
            </w:r>
            <w:r>
              <w:rPr>
                <w:rFonts w:ascii="方正书宋_GBK" w:eastAsia="方正书宋_GBK"/>
              </w:rPr>
              <w:t>80</w:t>
            </w:r>
            <w:r>
              <w:rPr>
                <w:rFonts w:ascii="方正书宋_GBK" w:eastAsia="方正书宋_GBK" w:hint="eastAsia"/>
              </w:rPr>
              <w:t>%</w:t>
            </w:r>
          </w:p>
        </w:tc>
        <w:tc>
          <w:tcPr>
            <w:tcW w:w="737" w:type="dxa"/>
            <w:vAlign w:val="center"/>
          </w:tcPr>
          <w:p w:rsidR="00E95D92" w:rsidRDefault="00E95D92" w:rsidP="00757D4C">
            <w:pPr>
              <w:spacing w:line="300" w:lineRule="exact"/>
              <w:jc w:val="center"/>
              <w:rPr>
                <w:rFonts w:ascii="方正书宋_GBK" w:eastAsia="方正书宋_GBK"/>
              </w:rPr>
            </w:pPr>
            <w:r>
              <w:rPr>
                <w:rFonts w:ascii="微软雅黑" w:eastAsia="微软雅黑" w:hAnsi="微软雅黑" w:hint="eastAsia"/>
              </w:rPr>
              <w:t>≧</w:t>
            </w:r>
            <w:r>
              <w:rPr>
                <w:rFonts w:ascii="方正书宋_GBK" w:eastAsia="方正书宋_GBK"/>
              </w:rPr>
              <w:t>70</w:t>
            </w:r>
            <w:r>
              <w:rPr>
                <w:rFonts w:ascii="方正书宋_GBK" w:eastAsia="方正书宋_GBK" w:hint="eastAsia"/>
              </w:rPr>
              <w:t>%</w:t>
            </w:r>
          </w:p>
        </w:tc>
        <w:tc>
          <w:tcPr>
            <w:tcW w:w="737" w:type="dxa"/>
            <w:vAlign w:val="center"/>
          </w:tcPr>
          <w:p w:rsidR="00E95D92" w:rsidRDefault="00E95D92" w:rsidP="00757D4C">
            <w:pPr>
              <w:spacing w:line="300" w:lineRule="exact"/>
              <w:jc w:val="center"/>
              <w:rPr>
                <w:rFonts w:ascii="方正书宋_GBK" w:eastAsia="方正书宋_GBK"/>
              </w:rPr>
            </w:pPr>
            <w:r w:rsidRPr="00B81F19">
              <w:rPr>
                <w:rFonts w:ascii="微软雅黑" w:eastAsia="微软雅黑" w:hAnsi="微软雅黑" w:hint="eastAsia"/>
              </w:rPr>
              <w:t>＜</w:t>
            </w:r>
            <w:r>
              <w:rPr>
                <w:rFonts w:ascii="方正书宋_GBK" w:eastAsia="方正书宋_GBK" w:hint="eastAsia"/>
              </w:rPr>
              <w:t>7</w:t>
            </w:r>
            <w:r>
              <w:rPr>
                <w:rFonts w:ascii="方正书宋_GBK" w:eastAsia="方正书宋_GBK"/>
              </w:rPr>
              <w:t>0</w:t>
            </w:r>
            <w:r>
              <w:rPr>
                <w:rFonts w:ascii="方正书宋_GBK" w:eastAsia="方正书宋_GBK" w:hint="eastAsia"/>
              </w:rPr>
              <w:t>%</w:t>
            </w:r>
          </w:p>
        </w:tc>
      </w:tr>
      <w:tr w:rsidR="00E95D92">
        <w:trPr>
          <w:trHeight w:val="227"/>
          <w:jc w:val="center"/>
        </w:trPr>
        <w:tc>
          <w:tcPr>
            <w:tcW w:w="2341" w:type="dxa"/>
            <w:vAlign w:val="center"/>
          </w:tcPr>
          <w:p w:rsidR="00E95D92" w:rsidRDefault="00E95D92">
            <w:pPr>
              <w:spacing w:line="300" w:lineRule="exact"/>
              <w:ind w:firstLineChars="200" w:firstLine="420"/>
              <w:jc w:val="left"/>
              <w:rPr>
                <w:rFonts w:ascii="方正书宋_GBK" w:eastAsia="方正书宋_GBK"/>
                <w:b/>
              </w:rPr>
            </w:pPr>
            <w:r>
              <w:rPr>
                <w:rFonts w:ascii="方正书宋_GBK" w:eastAsia="方正书宋_GBK" w:hint="eastAsia"/>
                <w:b/>
              </w:rPr>
              <w:t>教科研</w:t>
            </w:r>
          </w:p>
        </w:tc>
        <w:tc>
          <w:tcPr>
            <w:tcW w:w="1276" w:type="dxa"/>
            <w:vAlign w:val="center"/>
          </w:tcPr>
          <w:p w:rsidR="00E95D92" w:rsidRDefault="00E95D92">
            <w:pPr>
              <w:spacing w:line="300" w:lineRule="exact"/>
              <w:jc w:val="left"/>
              <w:rPr>
                <w:rFonts w:ascii="方正书宋_GBK" w:eastAsia="方正书宋_GBK"/>
              </w:rPr>
            </w:pPr>
          </w:p>
        </w:tc>
        <w:tc>
          <w:tcPr>
            <w:tcW w:w="2976" w:type="dxa"/>
            <w:vAlign w:val="center"/>
          </w:tcPr>
          <w:p w:rsidR="00E95D92" w:rsidRDefault="00E95D92">
            <w:pPr>
              <w:spacing w:line="300" w:lineRule="exact"/>
              <w:jc w:val="left"/>
              <w:rPr>
                <w:rFonts w:ascii="方正书宋_GBK" w:eastAsia="方正书宋_GBK"/>
              </w:rPr>
            </w:pPr>
            <w:r>
              <w:rPr>
                <w:rFonts w:ascii="方正书宋_GBK" w:eastAsia="方正书宋_GBK" w:hint="eastAsia"/>
              </w:rPr>
              <w:t>教育科研、教学研究、教学管理和教学指导工作。</w:t>
            </w:r>
          </w:p>
        </w:tc>
        <w:tc>
          <w:tcPr>
            <w:tcW w:w="2976" w:type="dxa"/>
            <w:vAlign w:val="center"/>
          </w:tcPr>
          <w:p w:rsidR="00E95D92" w:rsidRDefault="00E95D92">
            <w:pPr>
              <w:spacing w:line="300" w:lineRule="exact"/>
              <w:jc w:val="left"/>
              <w:rPr>
                <w:rFonts w:ascii="方正书宋_GBK" w:eastAsia="方正书宋_GBK"/>
              </w:rPr>
            </w:pPr>
            <w:r>
              <w:rPr>
                <w:rFonts w:ascii="方正书宋_GBK" w:eastAsia="方正书宋_GBK" w:hint="eastAsia"/>
              </w:rPr>
              <w:t>根据教学需要，研究教育思想、教学理论、课程设置、教学内容、教学方法、教学手段和教学评价等。</w:t>
            </w:r>
          </w:p>
        </w:tc>
        <w:tc>
          <w:tcPr>
            <w:tcW w:w="1417" w:type="dxa"/>
            <w:vAlign w:val="center"/>
          </w:tcPr>
          <w:p w:rsidR="00E95D92" w:rsidRDefault="00E95D92">
            <w:pPr>
              <w:spacing w:line="300" w:lineRule="exact"/>
              <w:jc w:val="left"/>
              <w:rPr>
                <w:rFonts w:ascii="方正书宋_GBK" w:eastAsia="方正书宋_GBK"/>
              </w:rPr>
            </w:pPr>
          </w:p>
        </w:tc>
        <w:tc>
          <w:tcPr>
            <w:tcW w:w="737" w:type="dxa"/>
            <w:vAlign w:val="center"/>
          </w:tcPr>
          <w:p w:rsidR="00E95D92" w:rsidRDefault="00E95D92" w:rsidP="00757D4C">
            <w:pPr>
              <w:spacing w:line="300" w:lineRule="exact"/>
              <w:jc w:val="center"/>
              <w:rPr>
                <w:rFonts w:ascii="方正书宋_GBK" w:eastAsia="方正书宋_GBK"/>
              </w:rPr>
            </w:pPr>
            <w:r>
              <w:rPr>
                <w:rFonts w:ascii="微软雅黑" w:eastAsia="微软雅黑" w:hAnsi="微软雅黑" w:hint="eastAsia"/>
              </w:rPr>
              <w:t>≧</w:t>
            </w:r>
            <w:r>
              <w:rPr>
                <w:rFonts w:ascii="方正书宋_GBK" w:eastAsia="方正书宋_GBK"/>
              </w:rPr>
              <w:t>90</w:t>
            </w:r>
            <w:r>
              <w:rPr>
                <w:rFonts w:ascii="方正书宋_GBK" w:eastAsia="方正书宋_GBK" w:hint="eastAsia"/>
              </w:rPr>
              <w:t>%</w:t>
            </w:r>
          </w:p>
        </w:tc>
        <w:tc>
          <w:tcPr>
            <w:tcW w:w="737" w:type="dxa"/>
            <w:vAlign w:val="center"/>
          </w:tcPr>
          <w:p w:rsidR="00E95D92" w:rsidRDefault="00E95D92" w:rsidP="00757D4C">
            <w:pPr>
              <w:spacing w:line="300" w:lineRule="exact"/>
              <w:jc w:val="center"/>
              <w:rPr>
                <w:rFonts w:ascii="方正书宋_GBK" w:eastAsia="方正书宋_GBK"/>
              </w:rPr>
            </w:pPr>
            <w:r>
              <w:rPr>
                <w:rFonts w:ascii="微软雅黑" w:eastAsia="微软雅黑" w:hAnsi="微软雅黑" w:hint="eastAsia"/>
              </w:rPr>
              <w:t>≧</w:t>
            </w:r>
            <w:r>
              <w:rPr>
                <w:rFonts w:ascii="方正书宋_GBK" w:eastAsia="方正书宋_GBK"/>
              </w:rPr>
              <w:t>80</w:t>
            </w:r>
            <w:r>
              <w:rPr>
                <w:rFonts w:ascii="方正书宋_GBK" w:eastAsia="方正书宋_GBK" w:hint="eastAsia"/>
              </w:rPr>
              <w:t>%</w:t>
            </w:r>
          </w:p>
        </w:tc>
        <w:tc>
          <w:tcPr>
            <w:tcW w:w="737" w:type="dxa"/>
            <w:vAlign w:val="center"/>
          </w:tcPr>
          <w:p w:rsidR="00E95D92" w:rsidRDefault="00E95D92" w:rsidP="00757D4C">
            <w:pPr>
              <w:spacing w:line="300" w:lineRule="exact"/>
              <w:jc w:val="center"/>
              <w:rPr>
                <w:rFonts w:ascii="方正书宋_GBK" w:eastAsia="方正书宋_GBK"/>
              </w:rPr>
            </w:pPr>
            <w:r>
              <w:rPr>
                <w:rFonts w:ascii="微软雅黑" w:eastAsia="微软雅黑" w:hAnsi="微软雅黑" w:hint="eastAsia"/>
              </w:rPr>
              <w:t>≧</w:t>
            </w:r>
            <w:r>
              <w:rPr>
                <w:rFonts w:ascii="方正书宋_GBK" w:eastAsia="方正书宋_GBK"/>
              </w:rPr>
              <w:t>70</w:t>
            </w:r>
            <w:r>
              <w:rPr>
                <w:rFonts w:ascii="方正书宋_GBK" w:eastAsia="方正书宋_GBK" w:hint="eastAsia"/>
              </w:rPr>
              <w:t>%</w:t>
            </w:r>
          </w:p>
        </w:tc>
        <w:tc>
          <w:tcPr>
            <w:tcW w:w="737" w:type="dxa"/>
            <w:vAlign w:val="center"/>
          </w:tcPr>
          <w:p w:rsidR="00E95D92" w:rsidRDefault="00E95D92" w:rsidP="00757D4C">
            <w:pPr>
              <w:spacing w:line="300" w:lineRule="exact"/>
              <w:jc w:val="center"/>
              <w:rPr>
                <w:rFonts w:ascii="方正书宋_GBK" w:eastAsia="方正书宋_GBK"/>
              </w:rPr>
            </w:pPr>
            <w:r w:rsidRPr="00B81F19">
              <w:rPr>
                <w:rFonts w:ascii="微软雅黑" w:eastAsia="微软雅黑" w:hAnsi="微软雅黑" w:hint="eastAsia"/>
              </w:rPr>
              <w:t>＜</w:t>
            </w:r>
            <w:r>
              <w:rPr>
                <w:rFonts w:ascii="方正书宋_GBK" w:eastAsia="方正书宋_GBK" w:hint="eastAsia"/>
              </w:rPr>
              <w:t>7</w:t>
            </w:r>
            <w:r>
              <w:rPr>
                <w:rFonts w:ascii="方正书宋_GBK" w:eastAsia="方正书宋_GBK"/>
              </w:rPr>
              <w:t>0</w:t>
            </w:r>
            <w:r>
              <w:rPr>
                <w:rFonts w:ascii="方正书宋_GBK" w:eastAsia="方正书宋_GBK" w:hint="eastAsia"/>
              </w:rPr>
              <w:t>%</w:t>
            </w:r>
          </w:p>
        </w:tc>
      </w:tr>
      <w:tr w:rsidR="00E95D92">
        <w:trPr>
          <w:trHeight w:val="227"/>
          <w:jc w:val="center"/>
        </w:trPr>
        <w:tc>
          <w:tcPr>
            <w:tcW w:w="2341" w:type="dxa"/>
            <w:vAlign w:val="center"/>
          </w:tcPr>
          <w:p w:rsidR="00E95D92" w:rsidRDefault="00E95D92">
            <w:pPr>
              <w:spacing w:line="300" w:lineRule="exact"/>
              <w:jc w:val="left"/>
              <w:rPr>
                <w:rFonts w:ascii="方正书宋_GBK" w:eastAsia="方正书宋_GBK"/>
                <w:b/>
              </w:rPr>
            </w:pPr>
            <w:r>
              <w:rPr>
                <w:rFonts w:ascii="方正书宋_GBK" w:eastAsia="方正书宋_GBK" w:hint="eastAsia"/>
                <w:b/>
              </w:rPr>
              <w:t xml:space="preserve">　　教研</w:t>
            </w:r>
          </w:p>
        </w:tc>
        <w:tc>
          <w:tcPr>
            <w:tcW w:w="1276" w:type="dxa"/>
            <w:vAlign w:val="center"/>
          </w:tcPr>
          <w:p w:rsidR="00E95D92" w:rsidRDefault="00E95D92">
            <w:pPr>
              <w:spacing w:line="300" w:lineRule="exact"/>
              <w:jc w:val="left"/>
              <w:rPr>
                <w:rFonts w:ascii="方正书宋_GBK" w:eastAsia="方正书宋_GBK"/>
              </w:rPr>
            </w:pPr>
          </w:p>
        </w:tc>
        <w:tc>
          <w:tcPr>
            <w:tcW w:w="2976" w:type="dxa"/>
            <w:vAlign w:val="center"/>
          </w:tcPr>
          <w:p w:rsidR="00E95D92" w:rsidRDefault="00E95D92">
            <w:pPr>
              <w:spacing w:line="300" w:lineRule="exact"/>
              <w:jc w:val="left"/>
              <w:rPr>
                <w:rFonts w:ascii="方正书宋_GBK" w:eastAsia="方正书宋_GBK"/>
              </w:rPr>
            </w:pPr>
            <w:r>
              <w:rPr>
                <w:rFonts w:ascii="方正书宋_GBK" w:eastAsia="方正书宋_GBK" w:hint="eastAsia"/>
              </w:rPr>
              <w:t>组织多层次、多形式的教学研究活动，组织教师学习课程标准（教学计划），钻研、掌握课程标准（教学大纲）和教材，努力改革课堂教学模式，改进教学方法，加强学生的教学参与意识，确立学生的主体地位，恰当应用教育技术，提高课堂教学效益。</w:t>
            </w:r>
          </w:p>
        </w:tc>
        <w:tc>
          <w:tcPr>
            <w:tcW w:w="2976" w:type="dxa"/>
            <w:vAlign w:val="center"/>
          </w:tcPr>
          <w:p w:rsidR="00E95D92" w:rsidRDefault="00E95D92">
            <w:pPr>
              <w:spacing w:line="300" w:lineRule="exact"/>
              <w:jc w:val="left"/>
              <w:rPr>
                <w:rFonts w:ascii="方正书宋_GBK" w:eastAsia="方正书宋_GBK"/>
              </w:rPr>
            </w:pPr>
            <w:r>
              <w:rPr>
                <w:rFonts w:ascii="方正书宋_GBK" w:eastAsia="方正书宋_GBK" w:hint="eastAsia"/>
              </w:rPr>
              <w:t>组织开展有利于教师业务素质提高的教学基本功竞赛、评优课、优秀论文评比等活动，实施名师工程，推进教师队伍整体水平提升。</w:t>
            </w:r>
          </w:p>
        </w:tc>
        <w:tc>
          <w:tcPr>
            <w:tcW w:w="1417" w:type="dxa"/>
            <w:vAlign w:val="center"/>
          </w:tcPr>
          <w:p w:rsidR="00E95D92" w:rsidRDefault="00E95D92">
            <w:pPr>
              <w:spacing w:line="300" w:lineRule="exact"/>
              <w:jc w:val="left"/>
              <w:rPr>
                <w:rFonts w:ascii="方正书宋_GBK" w:eastAsia="方正书宋_GBK"/>
              </w:rPr>
            </w:pPr>
            <w:r>
              <w:rPr>
                <w:rFonts w:ascii="方正书宋_GBK" w:eastAsia="方正书宋_GBK" w:hint="eastAsia"/>
              </w:rPr>
              <w:t>评选</w:t>
            </w:r>
            <w:r>
              <w:rPr>
                <w:rFonts w:ascii="方正书宋_GBK" w:eastAsia="方正书宋_GBK" w:hint="cs"/>
                <w:cs/>
              </w:rPr>
              <w:t>“</w:t>
            </w:r>
            <w:r>
              <w:rPr>
                <w:rFonts w:ascii="方正书宋_GBK" w:eastAsia="方正书宋_GBK" w:hint="eastAsia"/>
              </w:rPr>
              <w:t>教坛新秀</w:t>
            </w:r>
            <w:r>
              <w:rPr>
                <w:rFonts w:ascii="方正书宋_GBK" w:eastAsia="方正书宋_GBK" w:hint="cs"/>
                <w:cs/>
              </w:rPr>
              <w:t>”</w:t>
            </w:r>
            <w:r>
              <w:rPr>
                <w:rFonts w:ascii="方正书宋_GBK" w:eastAsia="方正书宋_GBK" w:hint="eastAsia"/>
              </w:rPr>
              <w:t>、</w:t>
            </w:r>
            <w:r>
              <w:rPr>
                <w:rFonts w:ascii="方正书宋_GBK" w:eastAsia="方正书宋_GBK" w:hint="cs"/>
                <w:cs/>
              </w:rPr>
              <w:t>“</w:t>
            </w:r>
            <w:r>
              <w:rPr>
                <w:rFonts w:ascii="方正书宋_GBK" w:eastAsia="方正书宋_GBK" w:hint="eastAsia"/>
              </w:rPr>
              <w:t>教学中坚</w:t>
            </w:r>
            <w:r>
              <w:rPr>
                <w:rFonts w:ascii="方正书宋_GBK" w:eastAsia="方正书宋_GBK" w:hint="cs"/>
                <w:cs/>
              </w:rPr>
              <w:t>”</w:t>
            </w:r>
            <w:r>
              <w:rPr>
                <w:rFonts w:ascii="方正书宋_GBK" w:eastAsia="方正书宋_GBK" w:hint="eastAsia"/>
              </w:rPr>
              <w:t>等活动。</w:t>
            </w:r>
          </w:p>
        </w:tc>
        <w:tc>
          <w:tcPr>
            <w:tcW w:w="737" w:type="dxa"/>
            <w:vAlign w:val="center"/>
          </w:tcPr>
          <w:p w:rsidR="00E95D92" w:rsidRDefault="00E95D92" w:rsidP="00757D4C">
            <w:pPr>
              <w:spacing w:line="300" w:lineRule="exact"/>
              <w:jc w:val="center"/>
              <w:rPr>
                <w:rFonts w:ascii="方正书宋_GBK" w:eastAsia="方正书宋_GBK"/>
              </w:rPr>
            </w:pPr>
            <w:r>
              <w:rPr>
                <w:rFonts w:ascii="微软雅黑" w:eastAsia="微软雅黑" w:hAnsi="微软雅黑" w:hint="eastAsia"/>
              </w:rPr>
              <w:t>≧</w:t>
            </w:r>
            <w:r>
              <w:rPr>
                <w:rFonts w:ascii="方正书宋_GBK" w:eastAsia="方正书宋_GBK"/>
              </w:rPr>
              <w:t>90</w:t>
            </w:r>
            <w:r>
              <w:rPr>
                <w:rFonts w:ascii="方正书宋_GBK" w:eastAsia="方正书宋_GBK" w:hint="eastAsia"/>
              </w:rPr>
              <w:t>%</w:t>
            </w:r>
          </w:p>
        </w:tc>
        <w:tc>
          <w:tcPr>
            <w:tcW w:w="737" w:type="dxa"/>
            <w:vAlign w:val="center"/>
          </w:tcPr>
          <w:p w:rsidR="00E95D92" w:rsidRDefault="00E95D92" w:rsidP="00757D4C">
            <w:pPr>
              <w:spacing w:line="300" w:lineRule="exact"/>
              <w:jc w:val="center"/>
              <w:rPr>
                <w:rFonts w:ascii="方正书宋_GBK" w:eastAsia="方正书宋_GBK"/>
              </w:rPr>
            </w:pPr>
            <w:r>
              <w:rPr>
                <w:rFonts w:ascii="微软雅黑" w:eastAsia="微软雅黑" w:hAnsi="微软雅黑" w:hint="eastAsia"/>
              </w:rPr>
              <w:t>≧</w:t>
            </w:r>
            <w:r>
              <w:rPr>
                <w:rFonts w:ascii="方正书宋_GBK" w:eastAsia="方正书宋_GBK"/>
              </w:rPr>
              <w:t>80</w:t>
            </w:r>
            <w:r>
              <w:rPr>
                <w:rFonts w:ascii="方正书宋_GBK" w:eastAsia="方正书宋_GBK" w:hint="eastAsia"/>
              </w:rPr>
              <w:t>%</w:t>
            </w:r>
          </w:p>
        </w:tc>
        <w:tc>
          <w:tcPr>
            <w:tcW w:w="737" w:type="dxa"/>
            <w:vAlign w:val="center"/>
          </w:tcPr>
          <w:p w:rsidR="00E95D92" w:rsidRDefault="00E95D92" w:rsidP="00757D4C">
            <w:pPr>
              <w:spacing w:line="300" w:lineRule="exact"/>
              <w:jc w:val="center"/>
              <w:rPr>
                <w:rFonts w:ascii="方正书宋_GBK" w:eastAsia="方正书宋_GBK"/>
              </w:rPr>
            </w:pPr>
            <w:r>
              <w:rPr>
                <w:rFonts w:ascii="微软雅黑" w:eastAsia="微软雅黑" w:hAnsi="微软雅黑" w:hint="eastAsia"/>
              </w:rPr>
              <w:t>≧</w:t>
            </w:r>
            <w:r>
              <w:rPr>
                <w:rFonts w:ascii="方正书宋_GBK" w:eastAsia="方正书宋_GBK"/>
              </w:rPr>
              <w:t>70</w:t>
            </w:r>
            <w:r>
              <w:rPr>
                <w:rFonts w:ascii="方正书宋_GBK" w:eastAsia="方正书宋_GBK" w:hint="eastAsia"/>
              </w:rPr>
              <w:t>%</w:t>
            </w:r>
          </w:p>
        </w:tc>
        <w:tc>
          <w:tcPr>
            <w:tcW w:w="737" w:type="dxa"/>
            <w:vAlign w:val="center"/>
          </w:tcPr>
          <w:p w:rsidR="00E95D92" w:rsidRDefault="00E95D92" w:rsidP="00757D4C">
            <w:pPr>
              <w:spacing w:line="300" w:lineRule="exact"/>
              <w:jc w:val="center"/>
              <w:rPr>
                <w:rFonts w:ascii="方正书宋_GBK" w:eastAsia="方正书宋_GBK"/>
              </w:rPr>
            </w:pPr>
            <w:r w:rsidRPr="00B81F19">
              <w:rPr>
                <w:rFonts w:ascii="微软雅黑" w:eastAsia="微软雅黑" w:hAnsi="微软雅黑" w:hint="eastAsia"/>
              </w:rPr>
              <w:t>＜</w:t>
            </w:r>
            <w:r>
              <w:rPr>
                <w:rFonts w:ascii="方正书宋_GBK" w:eastAsia="方正书宋_GBK" w:hint="eastAsia"/>
              </w:rPr>
              <w:t>7</w:t>
            </w:r>
            <w:r>
              <w:rPr>
                <w:rFonts w:ascii="方正书宋_GBK" w:eastAsia="方正书宋_GBK"/>
              </w:rPr>
              <w:t>0</w:t>
            </w:r>
            <w:r>
              <w:rPr>
                <w:rFonts w:ascii="方正书宋_GBK" w:eastAsia="方正书宋_GBK" w:hint="eastAsia"/>
              </w:rPr>
              <w:t>%</w:t>
            </w:r>
          </w:p>
        </w:tc>
      </w:tr>
      <w:tr w:rsidR="00E95D92">
        <w:trPr>
          <w:trHeight w:val="227"/>
          <w:jc w:val="center"/>
        </w:trPr>
        <w:tc>
          <w:tcPr>
            <w:tcW w:w="2341" w:type="dxa"/>
            <w:vAlign w:val="center"/>
          </w:tcPr>
          <w:p w:rsidR="00E95D92" w:rsidRDefault="00E95D92">
            <w:pPr>
              <w:spacing w:line="300" w:lineRule="exact"/>
              <w:jc w:val="left"/>
              <w:rPr>
                <w:rFonts w:ascii="方正书宋_GBK" w:eastAsia="方正书宋_GBK"/>
                <w:b/>
              </w:rPr>
            </w:pPr>
            <w:r>
              <w:rPr>
                <w:rFonts w:ascii="方正书宋_GBK" w:eastAsia="方正书宋_GBK" w:hint="eastAsia"/>
                <w:b/>
              </w:rPr>
              <w:t xml:space="preserve">　　科研</w:t>
            </w:r>
          </w:p>
        </w:tc>
        <w:tc>
          <w:tcPr>
            <w:tcW w:w="1276" w:type="dxa"/>
            <w:vAlign w:val="center"/>
          </w:tcPr>
          <w:p w:rsidR="00E95D92" w:rsidRDefault="00E95D92">
            <w:pPr>
              <w:spacing w:line="300" w:lineRule="exact"/>
              <w:jc w:val="left"/>
              <w:rPr>
                <w:rFonts w:ascii="方正书宋_GBK" w:eastAsia="方正书宋_GBK"/>
              </w:rPr>
            </w:pPr>
          </w:p>
        </w:tc>
        <w:tc>
          <w:tcPr>
            <w:tcW w:w="2976" w:type="dxa"/>
            <w:vAlign w:val="center"/>
          </w:tcPr>
          <w:p w:rsidR="00E95D92" w:rsidRDefault="00E95D92">
            <w:pPr>
              <w:spacing w:line="300" w:lineRule="exact"/>
              <w:jc w:val="left"/>
              <w:rPr>
                <w:rFonts w:ascii="方正书宋_GBK" w:eastAsia="方正书宋_GBK"/>
              </w:rPr>
            </w:pPr>
            <w:r>
              <w:rPr>
                <w:rFonts w:ascii="方正书宋_GBK" w:eastAsia="方正书宋_GBK" w:hint="eastAsia"/>
              </w:rPr>
              <w:t>重视借鉴吸收国内外先进成果、经验和前沿信息，及时发现、总结、推广本县教学经验、管理经验，组织教学观摩、研讨和教改实验，探索管理规律和教学规律，提高教学管理水</w:t>
            </w:r>
            <w:r>
              <w:rPr>
                <w:rFonts w:ascii="方正书宋_GBK" w:eastAsia="方正书宋_GBK" w:hint="eastAsia"/>
              </w:rPr>
              <w:lastRenderedPageBreak/>
              <w:t>准和教师教学水平，推动教学改革。</w:t>
            </w:r>
          </w:p>
        </w:tc>
        <w:tc>
          <w:tcPr>
            <w:tcW w:w="2976" w:type="dxa"/>
            <w:vAlign w:val="center"/>
          </w:tcPr>
          <w:p w:rsidR="00E95D92" w:rsidRDefault="00E95D92">
            <w:pPr>
              <w:spacing w:line="300" w:lineRule="exact"/>
              <w:jc w:val="left"/>
              <w:rPr>
                <w:rFonts w:ascii="方正书宋_GBK" w:eastAsia="方正书宋_GBK"/>
              </w:rPr>
            </w:pPr>
            <w:r>
              <w:rPr>
                <w:rFonts w:ascii="方正书宋_GBK" w:eastAsia="方正书宋_GBK" w:hint="eastAsia"/>
              </w:rPr>
              <w:lastRenderedPageBreak/>
              <w:t>组织研究成果评选；参与省、市教科研部门组织的学术交流、研究报告、论文案例等评选活动。</w:t>
            </w:r>
          </w:p>
        </w:tc>
        <w:tc>
          <w:tcPr>
            <w:tcW w:w="1417" w:type="dxa"/>
            <w:vAlign w:val="center"/>
          </w:tcPr>
          <w:p w:rsidR="00E95D92" w:rsidRDefault="00E95D92">
            <w:pPr>
              <w:spacing w:line="300" w:lineRule="exact"/>
              <w:jc w:val="left"/>
              <w:rPr>
                <w:rFonts w:ascii="方正书宋_GBK" w:eastAsia="方正书宋_GBK"/>
              </w:rPr>
            </w:pPr>
            <w:r>
              <w:rPr>
                <w:rFonts w:ascii="方正书宋_GBK" w:eastAsia="方正书宋_GBK" w:hint="eastAsia"/>
              </w:rPr>
              <w:t>评选名师，筹建名师工作室。</w:t>
            </w:r>
          </w:p>
        </w:tc>
        <w:tc>
          <w:tcPr>
            <w:tcW w:w="737" w:type="dxa"/>
            <w:vAlign w:val="center"/>
          </w:tcPr>
          <w:p w:rsidR="00E95D92" w:rsidRDefault="00E95D92" w:rsidP="00757D4C">
            <w:pPr>
              <w:spacing w:line="300" w:lineRule="exact"/>
              <w:jc w:val="center"/>
              <w:rPr>
                <w:rFonts w:ascii="方正书宋_GBK" w:eastAsia="方正书宋_GBK"/>
              </w:rPr>
            </w:pPr>
            <w:r>
              <w:rPr>
                <w:rFonts w:ascii="微软雅黑" w:eastAsia="微软雅黑" w:hAnsi="微软雅黑" w:hint="eastAsia"/>
              </w:rPr>
              <w:t>≧</w:t>
            </w:r>
            <w:r>
              <w:rPr>
                <w:rFonts w:ascii="方正书宋_GBK" w:eastAsia="方正书宋_GBK"/>
              </w:rPr>
              <w:t>90</w:t>
            </w:r>
            <w:r>
              <w:rPr>
                <w:rFonts w:ascii="方正书宋_GBK" w:eastAsia="方正书宋_GBK" w:hint="eastAsia"/>
              </w:rPr>
              <w:t>%</w:t>
            </w:r>
          </w:p>
        </w:tc>
        <w:tc>
          <w:tcPr>
            <w:tcW w:w="737" w:type="dxa"/>
            <w:vAlign w:val="center"/>
          </w:tcPr>
          <w:p w:rsidR="00E95D92" w:rsidRDefault="00E95D92" w:rsidP="00757D4C">
            <w:pPr>
              <w:spacing w:line="300" w:lineRule="exact"/>
              <w:jc w:val="center"/>
              <w:rPr>
                <w:rFonts w:ascii="方正书宋_GBK" w:eastAsia="方正书宋_GBK"/>
              </w:rPr>
            </w:pPr>
            <w:r>
              <w:rPr>
                <w:rFonts w:ascii="微软雅黑" w:eastAsia="微软雅黑" w:hAnsi="微软雅黑" w:hint="eastAsia"/>
              </w:rPr>
              <w:t>≧</w:t>
            </w:r>
            <w:r>
              <w:rPr>
                <w:rFonts w:ascii="方正书宋_GBK" w:eastAsia="方正书宋_GBK"/>
              </w:rPr>
              <w:t>80</w:t>
            </w:r>
            <w:r>
              <w:rPr>
                <w:rFonts w:ascii="方正书宋_GBK" w:eastAsia="方正书宋_GBK" w:hint="eastAsia"/>
              </w:rPr>
              <w:t>%</w:t>
            </w:r>
          </w:p>
        </w:tc>
        <w:tc>
          <w:tcPr>
            <w:tcW w:w="737" w:type="dxa"/>
            <w:vAlign w:val="center"/>
          </w:tcPr>
          <w:p w:rsidR="00E95D92" w:rsidRDefault="00E95D92" w:rsidP="00757D4C">
            <w:pPr>
              <w:spacing w:line="300" w:lineRule="exact"/>
              <w:jc w:val="center"/>
              <w:rPr>
                <w:rFonts w:ascii="方正书宋_GBK" w:eastAsia="方正书宋_GBK"/>
              </w:rPr>
            </w:pPr>
            <w:r>
              <w:rPr>
                <w:rFonts w:ascii="微软雅黑" w:eastAsia="微软雅黑" w:hAnsi="微软雅黑" w:hint="eastAsia"/>
              </w:rPr>
              <w:t>≧</w:t>
            </w:r>
            <w:r>
              <w:rPr>
                <w:rFonts w:ascii="方正书宋_GBK" w:eastAsia="方正书宋_GBK"/>
              </w:rPr>
              <w:t>70</w:t>
            </w:r>
            <w:r>
              <w:rPr>
                <w:rFonts w:ascii="方正书宋_GBK" w:eastAsia="方正书宋_GBK" w:hint="eastAsia"/>
              </w:rPr>
              <w:t>%</w:t>
            </w:r>
          </w:p>
        </w:tc>
        <w:tc>
          <w:tcPr>
            <w:tcW w:w="737" w:type="dxa"/>
            <w:vAlign w:val="center"/>
          </w:tcPr>
          <w:p w:rsidR="00E95D92" w:rsidRDefault="00E95D92" w:rsidP="00757D4C">
            <w:pPr>
              <w:spacing w:line="300" w:lineRule="exact"/>
              <w:jc w:val="center"/>
              <w:rPr>
                <w:rFonts w:ascii="方正书宋_GBK" w:eastAsia="方正书宋_GBK"/>
              </w:rPr>
            </w:pPr>
            <w:r w:rsidRPr="00B81F19">
              <w:rPr>
                <w:rFonts w:ascii="微软雅黑" w:eastAsia="微软雅黑" w:hAnsi="微软雅黑" w:hint="eastAsia"/>
              </w:rPr>
              <w:t>＜</w:t>
            </w:r>
            <w:r>
              <w:rPr>
                <w:rFonts w:ascii="方正书宋_GBK" w:eastAsia="方正书宋_GBK" w:hint="eastAsia"/>
              </w:rPr>
              <w:t>7</w:t>
            </w:r>
            <w:r>
              <w:rPr>
                <w:rFonts w:ascii="方正书宋_GBK" w:eastAsia="方正书宋_GBK"/>
              </w:rPr>
              <w:t>0</w:t>
            </w:r>
            <w:r>
              <w:rPr>
                <w:rFonts w:ascii="方正书宋_GBK" w:eastAsia="方正书宋_GBK" w:hint="eastAsia"/>
              </w:rPr>
              <w:t>%</w:t>
            </w:r>
          </w:p>
        </w:tc>
      </w:tr>
      <w:tr w:rsidR="00E95D92">
        <w:trPr>
          <w:trHeight w:val="227"/>
          <w:jc w:val="center"/>
        </w:trPr>
        <w:tc>
          <w:tcPr>
            <w:tcW w:w="2341" w:type="dxa"/>
            <w:vAlign w:val="center"/>
          </w:tcPr>
          <w:p w:rsidR="00E95D92" w:rsidRDefault="00E95D92">
            <w:pPr>
              <w:spacing w:line="300" w:lineRule="exact"/>
              <w:jc w:val="left"/>
              <w:rPr>
                <w:rFonts w:ascii="方正书宋_GBK" w:eastAsia="方正书宋_GBK"/>
                <w:b/>
              </w:rPr>
            </w:pPr>
            <w:r>
              <w:rPr>
                <w:rFonts w:ascii="方正书宋_GBK" w:eastAsia="方正书宋_GBK" w:hint="eastAsia"/>
                <w:b/>
              </w:rPr>
              <w:lastRenderedPageBreak/>
              <w:t xml:space="preserve">　　教学管理</w:t>
            </w:r>
          </w:p>
        </w:tc>
        <w:tc>
          <w:tcPr>
            <w:tcW w:w="1276" w:type="dxa"/>
            <w:vAlign w:val="center"/>
          </w:tcPr>
          <w:p w:rsidR="00E95D92" w:rsidRDefault="00E95D92">
            <w:pPr>
              <w:spacing w:line="300" w:lineRule="exact"/>
              <w:jc w:val="left"/>
              <w:rPr>
                <w:rFonts w:ascii="方正书宋_GBK" w:eastAsia="方正书宋_GBK"/>
              </w:rPr>
            </w:pPr>
          </w:p>
        </w:tc>
        <w:tc>
          <w:tcPr>
            <w:tcW w:w="2976" w:type="dxa"/>
            <w:vAlign w:val="center"/>
          </w:tcPr>
          <w:p w:rsidR="00E95D92" w:rsidRDefault="00E95D92">
            <w:pPr>
              <w:spacing w:line="300" w:lineRule="exact"/>
              <w:jc w:val="left"/>
              <w:rPr>
                <w:rFonts w:ascii="方正书宋_GBK" w:eastAsia="方正书宋_GBK"/>
              </w:rPr>
            </w:pPr>
            <w:r>
              <w:rPr>
                <w:rFonts w:ascii="方正书宋_GBK" w:eastAsia="方正书宋_GBK" w:hint="eastAsia"/>
              </w:rPr>
              <w:t>加强学科教学的检查和指导，努力提高教师执行教学常规的自觉性，提高教学常规各环节的质量。开展教学调查研究活动，分析教学情况，提出改进教学、提高教学质量的意见和措施。</w:t>
            </w:r>
          </w:p>
        </w:tc>
        <w:tc>
          <w:tcPr>
            <w:tcW w:w="2976" w:type="dxa"/>
            <w:vAlign w:val="center"/>
          </w:tcPr>
          <w:p w:rsidR="00E95D92" w:rsidRDefault="00E95D92">
            <w:pPr>
              <w:spacing w:line="300" w:lineRule="exact"/>
              <w:jc w:val="left"/>
              <w:rPr>
                <w:rFonts w:ascii="方正书宋_GBK" w:eastAsia="方正书宋_GBK"/>
              </w:rPr>
            </w:pPr>
            <w:r>
              <w:rPr>
                <w:rFonts w:ascii="方正书宋_GBK" w:eastAsia="方正书宋_GBK" w:hint="eastAsia"/>
              </w:rPr>
              <w:t>组织对各学科教学质量的过程监控和质量评估，研究考试方法的改革。</w:t>
            </w:r>
          </w:p>
        </w:tc>
        <w:tc>
          <w:tcPr>
            <w:tcW w:w="1417" w:type="dxa"/>
            <w:vAlign w:val="center"/>
          </w:tcPr>
          <w:p w:rsidR="00E95D92" w:rsidRDefault="00E95D92">
            <w:pPr>
              <w:spacing w:line="300" w:lineRule="exact"/>
              <w:jc w:val="left"/>
              <w:rPr>
                <w:rFonts w:ascii="方正书宋_GBK" w:eastAsia="方正书宋_GBK"/>
              </w:rPr>
            </w:pPr>
            <w:r>
              <w:rPr>
                <w:rFonts w:ascii="方正书宋_GBK" w:eastAsia="方正书宋_GBK" w:hint="eastAsia"/>
              </w:rPr>
              <w:t>调查研究教学情况，检查、指导学校教学工作。</w:t>
            </w:r>
          </w:p>
        </w:tc>
        <w:tc>
          <w:tcPr>
            <w:tcW w:w="737" w:type="dxa"/>
            <w:vAlign w:val="center"/>
          </w:tcPr>
          <w:p w:rsidR="00E95D92" w:rsidRDefault="00E95D92" w:rsidP="00757D4C">
            <w:pPr>
              <w:spacing w:line="300" w:lineRule="exact"/>
              <w:jc w:val="center"/>
              <w:rPr>
                <w:rFonts w:ascii="方正书宋_GBK" w:eastAsia="方正书宋_GBK"/>
              </w:rPr>
            </w:pPr>
            <w:r>
              <w:rPr>
                <w:rFonts w:ascii="微软雅黑" w:eastAsia="微软雅黑" w:hAnsi="微软雅黑" w:hint="eastAsia"/>
              </w:rPr>
              <w:t>≧</w:t>
            </w:r>
            <w:r>
              <w:rPr>
                <w:rFonts w:ascii="方正书宋_GBK" w:eastAsia="方正书宋_GBK"/>
              </w:rPr>
              <w:t>90</w:t>
            </w:r>
            <w:r>
              <w:rPr>
                <w:rFonts w:ascii="方正书宋_GBK" w:eastAsia="方正书宋_GBK" w:hint="eastAsia"/>
              </w:rPr>
              <w:t>%</w:t>
            </w:r>
          </w:p>
        </w:tc>
        <w:tc>
          <w:tcPr>
            <w:tcW w:w="737" w:type="dxa"/>
            <w:vAlign w:val="center"/>
          </w:tcPr>
          <w:p w:rsidR="00E95D92" w:rsidRDefault="00E95D92" w:rsidP="00757D4C">
            <w:pPr>
              <w:spacing w:line="300" w:lineRule="exact"/>
              <w:jc w:val="center"/>
              <w:rPr>
                <w:rFonts w:ascii="方正书宋_GBK" w:eastAsia="方正书宋_GBK"/>
              </w:rPr>
            </w:pPr>
            <w:r>
              <w:rPr>
                <w:rFonts w:ascii="微软雅黑" w:eastAsia="微软雅黑" w:hAnsi="微软雅黑" w:hint="eastAsia"/>
              </w:rPr>
              <w:t>≧</w:t>
            </w:r>
            <w:r>
              <w:rPr>
                <w:rFonts w:ascii="方正书宋_GBK" w:eastAsia="方正书宋_GBK"/>
              </w:rPr>
              <w:t>80</w:t>
            </w:r>
            <w:r>
              <w:rPr>
                <w:rFonts w:ascii="方正书宋_GBK" w:eastAsia="方正书宋_GBK" w:hint="eastAsia"/>
              </w:rPr>
              <w:t>%</w:t>
            </w:r>
          </w:p>
        </w:tc>
        <w:tc>
          <w:tcPr>
            <w:tcW w:w="737" w:type="dxa"/>
            <w:vAlign w:val="center"/>
          </w:tcPr>
          <w:p w:rsidR="00E95D92" w:rsidRDefault="00E95D92" w:rsidP="00757D4C">
            <w:pPr>
              <w:spacing w:line="300" w:lineRule="exact"/>
              <w:jc w:val="center"/>
              <w:rPr>
                <w:rFonts w:ascii="方正书宋_GBK" w:eastAsia="方正书宋_GBK"/>
              </w:rPr>
            </w:pPr>
            <w:r>
              <w:rPr>
                <w:rFonts w:ascii="微软雅黑" w:eastAsia="微软雅黑" w:hAnsi="微软雅黑" w:hint="eastAsia"/>
              </w:rPr>
              <w:t>≧</w:t>
            </w:r>
            <w:r>
              <w:rPr>
                <w:rFonts w:ascii="方正书宋_GBK" w:eastAsia="方正书宋_GBK"/>
              </w:rPr>
              <w:t>70</w:t>
            </w:r>
            <w:r>
              <w:rPr>
                <w:rFonts w:ascii="方正书宋_GBK" w:eastAsia="方正书宋_GBK" w:hint="eastAsia"/>
              </w:rPr>
              <w:t>%</w:t>
            </w:r>
          </w:p>
        </w:tc>
        <w:tc>
          <w:tcPr>
            <w:tcW w:w="737" w:type="dxa"/>
            <w:vAlign w:val="center"/>
          </w:tcPr>
          <w:p w:rsidR="00E95D92" w:rsidRDefault="00E95D92" w:rsidP="00757D4C">
            <w:pPr>
              <w:spacing w:line="300" w:lineRule="exact"/>
              <w:jc w:val="center"/>
              <w:rPr>
                <w:rFonts w:ascii="方正书宋_GBK" w:eastAsia="方正书宋_GBK"/>
              </w:rPr>
            </w:pPr>
            <w:r w:rsidRPr="00B81F19">
              <w:rPr>
                <w:rFonts w:ascii="微软雅黑" w:eastAsia="微软雅黑" w:hAnsi="微软雅黑" w:hint="eastAsia"/>
              </w:rPr>
              <w:t>＜</w:t>
            </w:r>
            <w:r>
              <w:rPr>
                <w:rFonts w:ascii="方正书宋_GBK" w:eastAsia="方正书宋_GBK" w:hint="eastAsia"/>
              </w:rPr>
              <w:t>7</w:t>
            </w:r>
            <w:r>
              <w:rPr>
                <w:rFonts w:ascii="方正书宋_GBK" w:eastAsia="方正书宋_GBK"/>
              </w:rPr>
              <w:t>0</w:t>
            </w:r>
            <w:r>
              <w:rPr>
                <w:rFonts w:ascii="方正书宋_GBK" w:eastAsia="方正书宋_GBK" w:hint="eastAsia"/>
              </w:rPr>
              <w:t>%</w:t>
            </w:r>
          </w:p>
        </w:tc>
      </w:tr>
      <w:tr w:rsidR="00E95D92">
        <w:trPr>
          <w:trHeight w:val="227"/>
          <w:jc w:val="center"/>
        </w:trPr>
        <w:tc>
          <w:tcPr>
            <w:tcW w:w="2341" w:type="dxa"/>
            <w:vAlign w:val="center"/>
          </w:tcPr>
          <w:p w:rsidR="00E95D92" w:rsidRDefault="00E95D92">
            <w:pPr>
              <w:spacing w:line="300" w:lineRule="exact"/>
              <w:ind w:firstLineChars="200" w:firstLine="420"/>
              <w:jc w:val="left"/>
              <w:rPr>
                <w:rFonts w:ascii="方正书宋_GBK" w:eastAsia="方正书宋_GBK"/>
                <w:b/>
              </w:rPr>
            </w:pPr>
            <w:r>
              <w:rPr>
                <w:rFonts w:ascii="方正书宋_GBK" w:eastAsia="方正书宋_GBK" w:hint="eastAsia"/>
                <w:b/>
              </w:rPr>
              <w:t>发展体育事业</w:t>
            </w:r>
          </w:p>
        </w:tc>
        <w:tc>
          <w:tcPr>
            <w:tcW w:w="1276" w:type="dxa"/>
            <w:vAlign w:val="center"/>
          </w:tcPr>
          <w:p w:rsidR="00E95D92" w:rsidRDefault="00E95D92">
            <w:pPr>
              <w:spacing w:line="300" w:lineRule="exact"/>
              <w:jc w:val="left"/>
              <w:rPr>
                <w:rFonts w:ascii="方正书宋_GBK" w:eastAsia="方正书宋_GBK"/>
              </w:rPr>
            </w:pPr>
          </w:p>
        </w:tc>
        <w:tc>
          <w:tcPr>
            <w:tcW w:w="2976" w:type="dxa"/>
            <w:vAlign w:val="center"/>
          </w:tcPr>
          <w:p w:rsidR="00E95D92" w:rsidRDefault="00E95D92">
            <w:pPr>
              <w:spacing w:line="300" w:lineRule="exact"/>
              <w:jc w:val="left"/>
              <w:rPr>
                <w:rFonts w:ascii="方正书宋_GBK" w:eastAsia="方正书宋_GBK"/>
              </w:rPr>
            </w:pPr>
            <w:r>
              <w:rPr>
                <w:rFonts w:ascii="方正书宋_GBK" w:eastAsia="方正书宋_GBK" w:hint="eastAsia"/>
              </w:rPr>
              <w:t>推动多元化体育服务体系建设，推动体育公共服务和体育体制改革。</w:t>
            </w:r>
          </w:p>
        </w:tc>
        <w:tc>
          <w:tcPr>
            <w:tcW w:w="2976" w:type="dxa"/>
            <w:vAlign w:val="center"/>
          </w:tcPr>
          <w:p w:rsidR="00E95D92" w:rsidRDefault="00E95D92">
            <w:pPr>
              <w:spacing w:line="300" w:lineRule="exact"/>
              <w:jc w:val="left"/>
              <w:rPr>
                <w:rFonts w:ascii="方正书宋_GBK" w:eastAsia="方正书宋_GBK"/>
              </w:rPr>
            </w:pPr>
            <w:r>
              <w:rPr>
                <w:rFonts w:ascii="方正书宋_GBK" w:eastAsia="方正书宋_GBK" w:hint="eastAsia"/>
              </w:rPr>
              <w:t>加强体育公共服务体系建设，促进全县体育事业全面协调可持续发展。</w:t>
            </w:r>
          </w:p>
        </w:tc>
        <w:tc>
          <w:tcPr>
            <w:tcW w:w="1417" w:type="dxa"/>
            <w:vAlign w:val="center"/>
          </w:tcPr>
          <w:p w:rsidR="00E95D92" w:rsidRDefault="00E95D92">
            <w:pPr>
              <w:spacing w:line="300" w:lineRule="exact"/>
              <w:jc w:val="left"/>
              <w:rPr>
                <w:rFonts w:ascii="方正书宋_GBK" w:eastAsia="方正书宋_GBK"/>
              </w:rPr>
            </w:pPr>
          </w:p>
        </w:tc>
        <w:tc>
          <w:tcPr>
            <w:tcW w:w="737" w:type="dxa"/>
            <w:vAlign w:val="center"/>
          </w:tcPr>
          <w:p w:rsidR="00E95D92" w:rsidRDefault="00E95D92" w:rsidP="00757D4C">
            <w:pPr>
              <w:spacing w:line="300" w:lineRule="exact"/>
              <w:jc w:val="center"/>
              <w:rPr>
                <w:rFonts w:ascii="方正书宋_GBK" w:eastAsia="方正书宋_GBK"/>
              </w:rPr>
            </w:pPr>
            <w:r>
              <w:rPr>
                <w:rFonts w:ascii="微软雅黑" w:eastAsia="微软雅黑" w:hAnsi="微软雅黑" w:hint="eastAsia"/>
              </w:rPr>
              <w:t>≧</w:t>
            </w:r>
            <w:r>
              <w:rPr>
                <w:rFonts w:ascii="方正书宋_GBK" w:eastAsia="方正书宋_GBK"/>
              </w:rPr>
              <w:t>90</w:t>
            </w:r>
            <w:r>
              <w:rPr>
                <w:rFonts w:ascii="方正书宋_GBK" w:eastAsia="方正书宋_GBK" w:hint="eastAsia"/>
              </w:rPr>
              <w:t>%</w:t>
            </w:r>
          </w:p>
        </w:tc>
        <w:tc>
          <w:tcPr>
            <w:tcW w:w="737" w:type="dxa"/>
            <w:vAlign w:val="center"/>
          </w:tcPr>
          <w:p w:rsidR="00E95D92" w:rsidRDefault="00E95D92" w:rsidP="00757D4C">
            <w:pPr>
              <w:spacing w:line="300" w:lineRule="exact"/>
              <w:jc w:val="center"/>
              <w:rPr>
                <w:rFonts w:ascii="方正书宋_GBK" w:eastAsia="方正书宋_GBK"/>
              </w:rPr>
            </w:pPr>
            <w:r>
              <w:rPr>
                <w:rFonts w:ascii="微软雅黑" w:eastAsia="微软雅黑" w:hAnsi="微软雅黑" w:hint="eastAsia"/>
              </w:rPr>
              <w:t>≧</w:t>
            </w:r>
            <w:r>
              <w:rPr>
                <w:rFonts w:ascii="方正书宋_GBK" w:eastAsia="方正书宋_GBK"/>
              </w:rPr>
              <w:t>80</w:t>
            </w:r>
            <w:r>
              <w:rPr>
                <w:rFonts w:ascii="方正书宋_GBK" w:eastAsia="方正书宋_GBK" w:hint="eastAsia"/>
              </w:rPr>
              <w:t>%</w:t>
            </w:r>
          </w:p>
        </w:tc>
        <w:tc>
          <w:tcPr>
            <w:tcW w:w="737" w:type="dxa"/>
            <w:vAlign w:val="center"/>
          </w:tcPr>
          <w:p w:rsidR="00E95D92" w:rsidRDefault="00E95D92" w:rsidP="00757D4C">
            <w:pPr>
              <w:spacing w:line="300" w:lineRule="exact"/>
              <w:jc w:val="center"/>
              <w:rPr>
                <w:rFonts w:ascii="方正书宋_GBK" w:eastAsia="方正书宋_GBK"/>
              </w:rPr>
            </w:pPr>
            <w:r>
              <w:rPr>
                <w:rFonts w:ascii="微软雅黑" w:eastAsia="微软雅黑" w:hAnsi="微软雅黑" w:hint="eastAsia"/>
              </w:rPr>
              <w:t>≧</w:t>
            </w:r>
            <w:r>
              <w:rPr>
                <w:rFonts w:ascii="方正书宋_GBK" w:eastAsia="方正书宋_GBK"/>
              </w:rPr>
              <w:t>70</w:t>
            </w:r>
            <w:r>
              <w:rPr>
                <w:rFonts w:ascii="方正书宋_GBK" w:eastAsia="方正书宋_GBK" w:hint="eastAsia"/>
              </w:rPr>
              <w:t>%</w:t>
            </w:r>
          </w:p>
        </w:tc>
        <w:tc>
          <w:tcPr>
            <w:tcW w:w="737" w:type="dxa"/>
            <w:vAlign w:val="center"/>
          </w:tcPr>
          <w:p w:rsidR="00E95D92" w:rsidRDefault="00E95D92" w:rsidP="00757D4C">
            <w:pPr>
              <w:spacing w:line="300" w:lineRule="exact"/>
              <w:jc w:val="center"/>
              <w:rPr>
                <w:rFonts w:ascii="方正书宋_GBK" w:eastAsia="方正书宋_GBK"/>
              </w:rPr>
            </w:pPr>
            <w:r w:rsidRPr="00B81F19">
              <w:rPr>
                <w:rFonts w:ascii="微软雅黑" w:eastAsia="微软雅黑" w:hAnsi="微软雅黑" w:hint="eastAsia"/>
              </w:rPr>
              <w:t>＜</w:t>
            </w:r>
            <w:r>
              <w:rPr>
                <w:rFonts w:ascii="方正书宋_GBK" w:eastAsia="方正书宋_GBK" w:hint="eastAsia"/>
              </w:rPr>
              <w:t>7</w:t>
            </w:r>
            <w:r>
              <w:rPr>
                <w:rFonts w:ascii="方正书宋_GBK" w:eastAsia="方正书宋_GBK"/>
              </w:rPr>
              <w:t>0</w:t>
            </w:r>
            <w:r>
              <w:rPr>
                <w:rFonts w:ascii="方正书宋_GBK" w:eastAsia="方正书宋_GBK" w:hint="eastAsia"/>
              </w:rPr>
              <w:t>%</w:t>
            </w:r>
          </w:p>
        </w:tc>
      </w:tr>
      <w:tr w:rsidR="00E95D92">
        <w:trPr>
          <w:trHeight w:val="227"/>
          <w:jc w:val="center"/>
        </w:trPr>
        <w:tc>
          <w:tcPr>
            <w:tcW w:w="2341" w:type="dxa"/>
            <w:vMerge w:val="restart"/>
            <w:vAlign w:val="center"/>
          </w:tcPr>
          <w:p w:rsidR="00E95D92" w:rsidRDefault="00E95D92">
            <w:pPr>
              <w:spacing w:line="300" w:lineRule="exact"/>
              <w:jc w:val="left"/>
              <w:rPr>
                <w:rFonts w:ascii="方正书宋_GBK" w:eastAsia="方正书宋_GBK"/>
                <w:b/>
              </w:rPr>
            </w:pPr>
            <w:r>
              <w:rPr>
                <w:rFonts w:ascii="方正书宋_GBK" w:eastAsia="方正书宋_GBK" w:hint="eastAsia"/>
                <w:b/>
              </w:rPr>
              <w:t xml:space="preserve">　　发展群众体育</w:t>
            </w:r>
          </w:p>
        </w:tc>
        <w:tc>
          <w:tcPr>
            <w:tcW w:w="1276" w:type="dxa"/>
            <w:vMerge w:val="restart"/>
            <w:vAlign w:val="center"/>
          </w:tcPr>
          <w:p w:rsidR="00E95D92" w:rsidRDefault="00E95D92">
            <w:pPr>
              <w:spacing w:line="300" w:lineRule="exact"/>
              <w:jc w:val="left"/>
              <w:rPr>
                <w:rFonts w:ascii="方正书宋_GBK" w:eastAsia="方正书宋_GBK"/>
              </w:rPr>
            </w:pPr>
          </w:p>
        </w:tc>
        <w:tc>
          <w:tcPr>
            <w:tcW w:w="2976" w:type="dxa"/>
            <w:vMerge w:val="restart"/>
            <w:vAlign w:val="center"/>
          </w:tcPr>
          <w:p w:rsidR="00E95D92" w:rsidRDefault="00E95D92">
            <w:pPr>
              <w:spacing w:line="300" w:lineRule="exact"/>
              <w:jc w:val="left"/>
              <w:rPr>
                <w:rFonts w:ascii="方正书宋_GBK" w:eastAsia="方正书宋_GBK"/>
              </w:rPr>
            </w:pPr>
            <w:r>
              <w:rPr>
                <w:rFonts w:ascii="方正书宋_GBK" w:eastAsia="方正书宋_GBK" w:hint="eastAsia"/>
              </w:rPr>
              <w:t>贯彻落实《全民健身条例》，推行全民健身计划，组织开展群众体育活动，加强群众体育设施建设，指导群众科学健身，指导开展群众性体育活动，会同有关部门举办全县残疾人、农民、少数民族、职工综合性运动会，培训社会体育指导员，开展国民体质监测。</w:t>
            </w:r>
          </w:p>
        </w:tc>
        <w:tc>
          <w:tcPr>
            <w:tcW w:w="2976" w:type="dxa"/>
            <w:vMerge w:val="restart"/>
            <w:vAlign w:val="center"/>
          </w:tcPr>
          <w:p w:rsidR="00E95D92" w:rsidRDefault="00E95D92">
            <w:pPr>
              <w:spacing w:line="300" w:lineRule="exact"/>
              <w:jc w:val="left"/>
              <w:rPr>
                <w:rFonts w:ascii="方正书宋_GBK" w:eastAsia="方正书宋_GBK"/>
              </w:rPr>
            </w:pPr>
            <w:r>
              <w:rPr>
                <w:rFonts w:ascii="方正书宋_GBK" w:eastAsia="方正书宋_GBK" w:hint="eastAsia"/>
              </w:rPr>
              <w:t>发展全民健身事业，完善全民健身服务体系，满足群众健身需求</w:t>
            </w:r>
          </w:p>
        </w:tc>
        <w:tc>
          <w:tcPr>
            <w:tcW w:w="1417" w:type="dxa"/>
            <w:vAlign w:val="center"/>
          </w:tcPr>
          <w:p w:rsidR="00E95D92" w:rsidRDefault="00E95D92">
            <w:pPr>
              <w:spacing w:line="300" w:lineRule="exact"/>
              <w:jc w:val="left"/>
              <w:rPr>
                <w:rFonts w:ascii="方正书宋_GBK" w:eastAsia="方正书宋_GBK"/>
              </w:rPr>
            </w:pPr>
            <w:r>
              <w:rPr>
                <w:rFonts w:ascii="方正书宋_GBK" w:eastAsia="方正书宋_GBK" w:hint="eastAsia"/>
              </w:rPr>
              <w:t>指导组织开展大型全民健身活动次数</w:t>
            </w:r>
          </w:p>
        </w:tc>
        <w:tc>
          <w:tcPr>
            <w:tcW w:w="737" w:type="dxa"/>
            <w:vAlign w:val="center"/>
          </w:tcPr>
          <w:p w:rsidR="00E95D92" w:rsidRDefault="00E95D92" w:rsidP="00757D4C">
            <w:pPr>
              <w:spacing w:line="300" w:lineRule="exact"/>
              <w:jc w:val="center"/>
              <w:rPr>
                <w:rFonts w:ascii="方正书宋_GBK" w:eastAsia="方正书宋_GBK"/>
              </w:rPr>
            </w:pPr>
            <w:r>
              <w:rPr>
                <w:rFonts w:ascii="微软雅黑" w:eastAsia="微软雅黑" w:hAnsi="微软雅黑" w:hint="eastAsia"/>
              </w:rPr>
              <w:t>≧</w:t>
            </w:r>
            <w:r>
              <w:rPr>
                <w:rFonts w:ascii="方正书宋_GBK" w:eastAsia="方正书宋_GBK"/>
              </w:rPr>
              <w:t>90</w:t>
            </w:r>
            <w:r>
              <w:rPr>
                <w:rFonts w:ascii="方正书宋_GBK" w:eastAsia="方正书宋_GBK" w:hint="eastAsia"/>
              </w:rPr>
              <w:t>%</w:t>
            </w:r>
          </w:p>
        </w:tc>
        <w:tc>
          <w:tcPr>
            <w:tcW w:w="737" w:type="dxa"/>
            <w:vAlign w:val="center"/>
          </w:tcPr>
          <w:p w:rsidR="00E95D92" w:rsidRDefault="00E95D92" w:rsidP="00757D4C">
            <w:pPr>
              <w:spacing w:line="300" w:lineRule="exact"/>
              <w:jc w:val="center"/>
              <w:rPr>
                <w:rFonts w:ascii="方正书宋_GBK" w:eastAsia="方正书宋_GBK"/>
              </w:rPr>
            </w:pPr>
            <w:r>
              <w:rPr>
                <w:rFonts w:ascii="微软雅黑" w:eastAsia="微软雅黑" w:hAnsi="微软雅黑" w:hint="eastAsia"/>
              </w:rPr>
              <w:t>≧</w:t>
            </w:r>
            <w:r>
              <w:rPr>
                <w:rFonts w:ascii="方正书宋_GBK" w:eastAsia="方正书宋_GBK"/>
              </w:rPr>
              <w:t>80</w:t>
            </w:r>
            <w:r>
              <w:rPr>
                <w:rFonts w:ascii="方正书宋_GBK" w:eastAsia="方正书宋_GBK" w:hint="eastAsia"/>
              </w:rPr>
              <w:t>%</w:t>
            </w:r>
          </w:p>
        </w:tc>
        <w:tc>
          <w:tcPr>
            <w:tcW w:w="737" w:type="dxa"/>
            <w:vAlign w:val="center"/>
          </w:tcPr>
          <w:p w:rsidR="00E95D92" w:rsidRDefault="00E95D92" w:rsidP="00757D4C">
            <w:pPr>
              <w:spacing w:line="300" w:lineRule="exact"/>
              <w:jc w:val="center"/>
              <w:rPr>
                <w:rFonts w:ascii="方正书宋_GBK" w:eastAsia="方正书宋_GBK"/>
              </w:rPr>
            </w:pPr>
            <w:r>
              <w:rPr>
                <w:rFonts w:ascii="微软雅黑" w:eastAsia="微软雅黑" w:hAnsi="微软雅黑" w:hint="eastAsia"/>
              </w:rPr>
              <w:t>≧</w:t>
            </w:r>
            <w:r>
              <w:rPr>
                <w:rFonts w:ascii="方正书宋_GBK" w:eastAsia="方正书宋_GBK"/>
              </w:rPr>
              <w:t>70</w:t>
            </w:r>
            <w:r>
              <w:rPr>
                <w:rFonts w:ascii="方正书宋_GBK" w:eastAsia="方正书宋_GBK" w:hint="eastAsia"/>
              </w:rPr>
              <w:t>%</w:t>
            </w:r>
          </w:p>
        </w:tc>
        <w:tc>
          <w:tcPr>
            <w:tcW w:w="737" w:type="dxa"/>
            <w:vAlign w:val="center"/>
          </w:tcPr>
          <w:p w:rsidR="00E95D92" w:rsidRDefault="00E95D92" w:rsidP="00757D4C">
            <w:pPr>
              <w:spacing w:line="300" w:lineRule="exact"/>
              <w:jc w:val="center"/>
              <w:rPr>
                <w:rFonts w:ascii="方正书宋_GBK" w:eastAsia="方正书宋_GBK"/>
              </w:rPr>
            </w:pPr>
            <w:r w:rsidRPr="00B81F19">
              <w:rPr>
                <w:rFonts w:ascii="微软雅黑" w:eastAsia="微软雅黑" w:hAnsi="微软雅黑" w:hint="eastAsia"/>
              </w:rPr>
              <w:t>＜</w:t>
            </w:r>
            <w:r>
              <w:rPr>
                <w:rFonts w:ascii="方正书宋_GBK" w:eastAsia="方正书宋_GBK" w:hint="eastAsia"/>
              </w:rPr>
              <w:t>7</w:t>
            </w:r>
            <w:r>
              <w:rPr>
                <w:rFonts w:ascii="方正书宋_GBK" w:eastAsia="方正书宋_GBK"/>
              </w:rPr>
              <w:t>0</w:t>
            </w:r>
            <w:r>
              <w:rPr>
                <w:rFonts w:ascii="方正书宋_GBK" w:eastAsia="方正书宋_GBK" w:hint="eastAsia"/>
              </w:rPr>
              <w:t>%</w:t>
            </w:r>
          </w:p>
        </w:tc>
      </w:tr>
      <w:tr w:rsidR="00E95D92">
        <w:trPr>
          <w:trHeight w:val="227"/>
          <w:jc w:val="center"/>
        </w:trPr>
        <w:tc>
          <w:tcPr>
            <w:tcW w:w="2341" w:type="dxa"/>
            <w:vMerge/>
            <w:vAlign w:val="center"/>
          </w:tcPr>
          <w:p w:rsidR="00E95D92" w:rsidRDefault="00E95D92">
            <w:pPr>
              <w:spacing w:line="300" w:lineRule="exact"/>
              <w:jc w:val="left"/>
              <w:rPr>
                <w:rFonts w:ascii="方正书宋_GBK" w:eastAsia="方正书宋_GBK"/>
                <w:b/>
              </w:rPr>
            </w:pPr>
          </w:p>
        </w:tc>
        <w:tc>
          <w:tcPr>
            <w:tcW w:w="1276" w:type="dxa"/>
            <w:vMerge/>
            <w:vAlign w:val="center"/>
          </w:tcPr>
          <w:p w:rsidR="00E95D92" w:rsidRDefault="00E95D92">
            <w:pPr>
              <w:spacing w:line="300" w:lineRule="exact"/>
              <w:jc w:val="left"/>
              <w:rPr>
                <w:rFonts w:ascii="方正书宋_GBK" w:eastAsia="方正书宋_GBK"/>
              </w:rPr>
            </w:pPr>
          </w:p>
        </w:tc>
        <w:tc>
          <w:tcPr>
            <w:tcW w:w="2976" w:type="dxa"/>
            <w:vMerge/>
            <w:vAlign w:val="center"/>
          </w:tcPr>
          <w:p w:rsidR="00E95D92" w:rsidRDefault="00E95D92">
            <w:pPr>
              <w:spacing w:line="300" w:lineRule="exact"/>
              <w:jc w:val="left"/>
              <w:rPr>
                <w:rFonts w:ascii="方正书宋_GBK" w:eastAsia="方正书宋_GBK"/>
              </w:rPr>
            </w:pPr>
          </w:p>
        </w:tc>
        <w:tc>
          <w:tcPr>
            <w:tcW w:w="2976" w:type="dxa"/>
            <w:vMerge/>
            <w:vAlign w:val="center"/>
          </w:tcPr>
          <w:p w:rsidR="00E95D92" w:rsidRDefault="00E95D92">
            <w:pPr>
              <w:spacing w:line="300" w:lineRule="exact"/>
              <w:jc w:val="left"/>
              <w:rPr>
                <w:rFonts w:ascii="方正书宋_GBK" w:eastAsia="方正书宋_GBK"/>
              </w:rPr>
            </w:pPr>
          </w:p>
        </w:tc>
        <w:tc>
          <w:tcPr>
            <w:tcW w:w="1417" w:type="dxa"/>
            <w:vAlign w:val="center"/>
          </w:tcPr>
          <w:p w:rsidR="00E95D92" w:rsidRDefault="00E95D92">
            <w:pPr>
              <w:spacing w:line="300" w:lineRule="exact"/>
              <w:jc w:val="left"/>
              <w:rPr>
                <w:rFonts w:ascii="方正书宋_GBK" w:eastAsia="方正书宋_GBK"/>
              </w:rPr>
            </w:pPr>
            <w:r>
              <w:rPr>
                <w:rFonts w:ascii="方正书宋_GBK" w:eastAsia="方正书宋_GBK" w:hint="eastAsia"/>
              </w:rPr>
              <w:t>培养社会体育指导员人数</w:t>
            </w:r>
          </w:p>
        </w:tc>
        <w:tc>
          <w:tcPr>
            <w:tcW w:w="737" w:type="dxa"/>
            <w:vAlign w:val="center"/>
          </w:tcPr>
          <w:p w:rsidR="00E95D92" w:rsidRDefault="00E95D92" w:rsidP="00757D4C">
            <w:pPr>
              <w:spacing w:line="300" w:lineRule="exact"/>
              <w:jc w:val="center"/>
              <w:rPr>
                <w:rFonts w:ascii="方正书宋_GBK" w:eastAsia="方正书宋_GBK"/>
              </w:rPr>
            </w:pPr>
            <w:r>
              <w:rPr>
                <w:rFonts w:ascii="微软雅黑" w:eastAsia="微软雅黑" w:hAnsi="微软雅黑" w:hint="eastAsia"/>
              </w:rPr>
              <w:t>≧</w:t>
            </w:r>
            <w:r>
              <w:rPr>
                <w:rFonts w:ascii="方正书宋_GBK" w:eastAsia="方正书宋_GBK"/>
              </w:rPr>
              <w:t>90</w:t>
            </w:r>
            <w:r>
              <w:rPr>
                <w:rFonts w:ascii="方正书宋_GBK" w:eastAsia="方正书宋_GBK" w:hint="eastAsia"/>
              </w:rPr>
              <w:t>%</w:t>
            </w:r>
          </w:p>
        </w:tc>
        <w:tc>
          <w:tcPr>
            <w:tcW w:w="737" w:type="dxa"/>
            <w:vAlign w:val="center"/>
          </w:tcPr>
          <w:p w:rsidR="00E95D92" w:rsidRDefault="00E95D92" w:rsidP="00757D4C">
            <w:pPr>
              <w:spacing w:line="300" w:lineRule="exact"/>
              <w:jc w:val="center"/>
              <w:rPr>
                <w:rFonts w:ascii="方正书宋_GBK" w:eastAsia="方正书宋_GBK"/>
              </w:rPr>
            </w:pPr>
            <w:r>
              <w:rPr>
                <w:rFonts w:ascii="微软雅黑" w:eastAsia="微软雅黑" w:hAnsi="微软雅黑" w:hint="eastAsia"/>
              </w:rPr>
              <w:t>≧</w:t>
            </w:r>
            <w:r>
              <w:rPr>
                <w:rFonts w:ascii="方正书宋_GBK" w:eastAsia="方正书宋_GBK"/>
              </w:rPr>
              <w:t>80</w:t>
            </w:r>
            <w:r>
              <w:rPr>
                <w:rFonts w:ascii="方正书宋_GBK" w:eastAsia="方正书宋_GBK" w:hint="eastAsia"/>
              </w:rPr>
              <w:t>%</w:t>
            </w:r>
          </w:p>
        </w:tc>
        <w:tc>
          <w:tcPr>
            <w:tcW w:w="737" w:type="dxa"/>
            <w:vAlign w:val="center"/>
          </w:tcPr>
          <w:p w:rsidR="00E95D92" w:rsidRDefault="00E95D92" w:rsidP="00757D4C">
            <w:pPr>
              <w:spacing w:line="300" w:lineRule="exact"/>
              <w:jc w:val="center"/>
              <w:rPr>
                <w:rFonts w:ascii="方正书宋_GBK" w:eastAsia="方正书宋_GBK"/>
              </w:rPr>
            </w:pPr>
            <w:r>
              <w:rPr>
                <w:rFonts w:ascii="微软雅黑" w:eastAsia="微软雅黑" w:hAnsi="微软雅黑" w:hint="eastAsia"/>
              </w:rPr>
              <w:t>≧</w:t>
            </w:r>
            <w:r>
              <w:rPr>
                <w:rFonts w:ascii="方正书宋_GBK" w:eastAsia="方正书宋_GBK"/>
              </w:rPr>
              <w:t>70</w:t>
            </w:r>
            <w:r>
              <w:rPr>
                <w:rFonts w:ascii="方正书宋_GBK" w:eastAsia="方正书宋_GBK" w:hint="eastAsia"/>
              </w:rPr>
              <w:t>%</w:t>
            </w:r>
          </w:p>
        </w:tc>
        <w:tc>
          <w:tcPr>
            <w:tcW w:w="737" w:type="dxa"/>
            <w:vAlign w:val="center"/>
          </w:tcPr>
          <w:p w:rsidR="00E95D92" w:rsidRDefault="00E95D92" w:rsidP="00757D4C">
            <w:pPr>
              <w:spacing w:line="300" w:lineRule="exact"/>
              <w:jc w:val="center"/>
              <w:rPr>
                <w:rFonts w:ascii="方正书宋_GBK" w:eastAsia="方正书宋_GBK"/>
              </w:rPr>
            </w:pPr>
            <w:r w:rsidRPr="00B81F19">
              <w:rPr>
                <w:rFonts w:ascii="微软雅黑" w:eastAsia="微软雅黑" w:hAnsi="微软雅黑" w:hint="eastAsia"/>
              </w:rPr>
              <w:t>＜</w:t>
            </w:r>
            <w:r>
              <w:rPr>
                <w:rFonts w:ascii="方正书宋_GBK" w:eastAsia="方正书宋_GBK" w:hint="eastAsia"/>
              </w:rPr>
              <w:t>7</w:t>
            </w:r>
            <w:r>
              <w:rPr>
                <w:rFonts w:ascii="方正书宋_GBK" w:eastAsia="方正书宋_GBK"/>
              </w:rPr>
              <w:t>0</w:t>
            </w:r>
            <w:r>
              <w:rPr>
                <w:rFonts w:ascii="方正书宋_GBK" w:eastAsia="方正书宋_GBK" w:hint="eastAsia"/>
              </w:rPr>
              <w:t>%</w:t>
            </w:r>
          </w:p>
        </w:tc>
      </w:tr>
      <w:tr w:rsidR="00E95D92">
        <w:trPr>
          <w:trHeight w:val="227"/>
          <w:jc w:val="center"/>
        </w:trPr>
        <w:tc>
          <w:tcPr>
            <w:tcW w:w="2341" w:type="dxa"/>
            <w:vMerge/>
            <w:vAlign w:val="center"/>
          </w:tcPr>
          <w:p w:rsidR="00E95D92" w:rsidRDefault="00E95D92">
            <w:pPr>
              <w:spacing w:line="300" w:lineRule="exact"/>
              <w:jc w:val="left"/>
              <w:rPr>
                <w:rFonts w:ascii="方正书宋_GBK" w:eastAsia="方正书宋_GBK"/>
                <w:b/>
              </w:rPr>
            </w:pPr>
          </w:p>
        </w:tc>
        <w:tc>
          <w:tcPr>
            <w:tcW w:w="1276" w:type="dxa"/>
            <w:vMerge/>
            <w:vAlign w:val="center"/>
          </w:tcPr>
          <w:p w:rsidR="00E95D92" w:rsidRDefault="00E95D92">
            <w:pPr>
              <w:spacing w:line="300" w:lineRule="exact"/>
              <w:jc w:val="left"/>
              <w:rPr>
                <w:rFonts w:ascii="方正书宋_GBK" w:eastAsia="方正书宋_GBK"/>
              </w:rPr>
            </w:pPr>
          </w:p>
        </w:tc>
        <w:tc>
          <w:tcPr>
            <w:tcW w:w="2976" w:type="dxa"/>
            <w:vMerge/>
            <w:vAlign w:val="center"/>
          </w:tcPr>
          <w:p w:rsidR="00E95D92" w:rsidRDefault="00E95D92">
            <w:pPr>
              <w:spacing w:line="300" w:lineRule="exact"/>
              <w:jc w:val="left"/>
              <w:rPr>
                <w:rFonts w:ascii="方正书宋_GBK" w:eastAsia="方正书宋_GBK"/>
              </w:rPr>
            </w:pPr>
          </w:p>
        </w:tc>
        <w:tc>
          <w:tcPr>
            <w:tcW w:w="2976" w:type="dxa"/>
            <w:vMerge/>
            <w:vAlign w:val="center"/>
          </w:tcPr>
          <w:p w:rsidR="00E95D92" w:rsidRDefault="00E95D92">
            <w:pPr>
              <w:spacing w:line="300" w:lineRule="exact"/>
              <w:jc w:val="left"/>
              <w:rPr>
                <w:rFonts w:ascii="方正书宋_GBK" w:eastAsia="方正书宋_GBK"/>
              </w:rPr>
            </w:pPr>
          </w:p>
        </w:tc>
        <w:tc>
          <w:tcPr>
            <w:tcW w:w="1417" w:type="dxa"/>
            <w:vAlign w:val="center"/>
          </w:tcPr>
          <w:p w:rsidR="00E95D92" w:rsidRDefault="00E95D92">
            <w:pPr>
              <w:spacing w:line="300" w:lineRule="exact"/>
              <w:jc w:val="left"/>
              <w:rPr>
                <w:rFonts w:ascii="方正书宋_GBK" w:eastAsia="方正书宋_GBK"/>
              </w:rPr>
            </w:pPr>
            <w:r>
              <w:rPr>
                <w:rFonts w:ascii="方正书宋_GBK" w:eastAsia="方正书宋_GBK" w:hint="eastAsia"/>
              </w:rPr>
              <w:t>全民健身工程个数</w:t>
            </w:r>
          </w:p>
        </w:tc>
        <w:tc>
          <w:tcPr>
            <w:tcW w:w="737" w:type="dxa"/>
            <w:vAlign w:val="center"/>
          </w:tcPr>
          <w:p w:rsidR="00E95D92" w:rsidRDefault="00E95D92" w:rsidP="00757D4C">
            <w:pPr>
              <w:spacing w:line="300" w:lineRule="exact"/>
              <w:jc w:val="center"/>
              <w:rPr>
                <w:rFonts w:ascii="方正书宋_GBK" w:eastAsia="方正书宋_GBK"/>
              </w:rPr>
            </w:pPr>
            <w:r>
              <w:rPr>
                <w:rFonts w:ascii="微软雅黑" w:eastAsia="微软雅黑" w:hAnsi="微软雅黑" w:hint="eastAsia"/>
              </w:rPr>
              <w:t>≧</w:t>
            </w:r>
            <w:r>
              <w:rPr>
                <w:rFonts w:ascii="方正书宋_GBK" w:eastAsia="方正书宋_GBK"/>
              </w:rPr>
              <w:t>90</w:t>
            </w:r>
            <w:r>
              <w:rPr>
                <w:rFonts w:ascii="方正书宋_GBK" w:eastAsia="方正书宋_GBK" w:hint="eastAsia"/>
              </w:rPr>
              <w:t>%</w:t>
            </w:r>
          </w:p>
        </w:tc>
        <w:tc>
          <w:tcPr>
            <w:tcW w:w="737" w:type="dxa"/>
            <w:vAlign w:val="center"/>
          </w:tcPr>
          <w:p w:rsidR="00E95D92" w:rsidRDefault="00E95D92" w:rsidP="00757D4C">
            <w:pPr>
              <w:spacing w:line="300" w:lineRule="exact"/>
              <w:jc w:val="center"/>
              <w:rPr>
                <w:rFonts w:ascii="方正书宋_GBK" w:eastAsia="方正书宋_GBK"/>
              </w:rPr>
            </w:pPr>
            <w:r>
              <w:rPr>
                <w:rFonts w:ascii="微软雅黑" w:eastAsia="微软雅黑" w:hAnsi="微软雅黑" w:hint="eastAsia"/>
              </w:rPr>
              <w:t>≧</w:t>
            </w:r>
            <w:r>
              <w:rPr>
                <w:rFonts w:ascii="方正书宋_GBK" w:eastAsia="方正书宋_GBK"/>
              </w:rPr>
              <w:t>80</w:t>
            </w:r>
            <w:r>
              <w:rPr>
                <w:rFonts w:ascii="方正书宋_GBK" w:eastAsia="方正书宋_GBK" w:hint="eastAsia"/>
              </w:rPr>
              <w:t>%</w:t>
            </w:r>
          </w:p>
        </w:tc>
        <w:tc>
          <w:tcPr>
            <w:tcW w:w="737" w:type="dxa"/>
            <w:vAlign w:val="center"/>
          </w:tcPr>
          <w:p w:rsidR="00E95D92" w:rsidRDefault="00E95D92" w:rsidP="00757D4C">
            <w:pPr>
              <w:spacing w:line="300" w:lineRule="exact"/>
              <w:jc w:val="center"/>
              <w:rPr>
                <w:rFonts w:ascii="方正书宋_GBK" w:eastAsia="方正书宋_GBK"/>
              </w:rPr>
            </w:pPr>
            <w:r>
              <w:rPr>
                <w:rFonts w:ascii="微软雅黑" w:eastAsia="微软雅黑" w:hAnsi="微软雅黑" w:hint="eastAsia"/>
              </w:rPr>
              <w:t>≧</w:t>
            </w:r>
            <w:r>
              <w:rPr>
                <w:rFonts w:ascii="方正书宋_GBK" w:eastAsia="方正书宋_GBK"/>
              </w:rPr>
              <w:t>70</w:t>
            </w:r>
            <w:r>
              <w:rPr>
                <w:rFonts w:ascii="方正书宋_GBK" w:eastAsia="方正书宋_GBK" w:hint="eastAsia"/>
              </w:rPr>
              <w:t>%</w:t>
            </w:r>
          </w:p>
        </w:tc>
        <w:tc>
          <w:tcPr>
            <w:tcW w:w="737" w:type="dxa"/>
            <w:vAlign w:val="center"/>
          </w:tcPr>
          <w:p w:rsidR="00E95D92" w:rsidRDefault="00E95D92" w:rsidP="00757D4C">
            <w:pPr>
              <w:spacing w:line="300" w:lineRule="exact"/>
              <w:jc w:val="center"/>
              <w:rPr>
                <w:rFonts w:ascii="方正书宋_GBK" w:eastAsia="方正书宋_GBK"/>
              </w:rPr>
            </w:pPr>
            <w:r w:rsidRPr="00B81F19">
              <w:rPr>
                <w:rFonts w:ascii="微软雅黑" w:eastAsia="微软雅黑" w:hAnsi="微软雅黑" w:hint="eastAsia"/>
              </w:rPr>
              <w:t>＜</w:t>
            </w:r>
            <w:r>
              <w:rPr>
                <w:rFonts w:ascii="方正书宋_GBK" w:eastAsia="方正书宋_GBK" w:hint="eastAsia"/>
              </w:rPr>
              <w:t>7</w:t>
            </w:r>
            <w:r>
              <w:rPr>
                <w:rFonts w:ascii="方正书宋_GBK" w:eastAsia="方正书宋_GBK"/>
              </w:rPr>
              <w:t>0</w:t>
            </w:r>
            <w:r>
              <w:rPr>
                <w:rFonts w:ascii="方正书宋_GBK" w:eastAsia="方正书宋_GBK" w:hint="eastAsia"/>
              </w:rPr>
              <w:t>%</w:t>
            </w:r>
          </w:p>
        </w:tc>
      </w:tr>
      <w:tr w:rsidR="00E95D92">
        <w:trPr>
          <w:trHeight w:val="227"/>
          <w:jc w:val="center"/>
        </w:trPr>
        <w:tc>
          <w:tcPr>
            <w:tcW w:w="2341" w:type="dxa"/>
            <w:vMerge/>
            <w:vAlign w:val="center"/>
          </w:tcPr>
          <w:p w:rsidR="00E95D92" w:rsidRDefault="00E95D92">
            <w:pPr>
              <w:spacing w:line="300" w:lineRule="exact"/>
              <w:jc w:val="left"/>
              <w:rPr>
                <w:rFonts w:ascii="方正书宋_GBK" w:eastAsia="方正书宋_GBK"/>
                <w:b/>
              </w:rPr>
            </w:pPr>
          </w:p>
        </w:tc>
        <w:tc>
          <w:tcPr>
            <w:tcW w:w="1276" w:type="dxa"/>
            <w:vMerge/>
            <w:vAlign w:val="center"/>
          </w:tcPr>
          <w:p w:rsidR="00E95D92" w:rsidRDefault="00E95D92">
            <w:pPr>
              <w:spacing w:line="300" w:lineRule="exact"/>
              <w:jc w:val="left"/>
              <w:rPr>
                <w:rFonts w:ascii="方正书宋_GBK" w:eastAsia="方正书宋_GBK"/>
              </w:rPr>
            </w:pPr>
          </w:p>
        </w:tc>
        <w:tc>
          <w:tcPr>
            <w:tcW w:w="2976" w:type="dxa"/>
            <w:vMerge/>
            <w:vAlign w:val="center"/>
          </w:tcPr>
          <w:p w:rsidR="00E95D92" w:rsidRDefault="00E95D92">
            <w:pPr>
              <w:spacing w:line="300" w:lineRule="exact"/>
              <w:jc w:val="left"/>
              <w:rPr>
                <w:rFonts w:ascii="方正书宋_GBK" w:eastAsia="方正书宋_GBK"/>
              </w:rPr>
            </w:pPr>
          </w:p>
        </w:tc>
        <w:tc>
          <w:tcPr>
            <w:tcW w:w="2976" w:type="dxa"/>
            <w:vMerge/>
            <w:vAlign w:val="center"/>
          </w:tcPr>
          <w:p w:rsidR="00E95D92" w:rsidRDefault="00E95D92">
            <w:pPr>
              <w:spacing w:line="300" w:lineRule="exact"/>
              <w:jc w:val="left"/>
              <w:rPr>
                <w:rFonts w:ascii="方正书宋_GBK" w:eastAsia="方正书宋_GBK"/>
              </w:rPr>
            </w:pPr>
          </w:p>
        </w:tc>
        <w:tc>
          <w:tcPr>
            <w:tcW w:w="1417" w:type="dxa"/>
            <w:vAlign w:val="center"/>
          </w:tcPr>
          <w:p w:rsidR="00E95D92" w:rsidRDefault="00E95D92">
            <w:pPr>
              <w:spacing w:line="300" w:lineRule="exact"/>
              <w:jc w:val="left"/>
              <w:rPr>
                <w:rFonts w:ascii="方正书宋_GBK" w:eastAsia="方正书宋_GBK"/>
              </w:rPr>
            </w:pPr>
            <w:r>
              <w:rPr>
                <w:rFonts w:ascii="方正书宋_GBK" w:eastAsia="方正书宋_GBK" w:hint="eastAsia"/>
              </w:rPr>
              <w:t>国民体质监测人次</w:t>
            </w:r>
          </w:p>
        </w:tc>
        <w:tc>
          <w:tcPr>
            <w:tcW w:w="737" w:type="dxa"/>
            <w:vAlign w:val="center"/>
          </w:tcPr>
          <w:p w:rsidR="00E95D92" w:rsidRDefault="00E95D92" w:rsidP="00757D4C">
            <w:pPr>
              <w:spacing w:line="300" w:lineRule="exact"/>
              <w:jc w:val="center"/>
              <w:rPr>
                <w:rFonts w:ascii="方正书宋_GBK" w:eastAsia="方正书宋_GBK"/>
              </w:rPr>
            </w:pPr>
            <w:r>
              <w:rPr>
                <w:rFonts w:ascii="微软雅黑" w:eastAsia="微软雅黑" w:hAnsi="微软雅黑" w:hint="eastAsia"/>
              </w:rPr>
              <w:t>≧</w:t>
            </w:r>
            <w:r>
              <w:rPr>
                <w:rFonts w:ascii="方正书宋_GBK" w:eastAsia="方正书宋_GBK"/>
              </w:rPr>
              <w:t>90</w:t>
            </w:r>
            <w:r>
              <w:rPr>
                <w:rFonts w:ascii="方正书宋_GBK" w:eastAsia="方正书宋_GBK" w:hint="eastAsia"/>
              </w:rPr>
              <w:t>%</w:t>
            </w:r>
          </w:p>
        </w:tc>
        <w:tc>
          <w:tcPr>
            <w:tcW w:w="737" w:type="dxa"/>
            <w:vAlign w:val="center"/>
          </w:tcPr>
          <w:p w:rsidR="00E95D92" w:rsidRDefault="00E95D92" w:rsidP="00757D4C">
            <w:pPr>
              <w:spacing w:line="300" w:lineRule="exact"/>
              <w:jc w:val="center"/>
              <w:rPr>
                <w:rFonts w:ascii="方正书宋_GBK" w:eastAsia="方正书宋_GBK"/>
              </w:rPr>
            </w:pPr>
            <w:r>
              <w:rPr>
                <w:rFonts w:ascii="微软雅黑" w:eastAsia="微软雅黑" w:hAnsi="微软雅黑" w:hint="eastAsia"/>
              </w:rPr>
              <w:t>≧</w:t>
            </w:r>
            <w:r>
              <w:rPr>
                <w:rFonts w:ascii="方正书宋_GBK" w:eastAsia="方正书宋_GBK"/>
              </w:rPr>
              <w:t>80</w:t>
            </w:r>
            <w:r>
              <w:rPr>
                <w:rFonts w:ascii="方正书宋_GBK" w:eastAsia="方正书宋_GBK" w:hint="eastAsia"/>
              </w:rPr>
              <w:t>%</w:t>
            </w:r>
          </w:p>
        </w:tc>
        <w:tc>
          <w:tcPr>
            <w:tcW w:w="737" w:type="dxa"/>
            <w:vAlign w:val="center"/>
          </w:tcPr>
          <w:p w:rsidR="00E95D92" w:rsidRDefault="00E95D92" w:rsidP="00757D4C">
            <w:pPr>
              <w:spacing w:line="300" w:lineRule="exact"/>
              <w:jc w:val="center"/>
              <w:rPr>
                <w:rFonts w:ascii="方正书宋_GBK" w:eastAsia="方正书宋_GBK"/>
              </w:rPr>
            </w:pPr>
            <w:r>
              <w:rPr>
                <w:rFonts w:ascii="微软雅黑" w:eastAsia="微软雅黑" w:hAnsi="微软雅黑" w:hint="eastAsia"/>
              </w:rPr>
              <w:t>≧</w:t>
            </w:r>
            <w:r>
              <w:rPr>
                <w:rFonts w:ascii="方正书宋_GBK" w:eastAsia="方正书宋_GBK"/>
              </w:rPr>
              <w:t>70</w:t>
            </w:r>
            <w:r>
              <w:rPr>
                <w:rFonts w:ascii="方正书宋_GBK" w:eastAsia="方正书宋_GBK" w:hint="eastAsia"/>
              </w:rPr>
              <w:t>%</w:t>
            </w:r>
          </w:p>
        </w:tc>
        <w:tc>
          <w:tcPr>
            <w:tcW w:w="737" w:type="dxa"/>
            <w:vAlign w:val="center"/>
          </w:tcPr>
          <w:p w:rsidR="00E95D92" w:rsidRDefault="00E95D92" w:rsidP="00757D4C">
            <w:pPr>
              <w:spacing w:line="300" w:lineRule="exact"/>
              <w:jc w:val="center"/>
              <w:rPr>
                <w:rFonts w:ascii="方正书宋_GBK" w:eastAsia="方正书宋_GBK"/>
              </w:rPr>
            </w:pPr>
            <w:r w:rsidRPr="00B81F19">
              <w:rPr>
                <w:rFonts w:ascii="微软雅黑" w:eastAsia="微软雅黑" w:hAnsi="微软雅黑" w:hint="eastAsia"/>
              </w:rPr>
              <w:t>＜</w:t>
            </w:r>
            <w:r>
              <w:rPr>
                <w:rFonts w:ascii="方正书宋_GBK" w:eastAsia="方正书宋_GBK" w:hint="eastAsia"/>
              </w:rPr>
              <w:t>7</w:t>
            </w:r>
            <w:r>
              <w:rPr>
                <w:rFonts w:ascii="方正书宋_GBK" w:eastAsia="方正书宋_GBK"/>
              </w:rPr>
              <w:t>0</w:t>
            </w:r>
            <w:r>
              <w:rPr>
                <w:rFonts w:ascii="方正书宋_GBK" w:eastAsia="方正书宋_GBK" w:hint="eastAsia"/>
              </w:rPr>
              <w:t>%</w:t>
            </w:r>
          </w:p>
        </w:tc>
      </w:tr>
      <w:tr w:rsidR="00E95D92">
        <w:trPr>
          <w:trHeight w:val="227"/>
          <w:jc w:val="center"/>
        </w:trPr>
        <w:tc>
          <w:tcPr>
            <w:tcW w:w="2341" w:type="dxa"/>
            <w:vMerge w:val="restart"/>
            <w:vAlign w:val="center"/>
          </w:tcPr>
          <w:p w:rsidR="00E95D92" w:rsidRDefault="00E95D92">
            <w:pPr>
              <w:spacing w:line="300" w:lineRule="exact"/>
              <w:jc w:val="left"/>
              <w:rPr>
                <w:rFonts w:ascii="方正书宋_GBK" w:eastAsia="方正书宋_GBK"/>
                <w:b/>
              </w:rPr>
            </w:pPr>
            <w:r>
              <w:rPr>
                <w:rFonts w:ascii="方正书宋_GBK" w:eastAsia="方正书宋_GBK" w:hint="eastAsia"/>
                <w:b/>
              </w:rPr>
              <w:t xml:space="preserve">　　发展竞技体育</w:t>
            </w:r>
          </w:p>
        </w:tc>
        <w:tc>
          <w:tcPr>
            <w:tcW w:w="1276" w:type="dxa"/>
            <w:vMerge w:val="restart"/>
            <w:vAlign w:val="center"/>
          </w:tcPr>
          <w:p w:rsidR="00E95D92" w:rsidRDefault="00E95D92">
            <w:pPr>
              <w:spacing w:line="300" w:lineRule="exact"/>
              <w:jc w:val="left"/>
              <w:rPr>
                <w:rFonts w:ascii="方正书宋_GBK" w:eastAsia="方正书宋_GBK"/>
              </w:rPr>
            </w:pPr>
          </w:p>
        </w:tc>
        <w:tc>
          <w:tcPr>
            <w:tcW w:w="2976" w:type="dxa"/>
            <w:vMerge w:val="restart"/>
            <w:vAlign w:val="center"/>
          </w:tcPr>
          <w:p w:rsidR="00E95D92" w:rsidRDefault="00E95D92">
            <w:pPr>
              <w:spacing w:line="300" w:lineRule="exact"/>
              <w:jc w:val="left"/>
              <w:rPr>
                <w:rFonts w:ascii="方正书宋_GBK" w:eastAsia="方正书宋_GBK"/>
              </w:rPr>
            </w:pPr>
            <w:r>
              <w:rPr>
                <w:rFonts w:ascii="方正书宋_GBK" w:eastAsia="方正书宋_GBK" w:hint="eastAsia"/>
              </w:rPr>
              <w:t>组织县级专业运动队参加国际、国内大型运动会和体育单项竞技比赛；组织举办全县运动会和县级单项体育比赛。</w:t>
            </w:r>
          </w:p>
        </w:tc>
        <w:tc>
          <w:tcPr>
            <w:tcW w:w="2976" w:type="dxa"/>
            <w:vMerge w:val="restart"/>
            <w:vAlign w:val="center"/>
          </w:tcPr>
          <w:p w:rsidR="00E95D92" w:rsidRDefault="00E95D92">
            <w:pPr>
              <w:spacing w:line="300" w:lineRule="exact"/>
              <w:jc w:val="left"/>
              <w:rPr>
                <w:rFonts w:ascii="方正书宋_GBK" w:eastAsia="方正书宋_GBK"/>
              </w:rPr>
            </w:pPr>
            <w:r>
              <w:rPr>
                <w:rFonts w:ascii="方正书宋_GBK" w:eastAsia="方正书宋_GBK" w:hint="eastAsia"/>
              </w:rPr>
              <w:t>提高全县竞技体育水平</w:t>
            </w:r>
          </w:p>
        </w:tc>
        <w:tc>
          <w:tcPr>
            <w:tcW w:w="1417" w:type="dxa"/>
            <w:vAlign w:val="center"/>
          </w:tcPr>
          <w:p w:rsidR="00E95D92" w:rsidRDefault="00E95D92">
            <w:pPr>
              <w:spacing w:line="300" w:lineRule="exact"/>
              <w:jc w:val="left"/>
              <w:rPr>
                <w:rFonts w:ascii="方正书宋_GBK" w:eastAsia="方正书宋_GBK"/>
              </w:rPr>
            </w:pPr>
            <w:r>
              <w:rPr>
                <w:rFonts w:ascii="方正书宋_GBK" w:eastAsia="方正书宋_GBK" w:hint="eastAsia"/>
              </w:rPr>
              <w:t>参加全国年度体育赛事成绩</w:t>
            </w:r>
          </w:p>
        </w:tc>
        <w:tc>
          <w:tcPr>
            <w:tcW w:w="737" w:type="dxa"/>
            <w:vAlign w:val="center"/>
          </w:tcPr>
          <w:p w:rsidR="00E95D92" w:rsidRDefault="00E95D92" w:rsidP="00757D4C">
            <w:pPr>
              <w:spacing w:line="300" w:lineRule="exact"/>
              <w:jc w:val="center"/>
              <w:rPr>
                <w:rFonts w:ascii="方正书宋_GBK" w:eastAsia="方正书宋_GBK"/>
              </w:rPr>
            </w:pPr>
            <w:r>
              <w:rPr>
                <w:rFonts w:ascii="微软雅黑" w:eastAsia="微软雅黑" w:hAnsi="微软雅黑" w:hint="eastAsia"/>
              </w:rPr>
              <w:t>≧</w:t>
            </w:r>
            <w:r>
              <w:rPr>
                <w:rFonts w:ascii="方正书宋_GBK" w:eastAsia="方正书宋_GBK"/>
              </w:rPr>
              <w:t>90</w:t>
            </w:r>
            <w:r>
              <w:rPr>
                <w:rFonts w:ascii="方正书宋_GBK" w:eastAsia="方正书宋_GBK" w:hint="eastAsia"/>
              </w:rPr>
              <w:t>%</w:t>
            </w:r>
          </w:p>
        </w:tc>
        <w:tc>
          <w:tcPr>
            <w:tcW w:w="737" w:type="dxa"/>
            <w:vAlign w:val="center"/>
          </w:tcPr>
          <w:p w:rsidR="00E95D92" w:rsidRDefault="00E95D92" w:rsidP="00757D4C">
            <w:pPr>
              <w:spacing w:line="300" w:lineRule="exact"/>
              <w:jc w:val="center"/>
              <w:rPr>
                <w:rFonts w:ascii="方正书宋_GBK" w:eastAsia="方正书宋_GBK"/>
              </w:rPr>
            </w:pPr>
            <w:r>
              <w:rPr>
                <w:rFonts w:ascii="微软雅黑" w:eastAsia="微软雅黑" w:hAnsi="微软雅黑" w:hint="eastAsia"/>
              </w:rPr>
              <w:t>≧</w:t>
            </w:r>
            <w:r>
              <w:rPr>
                <w:rFonts w:ascii="方正书宋_GBK" w:eastAsia="方正书宋_GBK"/>
              </w:rPr>
              <w:t>80</w:t>
            </w:r>
            <w:r>
              <w:rPr>
                <w:rFonts w:ascii="方正书宋_GBK" w:eastAsia="方正书宋_GBK" w:hint="eastAsia"/>
              </w:rPr>
              <w:t>%</w:t>
            </w:r>
          </w:p>
        </w:tc>
        <w:tc>
          <w:tcPr>
            <w:tcW w:w="737" w:type="dxa"/>
            <w:vAlign w:val="center"/>
          </w:tcPr>
          <w:p w:rsidR="00E95D92" w:rsidRDefault="00E95D92" w:rsidP="00757D4C">
            <w:pPr>
              <w:spacing w:line="300" w:lineRule="exact"/>
              <w:jc w:val="center"/>
              <w:rPr>
                <w:rFonts w:ascii="方正书宋_GBK" w:eastAsia="方正书宋_GBK"/>
              </w:rPr>
            </w:pPr>
            <w:r>
              <w:rPr>
                <w:rFonts w:ascii="微软雅黑" w:eastAsia="微软雅黑" w:hAnsi="微软雅黑" w:hint="eastAsia"/>
              </w:rPr>
              <w:t>≧</w:t>
            </w:r>
            <w:r>
              <w:rPr>
                <w:rFonts w:ascii="方正书宋_GBK" w:eastAsia="方正书宋_GBK"/>
              </w:rPr>
              <w:t>70</w:t>
            </w:r>
            <w:r>
              <w:rPr>
                <w:rFonts w:ascii="方正书宋_GBK" w:eastAsia="方正书宋_GBK" w:hint="eastAsia"/>
              </w:rPr>
              <w:t>%</w:t>
            </w:r>
          </w:p>
        </w:tc>
        <w:tc>
          <w:tcPr>
            <w:tcW w:w="737" w:type="dxa"/>
            <w:vAlign w:val="center"/>
          </w:tcPr>
          <w:p w:rsidR="00E95D92" w:rsidRDefault="00E95D92" w:rsidP="00757D4C">
            <w:pPr>
              <w:spacing w:line="300" w:lineRule="exact"/>
              <w:jc w:val="center"/>
              <w:rPr>
                <w:rFonts w:ascii="方正书宋_GBK" w:eastAsia="方正书宋_GBK"/>
              </w:rPr>
            </w:pPr>
            <w:r w:rsidRPr="00B81F19">
              <w:rPr>
                <w:rFonts w:ascii="微软雅黑" w:eastAsia="微软雅黑" w:hAnsi="微软雅黑" w:hint="eastAsia"/>
              </w:rPr>
              <w:t>＜</w:t>
            </w:r>
            <w:r>
              <w:rPr>
                <w:rFonts w:ascii="方正书宋_GBK" w:eastAsia="方正书宋_GBK" w:hint="eastAsia"/>
              </w:rPr>
              <w:t>7</w:t>
            </w:r>
            <w:r>
              <w:rPr>
                <w:rFonts w:ascii="方正书宋_GBK" w:eastAsia="方正书宋_GBK"/>
              </w:rPr>
              <w:t>0</w:t>
            </w:r>
            <w:r>
              <w:rPr>
                <w:rFonts w:ascii="方正书宋_GBK" w:eastAsia="方正书宋_GBK" w:hint="eastAsia"/>
              </w:rPr>
              <w:t>%</w:t>
            </w:r>
          </w:p>
        </w:tc>
      </w:tr>
      <w:tr w:rsidR="00E95D92">
        <w:trPr>
          <w:trHeight w:val="227"/>
          <w:jc w:val="center"/>
        </w:trPr>
        <w:tc>
          <w:tcPr>
            <w:tcW w:w="2341" w:type="dxa"/>
            <w:vMerge/>
            <w:vAlign w:val="center"/>
          </w:tcPr>
          <w:p w:rsidR="00E95D92" w:rsidRDefault="00E95D92">
            <w:pPr>
              <w:spacing w:line="300" w:lineRule="exact"/>
              <w:jc w:val="left"/>
              <w:rPr>
                <w:rFonts w:ascii="方正书宋_GBK" w:eastAsia="方正书宋_GBK"/>
                <w:b/>
              </w:rPr>
            </w:pPr>
          </w:p>
        </w:tc>
        <w:tc>
          <w:tcPr>
            <w:tcW w:w="1276" w:type="dxa"/>
            <w:vMerge/>
            <w:vAlign w:val="center"/>
          </w:tcPr>
          <w:p w:rsidR="00E95D92" w:rsidRDefault="00E95D92">
            <w:pPr>
              <w:spacing w:line="300" w:lineRule="exact"/>
              <w:jc w:val="left"/>
              <w:rPr>
                <w:rFonts w:ascii="方正书宋_GBK" w:eastAsia="方正书宋_GBK"/>
              </w:rPr>
            </w:pPr>
          </w:p>
        </w:tc>
        <w:tc>
          <w:tcPr>
            <w:tcW w:w="2976" w:type="dxa"/>
            <w:vMerge/>
            <w:vAlign w:val="center"/>
          </w:tcPr>
          <w:p w:rsidR="00E95D92" w:rsidRDefault="00E95D92">
            <w:pPr>
              <w:spacing w:line="300" w:lineRule="exact"/>
              <w:jc w:val="left"/>
              <w:rPr>
                <w:rFonts w:ascii="方正书宋_GBK" w:eastAsia="方正书宋_GBK"/>
              </w:rPr>
            </w:pPr>
          </w:p>
        </w:tc>
        <w:tc>
          <w:tcPr>
            <w:tcW w:w="2976" w:type="dxa"/>
            <w:vMerge/>
            <w:vAlign w:val="center"/>
          </w:tcPr>
          <w:p w:rsidR="00E95D92" w:rsidRDefault="00E95D92">
            <w:pPr>
              <w:spacing w:line="300" w:lineRule="exact"/>
              <w:jc w:val="left"/>
              <w:rPr>
                <w:rFonts w:ascii="方正书宋_GBK" w:eastAsia="方正书宋_GBK"/>
              </w:rPr>
            </w:pPr>
          </w:p>
        </w:tc>
        <w:tc>
          <w:tcPr>
            <w:tcW w:w="1417" w:type="dxa"/>
            <w:vAlign w:val="center"/>
          </w:tcPr>
          <w:p w:rsidR="00E95D92" w:rsidRDefault="00E95D92">
            <w:pPr>
              <w:spacing w:line="300" w:lineRule="exact"/>
              <w:jc w:val="left"/>
              <w:rPr>
                <w:rFonts w:ascii="方正书宋_GBK" w:eastAsia="方正书宋_GBK"/>
              </w:rPr>
            </w:pPr>
            <w:r>
              <w:rPr>
                <w:rFonts w:ascii="方正书宋_GBK" w:eastAsia="方正书宋_GBK" w:hint="eastAsia"/>
              </w:rPr>
              <w:t>举办比赛次数</w:t>
            </w:r>
          </w:p>
        </w:tc>
        <w:tc>
          <w:tcPr>
            <w:tcW w:w="737" w:type="dxa"/>
            <w:vAlign w:val="center"/>
          </w:tcPr>
          <w:p w:rsidR="00E95D92" w:rsidRDefault="00E95D92" w:rsidP="00757D4C">
            <w:pPr>
              <w:spacing w:line="300" w:lineRule="exact"/>
              <w:jc w:val="center"/>
              <w:rPr>
                <w:rFonts w:ascii="方正书宋_GBK" w:eastAsia="方正书宋_GBK"/>
              </w:rPr>
            </w:pPr>
            <w:r>
              <w:rPr>
                <w:rFonts w:ascii="微软雅黑" w:eastAsia="微软雅黑" w:hAnsi="微软雅黑" w:hint="eastAsia"/>
              </w:rPr>
              <w:t>≧</w:t>
            </w:r>
            <w:r>
              <w:rPr>
                <w:rFonts w:ascii="方正书宋_GBK" w:eastAsia="方正书宋_GBK"/>
              </w:rPr>
              <w:t>90</w:t>
            </w:r>
            <w:r>
              <w:rPr>
                <w:rFonts w:ascii="方正书宋_GBK" w:eastAsia="方正书宋_GBK" w:hint="eastAsia"/>
              </w:rPr>
              <w:t>%</w:t>
            </w:r>
          </w:p>
        </w:tc>
        <w:tc>
          <w:tcPr>
            <w:tcW w:w="737" w:type="dxa"/>
            <w:vAlign w:val="center"/>
          </w:tcPr>
          <w:p w:rsidR="00E95D92" w:rsidRDefault="00E95D92" w:rsidP="00757D4C">
            <w:pPr>
              <w:spacing w:line="300" w:lineRule="exact"/>
              <w:jc w:val="center"/>
              <w:rPr>
                <w:rFonts w:ascii="方正书宋_GBK" w:eastAsia="方正书宋_GBK"/>
              </w:rPr>
            </w:pPr>
            <w:r>
              <w:rPr>
                <w:rFonts w:ascii="微软雅黑" w:eastAsia="微软雅黑" w:hAnsi="微软雅黑" w:hint="eastAsia"/>
              </w:rPr>
              <w:t>≧</w:t>
            </w:r>
            <w:r>
              <w:rPr>
                <w:rFonts w:ascii="方正书宋_GBK" w:eastAsia="方正书宋_GBK"/>
              </w:rPr>
              <w:t>80</w:t>
            </w:r>
            <w:r>
              <w:rPr>
                <w:rFonts w:ascii="方正书宋_GBK" w:eastAsia="方正书宋_GBK" w:hint="eastAsia"/>
              </w:rPr>
              <w:t>%</w:t>
            </w:r>
          </w:p>
        </w:tc>
        <w:tc>
          <w:tcPr>
            <w:tcW w:w="737" w:type="dxa"/>
            <w:vAlign w:val="center"/>
          </w:tcPr>
          <w:p w:rsidR="00E95D92" w:rsidRDefault="00E95D92" w:rsidP="00757D4C">
            <w:pPr>
              <w:spacing w:line="300" w:lineRule="exact"/>
              <w:jc w:val="center"/>
              <w:rPr>
                <w:rFonts w:ascii="方正书宋_GBK" w:eastAsia="方正书宋_GBK"/>
              </w:rPr>
            </w:pPr>
            <w:r>
              <w:rPr>
                <w:rFonts w:ascii="微软雅黑" w:eastAsia="微软雅黑" w:hAnsi="微软雅黑" w:hint="eastAsia"/>
              </w:rPr>
              <w:t>≧</w:t>
            </w:r>
            <w:r>
              <w:rPr>
                <w:rFonts w:ascii="方正书宋_GBK" w:eastAsia="方正书宋_GBK"/>
              </w:rPr>
              <w:t>70</w:t>
            </w:r>
            <w:r>
              <w:rPr>
                <w:rFonts w:ascii="方正书宋_GBK" w:eastAsia="方正书宋_GBK" w:hint="eastAsia"/>
              </w:rPr>
              <w:t>%</w:t>
            </w:r>
          </w:p>
        </w:tc>
        <w:tc>
          <w:tcPr>
            <w:tcW w:w="737" w:type="dxa"/>
            <w:vAlign w:val="center"/>
          </w:tcPr>
          <w:p w:rsidR="00E95D92" w:rsidRDefault="00E95D92" w:rsidP="00757D4C">
            <w:pPr>
              <w:spacing w:line="300" w:lineRule="exact"/>
              <w:jc w:val="center"/>
              <w:rPr>
                <w:rFonts w:ascii="方正书宋_GBK" w:eastAsia="方正书宋_GBK"/>
              </w:rPr>
            </w:pPr>
            <w:r w:rsidRPr="00B81F19">
              <w:rPr>
                <w:rFonts w:ascii="微软雅黑" w:eastAsia="微软雅黑" w:hAnsi="微软雅黑" w:hint="eastAsia"/>
              </w:rPr>
              <w:t>＜</w:t>
            </w:r>
            <w:r>
              <w:rPr>
                <w:rFonts w:ascii="方正书宋_GBK" w:eastAsia="方正书宋_GBK" w:hint="eastAsia"/>
              </w:rPr>
              <w:t>7</w:t>
            </w:r>
            <w:r>
              <w:rPr>
                <w:rFonts w:ascii="方正书宋_GBK" w:eastAsia="方正书宋_GBK"/>
              </w:rPr>
              <w:t>0</w:t>
            </w:r>
            <w:r>
              <w:rPr>
                <w:rFonts w:ascii="方正书宋_GBK" w:eastAsia="方正书宋_GBK" w:hint="eastAsia"/>
              </w:rPr>
              <w:t>%</w:t>
            </w:r>
          </w:p>
        </w:tc>
      </w:tr>
      <w:tr w:rsidR="00E95D92">
        <w:trPr>
          <w:trHeight w:val="227"/>
          <w:jc w:val="center"/>
        </w:trPr>
        <w:tc>
          <w:tcPr>
            <w:tcW w:w="2341" w:type="dxa"/>
            <w:vMerge/>
            <w:vAlign w:val="center"/>
          </w:tcPr>
          <w:p w:rsidR="00E95D92" w:rsidRDefault="00E95D92">
            <w:pPr>
              <w:spacing w:line="300" w:lineRule="exact"/>
              <w:jc w:val="left"/>
              <w:rPr>
                <w:rFonts w:ascii="方正书宋_GBK" w:eastAsia="方正书宋_GBK"/>
                <w:b/>
              </w:rPr>
            </w:pPr>
          </w:p>
        </w:tc>
        <w:tc>
          <w:tcPr>
            <w:tcW w:w="1276" w:type="dxa"/>
            <w:vMerge/>
            <w:vAlign w:val="center"/>
          </w:tcPr>
          <w:p w:rsidR="00E95D92" w:rsidRDefault="00E95D92">
            <w:pPr>
              <w:spacing w:line="300" w:lineRule="exact"/>
              <w:jc w:val="left"/>
              <w:rPr>
                <w:rFonts w:ascii="方正书宋_GBK" w:eastAsia="方正书宋_GBK"/>
              </w:rPr>
            </w:pPr>
          </w:p>
        </w:tc>
        <w:tc>
          <w:tcPr>
            <w:tcW w:w="2976" w:type="dxa"/>
            <w:vMerge/>
            <w:vAlign w:val="center"/>
          </w:tcPr>
          <w:p w:rsidR="00E95D92" w:rsidRDefault="00E95D92">
            <w:pPr>
              <w:spacing w:line="300" w:lineRule="exact"/>
              <w:jc w:val="left"/>
              <w:rPr>
                <w:rFonts w:ascii="方正书宋_GBK" w:eastAsia="方正书宋_GBK"/>
              </w:rPr>
            </w:pPr>
          </w:p>
        </w:tc>
        <w:tc>
          <w:tcPr>
            <w:tcW w:w="2976" w:type="dxa"/>
            <w:vMerge/>
            <w:vAlign w:val="center"/>
          </w:tcPr>
          <w:p w:rsidR="00E95D92" w:rsidRDefault="00E95D92">
            <w:pPr>
              <w:spacing w:line="300" w:lineRule="exact"/>
              <w:jc w:val="left"/>
              <w:rPr>
                <w:rFonts w:ascii="方正书宋_GBK" w:eastAsia="方正书宋_GBK"/>
              </w:rPr>
            </w:pPr>
          </w:p>
        </w:tc>
        <w:tc>
          <w:tcPr>
            <w:tcW w:w="1417" w:type="dxa"/>
            <w:vAlign w:val="center"/>
          </w:tcPr>
          <w:p w:rsidR="00E95D92" w:rsidRDefault="00E95D92">
            <w:pPr>
              <w:spacing w:line="300" w:lineRule="exact"/>
              <w:jc w:val="left"/>
              <w:rPr>
                <w:rFonts w:ascii="方正书宋_GBK" w:eastAsia="方正书宋_GBK"/>
              </w:rPr>
            </w:pPr>
            <w:r>
              <w:rPr>
                <w:rFonts w:ascii="方正书宋_GBK" w:eastAsia="方正书宋_GBK" w:hint="eastAsia"/>
              </w:rPr>
              <w:t>退役运动员安置率</w:t>
            </w:r>
          </w:p>
        </w:tc>
        <w:tc>
          <w:tcPr>
            <w:tcW w:w="737" w:type="dxa"/>
            <w:vAlign w:val="center"/>
          </w:tcPr>
          <w:p w:rsidR="00E95D92" w:rsidRDefault="00E95D92" w:rsidP="00757D4C">
            <w:pPr>
              <w:spacing w:line="300" w:lineRule="exact"/>
              <w:jc w:val="center"/>
              <w:rPr>
                <w:rFonts w:ascii="方正书宋_GBK" w:eastAsia="方正书宋_GBK"/>
              </w:rPr>
            </w:pPr>
            <w:r>
              <w:rPr>
                <w:rFonts w:ascii="微软雅黑" w:eastAsia="微软雅黑" w:hAnsi="微软雅黑" w:hint="eastAsia"/>
              </w:rPr>
              <w:t>≧</w:t>
            </w:r>
            <w:r>
              <w:rPr>
                <w:rFonts w:ascii="方正书宋_GBK" w:eastAsia="方正书宋_GBK"/>
              </w:rPr>
              <w:t>90</w:t>
            </w:r>
            <w:r>
              <w:rPr>
                <w:rFonts w:ascii="方正书宋_GBK" w:eastAsia="方正书宋_GBK" w:hint="eastAsia"/>
              </w:rPr>
              <w:t>%</w:t>
            </w:r>
          </w:p>
        </w:tc>
        <w:tc>
          <w:tcPr>
            <w:tcW w:w="737" w:type="dxa"/>
            <w:vAlign w:val="center"/>
          </w:tcPr>
          <w:p w:rsidR="00E95D92" w:rsidRDefault="00E95D92" w:rsidP="00757D4C">
            <w:pPr>
              <w:spacing w:line="300" w:lineRule="exact"/>
              <w:jc w:val="center"/>
              <w:rPr>
                <w:rFonts w:ascii="方正书宋_GBK" w:eastAsia="方正书宋_GBK"/>
              </w:rPr>
            </w:pPr>
            <w:r>
              <w:rPr>
                <w:rFonts w:ascii="微软雅黑" w:eastAsia="微软雅黑" w:hAnsi="微软雅黑" w:hint="eastAsia"/>
              </w:rPr>
              <w:t>≧</w:t>
            </w:r>
            <w:r>
              <w:rPr>
                <w:rFonts w:ascii="方正书宋_GBK" w:eastAsia="方正书宋_GBK"/>
              </w:rPr>
              <w:t>80</w:t>
            </w:r>
            <w:r>
              <w:rPr>
                <w:rFonts w:ascii="方正书宋_GBK" w:eastAsia="方正书宋_GBK" w:hint="eastAsia"/>
              </w:rPr>
              <w:t>%</w:t>
            </w:r>
          </w:p>
        </w:tc>
        <w:tc>
          <w:tcPr>
            <w:tcW w:w="737" w:type="dxa"/>
            <w:vAlign w:val="center"/>
          </w:tcPr>
          <w:p w:rsidR="00E95D92" w:rsidRDefault="00E95D92" w:rsidP="00757D4C">
            <w:pPr>
              <w:spacing w:line="300" w:lineRule="exact"/>
              <w:jc w:val="center"/>
              <w:rPr>
                <w:rFonts w:ascii="方正书宋_GBK" w:eastAsia="方正书宋_GBK"/>
              </w:rPr>
            </w:pPr>
            <w:r>
              <w:rPr>
                <w:rFonts w:ascii="微软雅黑" w:eastAsia="微软雅黑" w:hAnsi="微软雅黑" w:hint="eastAsia"/>
              </w:rPr>
              <w:t>≧</w:t>
            </w:r>
            <w:r>
              <w:rPr>
                <w:rFonts w:ascii="方正书宋_GBK" w:eastAsia="方正书宋_GBK"/>
              </w:rPr>
              <w:t>70</w:t>
            </w:r>
            <w:r>
              <w:rPr>
                <w:rFonts w:ascii="方正书宋_GBK" w:eastAsia="方正书宋_GBK" w:hint="eastAsia"/>
              </w:rPr>
              <w:t>%</w:t>
            </w:r>
          </w:p>
        </w:tc>
        <w:tc>
          <w:tcPr>
            <w:tcW w:w="737" w:type="dxa"/>
            <w:vAlign w:val="center"/>
          </w:tcPr>
          <w:p w:rsidR="00E95D92" w:rsidRDefault="00E95D92" w:rsidP="00757D4C">
            <w:pPr>
              <w:spacing w:line="300" w:lineRule="exact"/>
              <w:jc w:val="center"/>
              <w:rPr>
                <w:rFonts w:ascii="方正书宋_GBK" w:eastAsia="方正书宋_GBK"/>
              </w:rPr>
            </w:pPr>
            <w:r w:rsidRPr="00B81F19">
              <w:rPr>
                <w:rFonts w:ascii="微软雅黑" w:eastAsia="微软雅黑" w:hAnsi="微软雅黑" w:hint="eastAsia"/>
              </w:rPr>
              <w:t>＜</w:t>
            </w:r>
            <w:r>
              <w:rPr>
                <w:rFonts w:ascii="方正书宋_GBK" w:eastAsia="方正书宋_GBK" w:hint="eastAsia"/>
              </w:rPr>
              <w:t>7</w:t>
            </w:r>
            <w:r>
              <w:rPr>
                <w:rFonts w:ascii="方正书宋_GBK" w:eastAsia="方正书宋_GBK"/>
              </w:rPr>
              <w:t>0</w:t>
            </w:r>
            <w:r>
              <w:rPr>
                <w:rFonts w:ascii="方正书宋_GBK" w:eastAsia="方正书宋_GBK" w:hint="eastAsia"/>
              </w:rPr>
              <w:t>%</w:t>
            </w:r>
          </w:p>
        </w:tc>
      </w:tr>
      <w:tr w:rsidR="00E95D92">
        <w:trPr>
          <w:trHeight w:val="227"/>
          <w:jc w:val="center"/>
        </w:trPr>
        <w:tc>
          <w:tcPr>
            <w:tcW w:w="2341" w:type="dxa"/>
            <w:vMerge w:val="restart"/>
            <w:vAlign w:val="center"/>
          </w:tcPr>
          <w:p w:rsidR="00E95D92" w:rsidRDefault="00E95D92">
            <w:pPr>
              <w:spacing w:line="300" w:lineRule="exact"/>
              <w:jc w:val="left"/>
              <w:rPr>
                <w:rFonts w:ascii="方正书宋_GBK" w:eastAsia="方正书宋_GBK"/>
                <w:b/>
              </w:rPr>
            </w:pPr>
            <w:r>
              <w:rPr>
                <w:rFonts w:ascii="方正书宋_GBK" w:eastAsia="方正书宋_GBK" w:hint="eastAsia"/>
                <w:b/>
              </w:rPr>
              <w:t xml:space="preserve">　　发展青少年体育</w:t>
            </w:r>
          </w:p>
        </w:tc>
        <w:tc>
          <w:tcPr>
            <w:tcW w:w="1276" w:type="dxa"/>
            <w:vMerge w:val="restart"/>
            <w:vAlign w:val="center"/>
          </w:tcPr>
          <w:p w:rsidR="00E95D92" w:rsidRDefault="00E95D92">
            <w:pPr>
              <w:spacing w:line="300" w:lineRule="exact"/>
              <w:jc w:val="left"/>
              <w:rPr>
                <w:rFonts w:ascii="方正书宋_GBK" w:eastAsia="方正书宋_GBK"/>
              </w:rPr>
            </w:pPr>
          </w:p>
        </w:tc>
        <w:tc>
          <w:tcPr>
            <w:tcW w:w="2976" w:type="dxa"/>
            <w:vMerge w:val="restart"/>
            <w:vAlign w:val="center"/>
          </w:tcPr>
          <w:p w:rsidR="00E95D92" w:rsidRDefault="00E95D92">
            <w:pPr>
              <w:spacing w:line="300" w:lineRule="exact"/>
              <w:jc w:val="left"/>
              <w:rPr>
                <w:rFonts w:ascii="方正书宋_GBK" w:eastAsia="方正书宋_GBK"/>
              </w:rPr>
            </w:pPr>
            <w:r>
              <w:rPr>
                <w:rFonts w:ascii="方正书宋_GBK" w:eastAsia="方正书宋_GBK" w:hint="eastAsia"/>
              </w:rPr>
              <w:t>指导监督青少年体育锻炼标准的实施，指导青少年业余训练以及体育运动学校、体育传统项目学校、青少年体育俱乐部的建设工作，会同有关部门举办全县中（小）学生综合性运动会；组织开展全县高水平体育后备人才培养。</w:t>
            </w:r>
          </w:p>
        </w:tc>
        <w:tc>
          <w:tcPr>
            <w:tcW w:w="2976" w:type="dxa"/>
            <w:vMerge w:val="restart"/>
            <w:vAlign w:val="center"/>
          </w:tcPr>
          <w:p w:rsidR="00E95D92" w:rsidRDefault="00E95D92">
            <w:pPr>
              <w:spacing w:line="300" w:lineRule="exact"/>
              <w:jc w:val="left"/>
              <w:rPr>
                <w:rFonts w:ascii="方正书宋_GBK" w:eastAsia="方正书宋_GBK"/>
              </w:rPr>
            </w:pPr>
            <w:r>
              <w:rPr>
                <w:rFonts w:ascii="方正书宋_GBK" w:eastAsia="方正书宋_GBK" w:hint="eastAsia"/>
              </w:rPr>
              <w:t>提高青少年身体素质和竞技水平，培养和选拔高水平体育后备人才</w:t>
            </w:r>
          </w:p>
        </w:tc>
        <w:tc>
          <w:tcPr>
            <w:tcW w:w="1417" w:type="dxa"/>
            <w:vAlign w:val="center"/>
          </w:tcPr>
          <w:p w:rsidR="00E95D92" w:rsidRDefault="00E95D92">
            <w:pPr>
              <w:spacing w:line="300" w:lineRule="exact"/>
              <w:jc w:val="left"/>
              <w:rPr>
                <w:rFonts w:ascii="方正书宋_GBK" w:eastAsia="方正书宋_GBK"/>
              </w:rPr>
            </w:pPr>
            <w:r>
              <w:rPr>
                <w:rFonts w:ascii="方正书宋_GBK" w:eastAsia="方正书宋_GBK" w:hint="eastAsia"/>
              </w:rPr>
              <w:t>创办国家级青少年体育俱乐部个数</w:t>
            </w:r>
          </w:p>
        </w:tc>
        <w:tc>
          <w:tcPr>
            <w:tcW w:w="737" w:type="dxa"/>
            <w:vAlign w:val="center"/>
          </w:tcPr>
          <w:p w:rsidR="00E95D92" w:rsidRDefault="00E95D92" w:rsidP="00757D4C">
            <w:pPr>
              <w:spacing w:line="300" w:lineRule="exact"/>
              <w:jc w:val="center"/>
              <w:rPr>
                <w:rFonts w:ascii="方正书宋_GBK" w:eastAsia="方正书宋_GBK"/>
              </w:rPr>
            </w:pPr>
            <w:r>
              <w:rPr>
                <w:rFonts w:ascii="微软雅黑" w:eastAsia="微软雅黑" w:hAnsi="微软雅黑" w:hint="eastAsia"/>
              </w:rPr>
              <w:t>≧</w:t>
            </w:r>
            <w:r>
              <w:rPr>
                <w:rFonts w:ascii="方正书宋_GBK" w:eastAsia="方正书宋_GBK"/>
              </w:rPr>
              <w:t>90</w:t>
            </w:r>
            <w:r>
              <w:rPr>
                <w:rFonts w:ascii="方正书宋_GBK" w:eastAsia="方正书宋_GBK" w:hint="eastAsia"/>
              </w:rPr>
              <w:t>%</w:t>
            </w:r>
          </w:p>
        </w:tc>
        <w:tc>
          <w:tcPr>
            <w:tcW w:w="737" w:type="dxa"/>
            <w:vAlign w:val="center"/>
          </w:tcPr>
          <w:p w:rsidR="00E95D92" w:rsidRDefault="00E95D92" w:rsidP="00757D4C">
            <w:pPr>
              <w:spacing w:line="300" w:lineRule="exact"/>
              <w:jc w:val="center"/>
              <w:rPr>
                <w:rFonts w:ascii="方正书宋_GBK" w:eastAsia="方正书宋_GBK"/>
              </w:rPr>
            </w:pPr>
            <w:r>
              <w:rPr>
                <w:rFonts w:ascii="微软雅黑" w:eastAsia="微软雅黑" w:hAnsi="微软雅黑" w:hint="eastAsia"/>
              </w:rPr>
              <w:t>≧</w:t>
            </w:r>
            <w:r>
              <w:rPr>
                <w:rFonts w:ascii="方正书宋_GBK" w:eastAsia="方正书宋_GBK"/>
              </w:rPr>
              <w:t>80</w:t>
            </w:r>
            <w:r>
              <w:rPr>
                <w:rFonts w:ascii="方正书宋_GBK" w:eastAsia="方正书宋_GBK" w:hint="eastAsia"/>
              </w:rPr>
              <w:t>%</w:t>
            </w:r>
          </w:p>
        </w:tc>
        <w:tc>
          <w:tcPr>
            <w:tcW w:w="737" w:type="dxa"/>
            <w:vAlign w:val="center"/>
          </w:tcPr>
          <w:p w:rsidR="00E95D92" w:rsidRDefault="00E95D92" w:rsidP="00757D4C">
            <w:pPr>
              <w:spacing w:line="300" w:lineRule="exact"/>
              <w:jc w:val="center"/>
              <w:rPr>
                <w:rFonts w:ascii="方正书宋_GBK" w:eastAsia="方正书宋_GBK"/>
              </w:rPr>
            </w:pPr>
            <w:r>
              <w:rPr>
                <w:rFonts w:ascii="微软雅黑" w:eastAsia="微软雅黑" w:hAnsi="微软雅黑" w:hint="eastAsia"/>
              </w:rPr>
              <w:t>≧</w:t>
            </w:r>
            <w:r>
              <w:rPr>
                <w:rFonts w:ascii="方正书宋_GBK" w:eastAsia="方正书宋_GBK"/>
              </w:rPr>
              <w:t>70</w:t>
            </w:r>
            <w:r>
              <w:rPr>
                <w:rFonts w:ascii="方正书宋_GBK" w:eastAsia="方正书宋_GBK" w:hint="eastAsia"/>
              </w:rPr>
              <w:t>%</w:t>
            </w:r>
          </w:p>
        </w:tc>
        <w:tc>
          <w:tcPr>
            <w:tcW w:w="737" w:type="dxa"/>
            <w:vAlign w:val="center"/>
          </w:tcPr>
          <w:p w:rsidR="00E95D92" w:rsidRDefault="00E95D92" w:rsidP="00757D4C">
            <w:pPr>
              <w:spacing w:line="300" w:lineRule="exact"/>
              <w:jc w:val="center"/>
              <w:rPr>
                <w:rFonts w:ascii="方正书宋_GBK" w:eastAsia="方正书宋_GBK"/>
              </w:rPr>
            </w:pPr>
            <w:r w:rsidRPr="00B81F19">
              <w:rPr>
                <w:rFonts w:ascii="微软雅黑" w:eastAsia="微软雅黑" w:hAnsi="微软雅黑" w:hint="eastAsia"/>
              </w:rPr>
              <w:t>＜</w:t>
            </w:r>
            <w:r>
              <w:rPr>
                <w:rFonts w:ascii="方正书宋_GBK" w:eastAsia="方正书宋_GBK" w:hint="eastAsia"/>
              </w:rPr>
              <w:t>7</w:t>
            </w:r>
            <w:r>
              <w:rPr>
                <w:rFonts w:ascii="方正书宋_GBK" w:eastAsia="方正书宋_GBK"/>
              </w:rPr>
              <w:t>0</w:t>
            </w:r>
            <w:r>
              <w:rPr>
                <w:rFonts w:ascii="方正书宋_GBK" w:eastAsia="方正书宋_GBK" w:hint="eastAsia"/>
              </w:rPr>
              <w:t>%</w:t>
            </w:r>
          </w:p>
        </w:tc>
      </w:tr>
      <w:tr w:rsidR="00E95D92">
        <w:trPr>
          <w:trHeight w:val="227"/>
          <w:jc w:val="center"/>
        </w:trPr>
        <w:tc>
          <w:tcPr>
            <w:tcW w:w="2341" w:type="dxa"/>
            <w:vMerge/>
            <w:vAlign w:val="center"/>
          </w:tcPr>
          <w:p w:rsidR="00E95D92" w:rsidRDefault="00E95D92">
            <w:pPr>
              <w:spacing w:line="300" w:lineRule="exact"/>
              <w:jc w:val="left"/>
              <w:rPr>
                <w:rFonts w:ascii="方正书宋_GBK" w:eastAsia="方正书宋_GBK"/>
                <w:b/>
              </w:rPr>
            </w:pPr>
          </w:p>
        </w:tc>
        <w:tc>
          <w:tcPr>
            <w:tcW w:w="1276" w:type="dxa"/>
            <w:vMerge/>
            <w:vAlign w:val="center"/>
          </w:tcPr>
          <w:p w:rsidR="00E95D92" w:rsidRDefault="00E95D92">
            <w:pPr>
              <w:spacing w:line="300" w:lineRule="exact"/>
              <w:jc w:val="left"/>
              <w:rPr>
                <w:rFonts w:ascii="方正书宋_GBK" w:eastAsia="方正书宋_GBK"/>
              </w:rPr>
            </w:pPr>
          </w:p>
        </w:tc>
        <w:tc>
          <w:tcPr>
            <w:tcW w:w="2976" w:type="dxa"/>
            <w:vMerge/>
            <w:vAlign w:val="center"/>
          </w:tcPr>
          <w:p w:rsidR="00E95D92" w:rsidRDefault="00E95D92">
            <w:pPr>
              <w:spacing w:line="300" w:lineRule="exact"/>
              <w:jc w:val="left"/>
              <w:rPr>
                <w:rFonts w:ascii="方正书宋_GBK" w:eastAsia="方正书宋_GBK"/>
              </w:rPr>
            </w:pPr>
          </w:p>
        </w:tc>
        <w:tc>
          <w:tcPr>
            <w:tcW w:w="2976" w:type="dxa"/>
            <w:vMerge/>
            <w:vAlign w:val="center"/>
          </w:tcPr>
          <w:p w:rsidR="00E95D92" w:rsidRDefault="00E95D92">
            <w:pPr>
              <w:spacing w:line="300" w:lineRule="exact"/>
              <w:jc w:val="left"/>
              <w:rPr>
                <w:rFonts w:ascii="方正书宋_GBK" w:eastAsia="方正书宋_GBK"/>
              </w:rPr>
            </w:pPr>
          </w:p>
        </w:tc>
        <w:tc>
          <w:tcPr>
            <w:tcW w:w="1417" w:type="dxa"/>
            <w:vAlign w:val="center"/>
          </w:tcPr>
          <w:p w:rsidR="00E95D92" w:rsidRDefault="00E95D92">
            <w:pPr>
              <w:spacing w:line="300" w:lineRule="exact"/>
              <w:jc w:val="left"/>
              <w:rPr>
                <w:rFonts w:ascii="方正书宋_GBK" w:eastAsia="方正书宋_GBK"/>
              </w:rPr>
            </w:pPr>
            <w:r>
              <w:rPr>
                <w:rFonts w:ascii="方正书宋_GBK" w:eastAsia="方正书宋_GBK" w:hint="eastAsia"/>
              </w:rPr>
              <w:t>输送高水平体育后备人才人数</w:t>
            </w:r>
          </w:p>
        </w:tc>
        <w:tc>
          <w:tcPr>
            <w:tcW w:w="737" w:type="dxa"/>
            <w:vAlign w:val="center"/>
          </w:tcPr>
          <w:p w:rsidR="00E95D92" w:rsidRDefault="00E95D92" w:rsidP="00757D4C">
            <w:pPr>
              <w:spacing w:line="300" w:lineRule="exact"/>
              <w:jc w:val="center"/>
              <w:rPr>
                <w:rFonts w:ascii="方正书宋_GBK" w:eastAsia="方正书宋_GBK"/>
              </w:rPr>
            </w:pPr>
            <w:r>
              <w:rPr>
                <w:rFonts w:ascii="微软雅黑" w:eastAsia="微软雅黑" w:hAnsi="微软雅黑" w:hint="eastAsia"/>
              </w:rPr>
              <w:t>≧</w:t>
            </w:r>
            <w:r>
              <w:rPr>
                <w:rFonts w:ascii="方正书宋_GBK" w:eastAsia="方正书宋_GBK"/>
              </w:rPr>
              <w:t>90</w:t>
            </w:r>
            <w:r>
              <w:rPr>
                <w:rFonts w:ascii="方正书宋_GBK" w:eastAsia="方正书宋_GBK" w:hint="eastAsia"/>
              </w:rPr>
              <w:t>%</w:t>
            </w:r>
          </w:p>
        </w:tc>
        <w:tc>
          <w:tcPr>
            <w:tcW w:w="737" w:type="dxa"/>
            <w:vAlign w:val="center"/>
          </w:tcPr>
          <w:p w:rsidR="00E95D92" w:rsidRDefault="00E95D92" w:rsidP="00757D4C">
            <w:pPr>
              <w:spacing w:line="300" w:lineRule="exact"/>
              <w:jc w:val="center"/>
              <w:rPr>
                <w:rFonts w:ascii="方正书宋_GBK" w:eastAsia="方正书宋_GBK"/>
              </w:rPr>
            </w:pPr>
            <w:r>
              <w:rPr>
                <w:rFonts w:ascii="微软雅黑" w:eastAsia="微软雅黑" w:hAnsi="微软雅黑" w:hint="eastAsia"/>
              </w:rPr>
              <w:t>≧</w:t>
            </w:r>
            <w:r>
              <w:rPr>
                <w:rFonts w:ascii="方正书宋_GBK" w:eastAsia="方正书宋_GBK"/>
              </w:rPr>
              <w:t>80</w:t>
            </w:r>
            <w:r>
              <w:rPr>
                <w:rFonts w:ascii="方正书宋_GBK" w:eastAsia="方正书宋_GBK" w:hint="eastAsia"/>
              </w:rPr>
              <w:t>%</w:t>
            </w:r>
          </w:p>
        </w:tc>
        <w:tc>
          <w:tcPr>
            <w:tcW w:w="737" w:type="dxa"/>
            <w:vAlign w:val="center"/>
          </w:tcPr>
          <w:p w:rsidR="00E95D92" w:rsidRDefault="00E95D92" w:rsidP="00757D4C">
            <w:pPr>
              <w:spacing w:line="300" w:lineRule="exact"/>
              <w:jc w:val="center"/>
              <w:rPr>
                <w:rFonts w:ascii="方正书宋_GBK" w:eastAsia="方正书宋_GBK"/>
              </w:rPr>
            </w:pPr>
            <w:r>
              <w:rPr>
                <w:rFonts w:ascii="微软雅黑" w:eastAsia="微软雅黑" w:hAnsi="微软雅黑" w:hint="eastAsia"/>
              </w:rPr>
              <w:t>≧</w:t>
            </w:r>
            <w:r>
              <w:rPr>
                <w:rFonts w:ascii="方正书宋_GBK" w:eastAsia="方正书宋_GBK"/>
              </w:rPr>
              <w:t>70</w:t>
            </w:r>
            <w:r>
              <w:rPr>
                <w:rFonts w:ascii="方正书宋_GBK" w:eastAsia="方正书宋_GBK" w:hint="eastAsia"/>
              </w:rPr>
              <w:t>%</w:t>
            </w:r>
          </w:p>
        </w:tc>
        <w:tc>
          <w:tcPr>
            <w:tcW w:w="737" w:type="dxa"/>
            <w:vAlign w:val="center"/>
          </w:tcPr>
          <w:p w:rsidR="00E95D92" w:rsidRDefault="00E95D92" w:rsidP="00757D4C">
            <w:pPr>
              <w:spacing w:line="300" w:lineRule="exact"/>
              <w:jc w:val="center"/>
              <w:rPr>
                <w:rFonts w:ascii="方正书宋_GBK" w:eastAsia="方正书宋_GBK"/>
              </w:rPr>
            </w:pPr>
            <w:r w:rsidRPr="00B81F19">
              <w:rPr>
                <w:rFonts w:ascii="微软雅黑" w:eastAsia="微软雅黑" w:hAnsi="微软雅黑" w:hint="eastAsia"/>
              </w:rPr>
              <w:t>＜</w:t>
            </w:r>
            <w:r>
              <w:rPr>
                <w:rFonts w:ascii="方正书宋_GBK" w:eastAsia="方正书宋_GBK" w:hint="eastAsia"/>
              </w:rPr>
              <w:t>7</w:t>
            </w:r>
            <w:r>
              <w:rPr>
                <w:rFonts w:ascii="方正书宋_GBK" w:eastAsia="方正书宋_GBK"/>
              </w:rPr>
              <w:t>0</w:t>
            </w:r>
            <w:r>
              <w:rPr>
                <w:rFonts w:ascii="方正书宋_GBK" w:eastAsia="方正书宋_GBK" w:hint="eastAsia"/>
              </w:rPr>
              <w:t>%</w:t>
            </w:r>
          </w:p>
        </w:tc>
      </w:tr>
      <w:tr w:rsidR="00E95D92">
        <w:trPr>
          <w:trHeight w:val="227"/>
          <w:jc w:val="center"/>
        </w:trPr>
        <w:tc>
          <w:tcPr>
            <w:tcW w:w="2341" w:type="dxa"/>
            <w:vMerge/>
            <w:vAlign w:val="center"/>
          </w:tcPr>
          <w:p w:rsidR="00E95D92" w:rsidRDefault="00E95D92">
            <w:pPr>
              <w:spacing w:line="300" w:lineRule="exact"/>
              <w:jc w:val="left"/>
              <w:rPr>
                <w:rFonts w:ascii="方正书宋_GBK" w:eastAsia="方正书宋_GBK"/>
                <w:b/>
              </w:rPr>
            </w:pPr>
          </w:p>
        </w:tc>
        <w:tc>
          <w:tcPr>
            <w:tcW w:w="1276" w:type="dxa"/>
            <w:vMerge/>
            <w:vAlign w:val="center"/>
          </w:tcPr>
          <w:p w:rsidR="00E95D92" w:rsidRDefault="00E95D92">
            <w:pPr>
              <w:spacing w:line="300" w:lineRule="exact"/>
              <w:jc w:val="left"/>
              <w:rPr>
                <w:rFonts w:ascii="方正书宋_GBK" w:eastAsia="方正书宋_GBK"/>
              </w:rPr>
            </w:pPr>
          </w:p>
        </w:tc>
        <w:tc>
          <w:tcPr>
            <w:tcW w:w="2976" w:type="dxa"/>
            <w:vMerge/>
            <w:vAlign w:val="center"/>
          </w:tcPr>
          <w:p w:rsidR="00E95D92" w:rsidRDefault="00E95D92">
            <w:pPr>
              <w:spacing w:line="300" w:lineRule="exact"/>
              <w:jc w:val="left"/>
              <w:rPr>
                <w:rFonts w:ascii="方正书宋_GBK" w:eastAsia="方正书宋_GBK"/>
              </w:rPr>
            </w:pPr>
          </w:p>
        </w:tc>
        <w:tc>
          <w:tcPr>
            <w:tcW w:w="2976" w:type="dxa"/>
            <w:vMerge/>
            <w:vAlign w:val="center"/>
          </w:tcPr>
          <w:p w:rsidR="00E95D92" w:rsidRDefault="00E95D92">
            <w:pPr>
              <w:spacing w:line="300" w:lineRule="exact"/>
              <w:jc w:val="left"/>
              <w:rPr>
                <w:rFonts w:ascii="方正书宋_GBK" w:eastAsia="方正书宋_GBK"/>
              </w:rPr>
            </w:pPr>
          </w:p>
        </w:tc>
        <w:tc>
          <w:tcPr>
            <w:tcW w:w="1417" w:type="dxa"/>
            <w:vAlign w:val="center"/>
          </w:tcPr>
          <w:p w:rsidR="00E95D92" w:rsidRDefault="00E95D92">
            <w:pPr>
              <w:spacing w:line="300" w:lineRule="exact"/>
              <w:jc w:val="left"/>
              <w:rPr>
                <w:rFonts w:ascii="方正书宋_GBK" w:eastAsia="方正书宋_GBK"/>
              </w:rPr>
            </w:pPr>
            <w:r>
              <w:rPr>
                <w:rFonts w:ascii="方正书宋_GBK" w:eastAsia="方正书宋_GBK" w:hint="eastAsia"/>
              </w:rPr>
              <w:t>县级以上高水平基地个数</w:t>
            </w:r>
          </w:p>
        </w:tc>
        <w:tc>
          <w:tcPr>
            <w:tcW w:w="737" w:type="dxa"/>
            <w:vAlign w:val="center"/>
          </w:tcPr>
          <w:p w:rsidR="00E95D92" w:rsidRDefault="00E95D92" w:rsidP="00757D4C">
            <w:pPr>
              <w:spacing w:line="300" w:lineRule="exact"/>
              <w:jc w:val="center"/>
              <w:rPr>
                <w:rFonts w:ascii="方正书宋_GBK" w:eastAsia="方正书宋_GBK"/>
              </w:rPr>
            </w:pPr>
            <w:r>
              <w:rPr>
                <w:rFonts w:ascii="微软雅黑" w:eastAsia="微软雅黑" w:hAnsi="微软雅黑" w:hint="eastAsia"/>
              </w:rPr>
              <w:t>≧</w:t>
            </w:r>
            <w:r>
              <w:rPr>
                <w:rFonts w:ascii="方正书宋_GBK" w:eastAsia="方正书宋_GBK"/>
              </w:rPr>
              <w:t>90</w:t>
            </w:r>
            <w:r>
              <w:rPr>
                <w:rFonts w:ascii="方正书宋_GBK" w:eastAsia="方正书宋_GBK" w:hint="eastAsia"/>
              </w:rPr>
              <w:t>%</w:t>
            </w:r>
          </w:p>
        </w:tc>
        <w:tc>
          <w:tcPr>
            <w:tcW w:w="737" w:type="dxa"/>
            <w:vAlign w:val="center"/>
          </w:tcPr>
          <w:p w:rsidR="00E95D92" w:rsidRDefault="00E95D92" w:rsidP="00757D4C">
            <w:pPr>
              <w:spacing w:line="300" w:lineRule="exact"/>
              <w:jc w:val="center"/>
              <w:rPr>
                <w:rFonts w:ascii="方正书宋_GBK" w:eastAsia="方正书宋_GBK"/>
              </w:rPr>
            </w:pPr>
            <w:r>
              <w:rPr>
                <w:rFonts w:ascii="微软雅黑" w:eastAsia="微软雅黑" w:hAnsi="微软雅黑" w:hint="eastAsia"/>
              </w:rPr>
              <w:t>≧</w:t>
            </w:r>
            <w:r>
              <w:rPr>
                <w:rFonts w:ascii="方正书宋_GBK" w:eastAsia="方正书宋_GBK"/>
              </w:rPr>
              <w:t>80</w:t>
            </w:r>
            <w:r>
              <w:rPr>
                <w:rFonts w:ascii="方正书宋_GBK" w:eastAsia="方正书宋_GBK" w:hint="eastAsia"/>
              </w:rPr>
              <w:t>%</w:t>
            </w:r>
          </w:p>
        </w:tc>
        <w:tc>
          <w:tcPr>
            <w:tcW w:w="737" w:type="dxa"/>
            <w:vAlign w:val="center"/>
          </w:tcPr>
          <w:p w:rsidR="00E95D92" w:rsidRDefault="00E95D92" w:rsidP="00757D4C">
            <w:pPr>
              <w:spacing w:line="300" w:lineRule="exact"/>
              <w:jc w:val="center"/>
              <w:rPr>
                <w:rFonts w:ascii="方正书宋_GBK" w:eastAsia="方正书宋_GBK"/>
              </w:rPr>
            </w:pPr>
            <w:r>
              <w:rPr>
                <w:rFonts w:ascii="微软雅黑" w:eastAsia="微软雅黑" w:hAnsi="微软雅黑" w:hint="eastAsia"/>
              </w:rPr>
              <w:t>≧</w:t>
            </w:r>
            <w:r>
              <w:rPr>
                <w:rFonts w:ascii="方正书宋_GBK" w:eastAsia="方正书宋_GBK"/>
              </w:rPr>
              <w:t>70</w:t>
            </w:r>
            <w:r>
              <w:rPr>
                <w:rFonts w:ascii="方正书宋_GBK" w:eastAsia="方正书宋_GBK" w:hint="eastAsia"/>
              </w:rPr>
              <w:t>%</w:t>
            </w:r>
          </w:p>
        </w:tc>
        <w:tc>
          <w:tcPr>
            <w:tcW w:w="737" w:type="dxa"/>
            <w:vAlign w:val="center"/>
          </w:tcPr>
          <w:p w:rsidR="00E95D92" w:rsidRDefault="00E95D92" w:rsidP="00757D4C">
            <w:pPr>
              <w:spacing w:line="300" w:lineRule="exact"/>
              <w:jc w:val="center"/>
              <w:rPr>
                <w:rFonts w:ascii="方正书宋_GBK" w:eastAsia="方正书宋_GBK"/>
              </w:rPr>
            </w:pPr>
            <w:r w:rsidRPr="00B81F19">
              <w:rPr>
                <w:rFonts w:ascii="微软雅黑" w:eastAsia="微软雅黑" w:hAnsi="微软雅黑" w:hint="eastAsia"/>
              </w:rPr>
              <w:t>＜</w:t>
            </w:r>
            <w:r>
              <w:rPr>
                <w:rFonts w:ascii="方正书宋_GBK" w:eastAsia="方正书宋_GBK" w:hint="eastAsia"/>
              </w:rPr>
              <w:t>7</w:t>
            </w:r>
            <w:r>
              <w:rPr>
                <w:rFonts w:ascii="方正书宋_GBK" w:eastAsia="方正书宋_GBK"/>
              </w:rPr>
              <w:t>0</w:t>
            </w:r>
            <w:r>
              <w:rPr>
                <w:rFonts w:ascii="方正书宋_GBK" w:eastAsia="方正书宋_GBK" w:hint="eastAsia"/>
              </w:rPr>
              <w:t>%</w:t>
            </w:r>
          </w:p>
        </w:tc>
      </w:tr>
      <w:tr w:rsidR="00E95D92">
        <w:trPr>
          <w:trHeight w:val="227"/>
          <w:jc w:val="center"/>
        </w:trPr>
        <w:tc>
          <w:tcPr>
            <w:tcW w:w="2341" w:type="dxa"/>
            <w:vMerge w:val="restart"/>
            <w:vAlign w:val="center"/>
          </w:tcPr>
          <w:p w:rsidR="00E95D92" w:rsidRDefault="00E95D92">
            <w:pPr>
              <w:spacing w:line="300" w:lineRule="exact"/>
              <w:jc w:val="left"/>
              <w:rPr>
                <w:rFonts w:ascii="方正书宋_GBK" w:eastAsia="方正书宋_GBK"/>
                <w:b/>
              </w:rPr>
            </w:pPr>
            <w:r>
              <w:rPr>
                <w:rFonts w:ascii="方正书宋_GBK" w:eastAsia="方正书宋_GBK" w:hint="eastAsia"/>
                <w:b/>
              </w:rPr>
              <w:t xml:space="preserve">　　体育教学</w:t>
            </w:r>
          </w:p>
        </w:tc>
        <w:tc>
          <w:tcPr>
            <w:tcW w:w="1276" w:type="dxa"/>
            <w:vMerge w:val="restart"/>
            <w:vAlign w:val="center"/>
          </w:tcPr>
          <w:p w:rsidR="00E95D92" w:rsidRDefault="00E95D92">
            <w:pPr>
              <w:spacing w:line="300" w:lineRule="exact"/>
              <w:jc w:val="left"/>
              <w:rPr>
                <w:rFonts w:ascii="方正书宋_GBK" w:eastAsia="方正书宋_GBK"/>
              </w:rPr>
            </w:pPr>
          </w:p>
        </w:tc>
        <w:tc>
          <w:tcPr>
            <w:tcW w:w="2976" w:type="dxa"/>
            <w:vMerge w:val="restart"/>
            <w:vAlign w:val="center"/>
          </w:tcPr>
          <w:p w:rsidR="00E95D92" w:rsidRDefault="00E95D92">
            <w:pPr>
              <w:spacing w:line="300" w:lineRule="exact"/>
              <w:jc w:val="left"/>
              <w:rPr>
                <w:rFonts w:ascii="方正书宋_GBK" w:eastAsia="方正书宋_GBK"/>
              </w:rPr>
            </w:pPr>
            <w:r>
              <w:rPr>
                <w:rFonts w:ascii="方正书宋_GBK" w:eastAsia="方正书宋_GBK" w:hint="eastAsia"/>
              </w:rPr>
              <w:t>开展体育教学，加强体育专业人才培养。</w:t>
            </w:r>
          </w:p>
        </w:tc>
        <w:tc>
          <w:tcPr>
            <w:tcW w:w="2976" w:type="dxa"/>
            <w:vMerge w:val="restart"/>
            <w:vAlign w:val="center"/>
          </w:tcPr>
          <w:p w:rsidR="00E95D92" w:rsidRDefault="00E95D92">
            <w:pPr>
              <w:spacing w:line="300" w:lineRule="exact"/>
              <w:jc w:val="left"/>
              <w:rPr>
                <w:rFonts w:ascii="方正书宋_GBK" w:eastAsia="方正书宋_GBK"/>
              </w:rPr>
            </w:pPr>
            <w:r>
              <w:rPr>
                <w:rFonts w:ascii="方正书宋_GBK" w:eastAsia="方正书宋_GBK" w:hint="eastAsia"/>
              </w:rPr>
              <w:t>优化学科专业课程、师资队伍，提高科研、竞训水平，培养适应社会需要的体育人才，促进竞技体育发展，开展反兴奋剂工作</w:t>
            </w:r>
          </w:p>
        </w:tc>
        <w:tc>
          <w:tcPr>
            <w:tcW w:w="1417" w:type="dxa"/>
            <w:vAlign w:val="center"/>
          </w:tcPr>
          <w:p w:rsidR="00E95D92" w:rsidRDefault="00E95D92">
            <w:pPr>
              <w:spacing w:line="300" w:lineRule="exact"/>
              <w:jc w:val="left"/>
              <w:rPr>
                <w:rFonts w:ascii="方正书宋_GBK" w:eastAsia="方正书宋_GBK"/>
              </w:rPr>
            </w:pPr>
            <w:r>
              <w:rPr>
                <w:rFonts w:ascii="方正书宋_GBK" w:eastAsia="方正书宋_GBK" w:hint="eastAsia"/>
              </w:rPr>
              <w:t>学科建设水平</w:t>
            </w:r>
          </w:p>
        </w:tc>
        <w:tc>
          <w:tcPr>
            <w:tcW w:w="737" w:type="dxa"/>
            <w:vAlign w:val="center"/>
          </w:tcPr>
          <w:p w:rsidR="00E95D92" w:rsidRDefault="00E95D92" w:rsidP="00757D4C">
            <w:pPr>
              <w:spacing w:line="300" w:lineRule="exact"/>
              <w:jc w:val="center"/>
              <w:rPr>
                <w:rFonts w:ascii="方正书宋_GBK" w:eastAsia="方正书宋_GBK"/>
              </w:rPr>
            </w:pPr>
            <w:r>
              <w:rPr>
                <w:rFonts w:ascii="微软雅黑" w:eastAsia="微软雅黑" w:hAnsi="微软雅黑" w:hint="eastAsia"/>
              </w:rPr>
              <w:t>≧</w:t>
            </w:r>
            <w:r>
              <w:rPr>
                <w:rFonts w:ascii="方正书宋_GBK" w:eastAsia="方正书宋_GBK"/>
              </w:rPr>
              <w:t>90</w:t>
            </w:r>
            <w:r>
              <w:rPr>
                <w:rFonts w:ascii="方正书宋_GBK" w:eastAsia="方正书宋_GBK" w:hint="eastAsia"/>
              </w:rPr>
              <w:t>%</w:t>
            </w:r>
          </w:p>
        </w:tc>
        <w:tc>
          <w:tcPr>
            <w:tcW w:w="737" w:type="dxa"/>
            <w:vAlign w:val="center"/>
          </w:tcPr>
          <w:p w:rsidR="00E95D92" w:rsidRDefault="00E95D92" w:rsidP="00757D4C">
            <w:pPr>
              <w:spacing w:line="300" w:lineRule="exact"/>
              <w:jc w:val="center"/>
              <w:rPr>
                <w:rFonts w:ascii="方正书宋_GBK" w:eastAsia="方正书宋_GBK"/>
              </w:rPr>
            </w:pPr>
            <w:r>
              <w:rPr>
                <w:rFonts w:ascii="微软雅黑" w:eastAsia="微软雅黑" w:hAnsi="微软雅黑" w:hint="eastAsia"/>
              </w:rPr>
              <w:t>≧</w:t>
            </w:r>
            <w:r>
              <w:rPr>
                <w:rFonts w:ascii="方正书宋_GBK" w:eastAsia="方正书宋_GBK"/>
              </w:rPr>
              <w:t>80</w:t>
            </w:r>
            <w:r>
              <w:rPr>
                <w:rFonts w:ascii="方正书宋_GBK" w:eastAsia="方正书宋_GBK" w:hint="eastAsia"/>
              </w:rPr>
              <w:t>%</w:t>
            </w:r>
          </w:p>
        </w:tc>
        <w:tc>
          <w:tcPr>
            <w:tcW w:w="737" w:type="dxa"/>
            <w:vAlign w:val="center"/>
          </w:tcPr>
          <w:p w:rsidR="00E95D92" w:rsidRDefault="00E95D92" w:rsidP="00757D4C">
            <w:pPr>
              <w:spacing w:line="300" w:lineRule="exact"/>
              <w:jc w:val="center"/>
              <w:rPr>
                <w:rFonts w:ascii="方正书宋_GBK" w:eastAsia="方正书宋_GBK"/>
              </w:rPr>
            </w:pPr>
            <w:r>
              <w:rPr>
                <w:rFonts w:ascii="微软雅黑" w:eastAsia="微软雅黑" w:hAnsi="微软雅黑" w:hint="eastAsia"/>
              </w:rPr>
              <w:t>≧</w:t>
            </w:r>
            <w:r>
              <w:rPr>
                <w:rFonts w:ascii="方正书宋_GBK" w:eastAsia="方正书宋_GBK"/>
              </w:rPr>
              <w:t>70</w:t>
            </w:r>
            <w:r>
              <w:rPr>
                <w:rFonts w:ascii="方正书宋_GBK" w:eastAsia="方正书宋_GBK" w:hint="eastAsia"/>
              </w:rPr>
              <w:t>%</w:t>
            </w:r>
          </w:p>
        </w:tc>
        <w:tc>
          <w:tcPr>
            <w:tcW w:w="737" w:type="dxa"/>
            <w:vAlign w:val="center"/>
          </w:tcPr>
          <w:p w:rsidR="00E95D92" w:rsidRDefault="00E95D92" w:rsidP="00757D4C">
            <w:pPr>
              <w:spacing w:line="300" w:lineRule="exact"/>
              <w:jc w:val="center"/>
              <w:rPr>
                <w:rFonts w:ascii="方正书宋_GBK" w:eastAsia="方正书宋_GBK"/>
              </w:rPr>
            </w:pPr>
            <w:r w:rsidRPr="00B81F19">
              <w:rPr>
                <w:rFonts w:ascii="微软雅黑" w:eastAsia="微软雅黑" w:hAnsi="微软雅黑" w:hint="eastAsia"/>
              </w:rPr>
              <w:t>＜</w:t>
            </w:r>
            <w:r>
              <w:rPr>
                <w:rFonts w:ascii="方正书宋_GBK" w:eastAsia="方正书宋_GBK" w:hint="eastAsia"/>
              </w:rPr>
              <w:t>7</w:t>
            </w:r>
            <w:r>
              <w:rPr>
                <w:rFonts w:ascii="方正书宋_GBK" w:eastAsia="方正书宋_GBK"/>
              </w:rPr>
              <w:t>0</w:t>
            </w:r>
            <w:r>
              <w:rPr>
                <w:rFonts w:ascii="方正书宋_GBK" w:eastAsia="方正书宋_GBK" w:hint="eastAsia"/>
              </w:rPr>
              <w:t>%</w:t>
            </w:r>
          </w:p>
        </w:tc>
      </w:tr>
      <w:tr w:rsidR="00E95D92">
        <w:trPr>
          <w:trHeight w:val="227"/>
          <w:jc w:val="center"/>
        </w:trPr>
        <w:tc>
          <w:tcPr>
            <w:tcW w:w="2341" w:type="dxa"/>
            <w:vMerge/>
            <w:vAlign w:val="center"/>
          </w:tcPr>
          <w:p w:rsidR="00E95D92" w:rsidRDefault="00E95D92">
            <w:pPr>
              <w:spacing w:line="300" w:lineRule="exact"/>
              <w:jc w:val="left"/>
              <w:rPr>
                <w:rFonts w:ascii="方正书宋_GBK" w:eastAsia="方正书宋_GBK"/>
                <w:b/>
              </w:rPr>
            </w:pPr>
          </w:p>
        </w:tc>
        <w:tc>
          <w:tcPr>
            <w:tcW w:w="1276" w:type="dxa"/>
            <w:vMerge/>
            <w:vAlign w:val="center"/>
          </w:tcPr>
          <w:p w:rsidR="00E95D92" w:rsidRDefault="00E95D92">
            <w:pPr>
              <w:spacing w:line="300" w:lineRule="exact"/>
              <w:jc w:val="left"/>
              <w:rPr>
                <w:rFonts w:ascii="方正书宋_GBK" w:eastAsia="方正书宋_GBK"/>
              </w:rPr>
            </w:pPr>
          </w:p>
        </w:tc>
        <w:tc>
          <w:tcPr>
            <w:tcW w:w="2976" w:type="dxa"/>
            <w:vMerge/>
            <w:vAlign w:val="center"/>
          </w:tcPr>
          <w:p w:rsidR="00E95D92" w:rsidRDefault="00E95D92">
            <w:pPr>
              <w:spacing w:line="300" w:lineRule="exact"/>
              <w:jc w:val="left"/>
              <w:rPr>
                <w:rFonts w:ascii="方正书宋_GBK" w:eastAsia="方正书宋_GBK"/>
              </w:rPr>
            </w:pPr>
          </w:p>
        </w:tc>
        <w:tc>
          <w:tcPr>
            <w:tcW w:w="2976" w:type="dxa"/>
            <w:vMerge/>
            <w:vAlign w:val="center"/>
          </w:tcPr>
          <w:p w:rsidR="00E95D92" w:rsidRDefault="00E95D92">
            <w:pPr>
              <w:spacing w:line="300" w:lineRule="exact"/>
              <w:jc w:val="left"/>
              <w:rPr>
                <w:rFonts w:ascii="方正书宋_GBK" w:eastAsia="方正书宋_GBK"/>
              </w:rPr>
            </w:pPr>
          </w:p>
        </w:tc>
        <w:tc>
          <w:tcPr>
            <w:tcW w:w="1417" w:type="dxa"/>
            <w:vAlign w:val="center"/>
          </w:tcPr>
          <w:p w:rsidR="00E95D92" w:rsidRDefault="00E95D92">
            <w:pPr>
              <w:spacing w:line="300" w:lineRule="exact"/>
              <w:jc w:val="left"/>
              <w:rPr>
                <w:rFonts w:ascii="方正书宋_GBK" w:eastAsia="方正书宋_GBK"/>
              </w:rPr>
            </w:pPr>
            <w:r>
              <w:rPr>
                <w:rFonts w:ascii="方正书宋_GBK" w:eastAsia="方正书宋_GBK" w:hint="eastAsia"/>
              </w:rPr>
              <w:t>毕业生就业率</w:t>
            </w:r>
          </w:p>
        </w:tc>
        <w:tc>
          <w:tcPr>
            <w:tcW w:w="737" w:type="dxa"/>
            <w:vAlign w:val="center"/>
          </w:tcPr>
          <w:p w:rsidR="00E95D92" w:rsidRDefault="00E95D92" w:rsidP="00757D4C">
            <w:pPr>
              <w:spacing w:line="300" w:lineRule="exact"/>
              <w:jc w:val="center"/>
              <w:rPr>
                <w:rFonts w:ascii="方正书宋_GBK" w:eastAsia="方正书宋_GBK"/>
              </w:rPr>
            </w:pPr>
            <w:r>
              <w:rPr>
                <w:rFonts w:ascii="微软雅黑" w:eastAsia="微软雅黑" w:hAnsi="微软雅黑" w:hint="eastAsia"/>
              </w:rPr>
              <w:t>≧</w:t>
            </w:r>
            <w:r>
              <w:rPr>
                <w:rFonts w:ascii="方正书宋_GBK" w:eastAsia="方正书宋_GBK"/>
              </w:rPr>
              <w:t>90</w:t>
            </w:r>
            <w:r>
              <w:rPr>
                <w:rFonts w:ascii="方正书宋_GBK" w:eastAsia="方正书宋_GBK" w:hint="eastAsia"/>
              </w:rPr>
              <w:t>%</w:t>
            </w:r>
          </w:p>
        </w:tc>
        <w:tc>
          <w:tcPr>
            <w:tcW w:w="737" w:type="dxa"/>
            <w:vAlign w:val="center"/>
          </w:tcPr>
          <w:p w:rsidR="00E95D92" w:rsidRDefault="00E95D92" w:rsidP="00757D4C">
            <w:pPr>
              <w:spacing w:line="300" w:lineRule="exact"/>
              <w:jc w:val="center"/>
              <w:rPr>
                <w:rFonts w:ascii="方正书宋_GBK" w:eastAsia="方正书宋_GBK"/>
              </w:rPr>
            </w:pPr>
            <w:r>
              <w:rPr>
                <w:rFonts w:ascii="微软雅黑" w:eastAsia="微软雅黑" w:hAnsi="微软雅黑" w:hint="eastAsia"/>
              </w:rPr>
              <w:t>≧</w:t>
            </w:r>
            <w:r>
              <w:rPr>
                <w:rFonts w:ascii="方正书宋_GBK" w:eastAsia="方正书宋_GBK"/>
              </w:rPr>
              <w:t>80</w:t>
            </w:r>
            <w:r>
              <w:rPr>
                <w:rFonts w:ascii="方正书宋_GBK" w:eastAsia="方正书宋_GBK" w:hint="eastAsia"/>
              </w:rPr>
              <w:t>%</w:t>
            </w:r>
          </w:p>
        </w:tc>
        <w:tc>
          <w:tcPr>
            <w:tcW w:w="737" w:type="dxa"/>
            <w:vAlign w:val="center"/>
          </w:tcPr>
          <w:p w:rsidR="00E95D92" w:rsidRDefault="00E95D92" w:rsidP="00757D4C">
            <w:pPr>
              <w:spacing w:line="300" w:lineRule="exact"/>
              <w:jc w:val="center"/>
              <w:rPr>
                <w:rFonts w:ascii="方正书宋_GBK" w:eastAsia="方正书宋_GBK"/>
              </w:rPr>
            </w:pPr>
            <w:r>
              <w:rPr>
                <w:rFonts w:ascii="微软雅黑" w:eastAsia="微软雅黑" w:hAnsi="微软雅黑" w:hint="eastAsia"/>
              </w:rPr>
              <w:t>≧</w:t>
            </w:r>
            <w:r>
              <w:rPr>
                <w:rFonts w:ascii="方正书宋_GBK" w:eastAsia="方正书宋_GBK"/>
              </w:rPr>
              <w:t>70</w:t>
            </w:r>
            <w:r>
              <w:rPr>
                <w:rFonts w:ascii="方正书宋_GBK" w:eastAsia="方正书宋_GBK" w:hint="eastAsia"/>
              </w:rPr>
              <w:t>%</w:t>
            </w:r>
          </w:p>
        </w:tc>
        <w:tc>
          <w:tcPr>
            <w:tcW w:w="737" w:type="dxa"/>
            <w:vAlign w:val="center"/>
          </w:tcPr>
          <w:p w:rsidR="00E95D92" w:rsidRDefault="00E95D92" w:rsidP="00757D4C">
            <w:pPr>
              <w:spacing w:line="300" w:lineRule="exact"/>
              <w:jc w:val="center"/>
              <w:rPr>
                <w:rFonts w:ascii="方正书宋_GBK" w:eastAsia="方正书宋_GBK"/>
              </w:rPr>
            </w:pPr>
            <w:r w:rsidRPr="00B81F19">
              <w:rPr>
                <w:rFonts w:ascii="微软雅黑" w:eastAsia="微软雅黑" w:hAnsi="微软雅黑" w:hint="eastAsia"/>
              </w:rPr>
              <w:t>＜</w:t>
            </w:r>
            <w:r>
              <w:rPr>
                <w:rFonts w:ascii="方正书宋_GBK" w:eastAsia="方正书宋_GBK" w:hint="eastAsia"/>
              </w:rPr>
              <w:t>7</w:t>
            </w:r>
            <w:r>
              <w:rPr>
                <w:rFonts w:ascii="方正书宋_GBK" w:eastAsia="方正书宋_GBK"/>
              </w:rPr>
              <w:t>0</w:t>
            </w:r>
            <w:r>
              <w:rPr>
                <w:rFonts w:ascii="方正书宋_GBK" w:eastAsia="方正书宋_GBK" w:hint="eastAsia"/>
              </w:rPr>
              <w:t>%</w:t>
            </w:r>
          </w:p>
        </w:tc>
      </w:tr>
      <w:tr w:rsidR="00E95D92">
        <w:trPr>
          <w:trHeight w:val="227"/>
          <w:jc w:val="center"/>
        </w:trPr>
        <w:tc>
          <w:tcPr>
            <w:tcW w:w="2341" w:type="dxa"/>
            <w:vMerge/>
            <w:vAlign w:val="center"/>
          </w:tcPr>
          <w:p w:rsidR="00E95D92" w:rsidRDefault="00E95D92">
            <w:pPr>
              <w:spacing w:line="300" w:lineRule="exact"/>
              <w:jc w:val="left"/>
              <w:rPr>
                <w:rFonts w:ascii="方正书宋_GBK" w:eastAsia="方正书宋_GBK"/>
                <w:b/>
              </w:rPr>
            </w:pPr>
          </w:p>
        </w:tc>
        <w:tc>
          <w:tcPr>
            <w:tcW w:w="1276" w:type="dxa"/>
            <w:vMerge/>
            <w:vAlign w:val="center"/>
          </w:tcPr>
          <w:p w:rsidR="00E95D92" w:rsidRDefault="00E95D92">
            <w:pPr>
              <w:spacing w:line="300" w:lineRule="exact"/>
              <w:jc w:val="left"/>
              <w:rPr>
                <w:rFonts w:ascii="方正书宋_GBK" w:eastAsia="方正书宋_GBK"/>
              </w:rPr>
            </w:pPr>
          </w:p>
        </w:tc>
        <w:tc>
          <w:tcPr>
            <w:tcW w:w="2976" w:type="dxa"/>
            <w:vMerge/>
            <w:vAlign w:val="center"/>
          </w:tcPr>
          <w:p w:rsidR="00E95D92" w:rsidRDefault="00E95D92">
            <w:pPr>
              <w:spacing w:line="300" w:lineRule="exact"/>
              <w:jc w:val="left"/>
              <w:rPr>
                <w:rFonts w:ascii="方正书宋_GBK" w:eastAsia="方正书宋_GBK"/>
              </w:rPr>
            </w:pPr>
          </w:p>
        </w:tc>
        <w:tc>
          <w:tcPr>
            <w:tcW w:w="2976" w:type="dxa"/>
            <w:vMerge/>
            <w:vAlign w:val="center"/>
          </w:tcPr>
          <w:p w:rsidR="00E95D92" w:rsidRDefault="00E95D92">
            <w:pPr>
              <w:spacing w:line="300" w:lineRule="exact"/>
              <w:jc w:val="left"/>
              <w:rPr>
                <w:rFonts w:ascii="方正书宋_GBK" w:eastAsia="方正书宋_GBK"/>
              </w:rPr>
            </w:pPr>
          </w:p>
        </w:tc>
        <w:tc>
          <w:tcPr>
            <w:tcW w:w="1417" w:type="dxa"/>
            <w:vAlign w:val="center"/>
          </w:tcPr>
          <w:p w:rsidR="00E95D92" w:rsidRDefault="00E95D92">
            <w:pPr>
              <w:spacing w:line="300" w:lineRule="exact"/>
              <w:jc w:val="left"/>
              <w:rPr>
                <w:rFonts w:ascii="方正书宋_GBK" w:eastAsia="方正书宋_GBK"/>
              </w:rPr>
            </w:pPr>
            <w:r>
              <w:rPr>
                <w:rFonts w:ascii="方正书宋_GBK" w:eastAsia="方正书宋_GBK" w:hint="eastAsia"/>
              </w:rPr>
              <w:t>比赛成绩</w:t>
            </w:r>
          </w:p>
        </w:tc>
        <w:tc>
          <w:tcPr>
            <w:tcW w:w="737" w:type="dxa"/>
            <w:vAlign w:val="center"/>
          </w:tcPr>
          <w:p w:rsidR="00E95D92" w:rsidRDefault="00E95D92" w:rsidP="00757D4C">
            <w:pPr>
              <w:spacing w:line="300" w:lineRule="exact"/>
              <w:jc w:val="center"/>
              <w:rPr>
                <w:rFonts w:ascii="方正书宋_GBK" w:eastAsia="方正书宋_GBK"/>
              </w:rPr>
            </w:pPr>
            <w:r>
              <w:rPr>
                <w:rFonts w:ascii="微软雅黑" w:eastAsia="微软雅黑" w:hAnsi="微软雅黑" w:hint="eastAsia"/>
              </w:rPr>
              <w:t>≧</w:t>
            </w:r>
            <w:r>
              <w:rPr>
                <w:rFonts w:ascii="方正书宋_GBK" w:eastAsia="方正书宋_GBK"/>
              </w:rPr>
              <w:t>90</w:t>
            </w:r>
            <w:r>
              <w:rPr>
                <w:rFonts w:ascii="方正书宋_GBK" w:eastAsia="方正书宋_GBK" w:hint="eastAsia"/>
              </w:rPr>
              <w:t>%</w:t>
            </w:r>
          </w:p>
        </w:tc>
        <w:tc>
          <w:tcPr>
            <w:tcW w:w="737" w:type="dxa"/>
            <w:vAlign w:val="center"/>
          </w:tcPr>
          <w:p w:rsidR="00E95D92" w:rsidRDefault="00E95D92" w:rsidP="00757D4C">
            <w:pPr>
              <w:spacing w:line="300" w:lineRule="exact"/>
              <w:jc w:val="center"/>
              <w:rPr>
                <w:rFonts w:ascii="方正书宋_GBK" w:eastAsia="方正书宋_GBK"/>
              </w:rPr>
            </w:pPr>
            <w:r>
              <w:rPr>
                <w:rFonts w:ascii="微软雅黑" w:eastAsia="微软雅黑" w:hAnsi="微软雅黑" w:hint="eastAsia"/>
              </w:rPr>
              <w:t>≧</w:t>
            </w:r>
            <w:r>
              <w:rPr>
                <w:rFonts w:ascii="方正书宋_GBK" w:eastAsia="方正书宋_GBK"/>
              </w:rPr>
              <w:t>80</w:t>
            </w:r>
            <w:r>
              <w:rPr>
                <w:rFonts w:ascii="方正书宋_GBK" w:eastAsia="方正书宋_GBK" w:hint="eastAsia"/>
              </w:rPr>
              <w:t>%</w:t>
            </w:r>
          </w:p>
        </w:tc>
        <w:tc>
          <w:tcPr>
            <w:tcW w:w="737" w:type="dxa"/>
            <w:vAlign w:val="center"/>
          </w:tcPr>
          <w:p w:rsidR="00E95D92" w:rsidRDefault="00E95D92" w:rsidP="00757D4C">
            <w:pPr>
              <w:spacing w:line="300" w:lineRule="exact"/>
              <w:jc w:val="center"/>
              <w:rPr>
                <w:rFonts w:ascii="方正书宋_GBK" w:eastAsia="方正书宋_GBK"/>
              </w:rPr>
            </w:pPr>
            <w:r>
              <w:rPr>
                <w:rFonts w:ascii="微软雅黑" w:eastAsia="微软雅黑" w:hAnsi="微软雅黑" w:hint="eastAsia"/>
              </w:rPr>
              <w:t>≧</w:t>
            </w:r>
            <w:r>
              <w:rPr>
                <w:rFonts w:ascii="方正书宋_GBK" w:eastAsia="方正书宋_GBK"/>
              </w:rPr>
              <w:t>70</w:t>
            </w:r>
            <w:r>
              <w:rPr>
                <w:rFonts w:ascii="方正书宋_GBK" w:eastAsia="方正书宋_GBK" w:hint="eastAsia"/>
              </w:rPr>
              <w:t>%</w:t>
            </w:r>
          </w:p>
        </w:tc>
        <w:tc>
          <w:tcPr>
            <w:tcW w:w="737" w:type="dxa"/>
            <w:vAlign w:val="center"/>
          </w:tcPr>
          <w:p w:rsidR="00E95D92" w:rsidRDefault="00E95D92" w:rsidP="00757D4C">
            <w:pPr>
              <w:spacing w:line="300" w:lineRule="exact"/>
              <w:jc w:val="center"/>
              <w:rPr>
                <w:rFonts w:ascii="方正书宋_GBK" w:eastAsia="方正书宋_GBK"/>
              </w:rPr>
            </w:pPr>
            <w:r w:rsidRPr="00B81F19">
              <w:rPr>
                <w:rFonts w:ascii="微软雅黑" w:eastAsia="微软雅黑" w:hAnsi="微软雅黑" w:hint="eastAsia"/>
              </w:rPr>
              <w:t>＜</w:t>
            </w:r>
            <w:r>
              <w:rPr>
                <w:rFonts w:ascii="方正书宋_GBK" w:eastAsia="方正书宋_GBK" w:hint="eastAsia"/>
              </w:rPr>
              <w:t>7</w:t>
            </w:r>
            <w:r>
              <w:rPr>
                <w:rFonts w:ascii="方正书宋_GBK" w:eastAsia="方正书宋_GBK"/>
              </w:rPr>
              <w:t>0</w:t>
            </w:r>
            <w:r>
              <w:rPr>
                <w:rFonts w:ascii="方正书宋_GBK" w:eastAsia="方正书宋_GBK" w:hint="eastAsia"/>
              </w:rPr>
              <w:t>%</w:t>
            </w:r>
          </w:p>
        </w:tc>
      </w:tr>
      <w:tr w:rsidR="00E95D92">
        <w:trPr>
          <w:trHeight w:val="227"/>
          <w:jc w:val="center"/>
        </w:trPr>
        <w:tc>
          <w:tcPr>
            <w:tcW w:w="2341" w:type="dxa"/>
            <w:vMerge/>
            <w:vAlign w:val="center"/>
          </w:tcPr>
          <w:p w:rsidR="00E95D92" w:rsidRDefault="00E95D92">
            <w:pPr>
              <w:spacing w:line="300" w:lineRule="exact"/>
              <w:jc w:val="left"/>
              <w:rPr>
                <w:rFonts w:ascii="方正书宋_GBK" w:eastAsia="方正书宋_GBK"/>
                <w:b/>
              </w:rPr>
            </w:pPr>
          </w:p>
        </w:tc>
        <w:tc>
          <w:tcPr>
            <w:tcW w:w="1276" w:type="dxa"/>
            <w:vMerge/>
            <w:vAlign w:val="center"/>
          </w:tcPr>
          <w:p w:rsidR="00E95D92" w:rsidRDefault="00E95D92">
            <w:pPr>
              <w:spacing w:line="300" w:lineRule="exact"/>
              <w:jc w:val="left"/>
              <w:rPr>
                <w:rFonts w:ascii="方正书宋_GBK" w:eastAsia="方正书宋_GBK"/>
              </w:rPr>
            </w:pPr>
          </w:p>
        </w:tc>
        <w:tc>
          <w:tcPr>
            <w:tcW w:w="2976" w:type="dxa"/>
            <w:vMerge/>
            <w:vAlign w:val="center"/>
          </w:tcPr>
          <w:p w:rsidR="00E95D92" w:rsidRDefault="00E95D92">
            <w:pPr>
              <w:spacing w:line="300" w:lineRule="exact"/>
              <w:jc w:val="left"/>
              <w:rPr>
                <w:rFonts w:ascii="方正书宋_GBK" w:eastAsia="方正书宋_GBK"/>
              </w:rPr>
            </w:pPr>
          </w:p>
        </w:tc>
        <w:tc>
          <w:tcPr>
            <w:tcW w:w="2976" w:type="dxa"/>
            <w:vMerge/>
            <w:vAlign w:val="center"/>
          </w:tcPr>
          <w:p w:rsidR="00E95D92" w:rsidRDefault="00E95D92">
            <w:pPr>
              <w:spacing w:line="300" w:lineRule="exact"/>
              <w:jc w:val="left"/>
              <w:rPr>
                <w:rFonts w:ascii="方正书宋_GBK" w:eastAsia="方正书宋_GBK"/>
              </w:rPr>
            </w:pPr>
          </w:p>
        </w:tc>
        <w:tc>
          <w:tcPr>
            <w:tcW w:w="1417" w:type="dxa"/>
            <w:vAlign w:val="center"/>
          </w:tcPr>
          <w:p w:rsidR="00E95D92" w:rsidRDefault="00E95D92">
            <w:pPr>
              <w:spacing w:line="300" w:lineRule="exact"/>
              <w:jc w:val="left"/>
              <w:rPr>
                <w:rFonts w:ascii="方正书宋_GBK" w:eastAsia="方正书宋_GBK"/>
              </w:rPr>
            </w:pPr>
            <w:r>
              <w:rPr>
                <w:rFonts w:ascii="方正书宋_GBK" w:eastAsia="方正书宋_GBK" w:hint="eastAsia"/>
              </w:rPr>
              <w:t>反兴奋剂检测人次</w:t>
            </w:r>
          </w:p>
        </w:tc>
        <w:tc>
          <w:tcPr>
            <w:tcW w:w="737" w:type="dxa"/>
            <w:vAlign w:val="center"/>
          </w:tcPr>
          <w:p w:rsidR="00E95D92" w:rsidRDefault="00E95D92" w:rsidP="00757D4C">
            <w:pPr>
              <w:spacing w:line="300" w:lineRule="exact"/>
              <w:jc w:val="center"/>
              <w:rPr>
                <w:rFonts w:ascii="方正书宋_GBK" w:eastAsia="方正书宋_GBK"/>
              </w:rPr>
            </w:pPr>
            <w:r>
              <w:rPr>
                <w:rFonts w:ascii="微软雅黑" w:eastAsia="微软雅黑" w:hAnsi="微软雅黑" w:hint="eastAsia"/>
              </w:rPr>
              <w:t>≧</w:t>
            </w:r>
            <w:r>
              <w:rPr>
                <w:rFonts w:ascii="方正书宋_GBK" w:eastAsia="方正书宋_GBK"/>
              </w:rPr>
              <w:t>90</w:t>
            </w:r>
            <w:r>
              <w:rPr>
                <w:rFonts w:ascii="方正书宋_GBK" w:eastAsia="方正书宋_GBK" w:hint="eastAsia"/>
              </w:rPr>
              <w:t>%</w:t>
            </w:r>
          </w:p>
        </w:tc>
        <w:tc>
          <w:tcPr>
            <w:tcW w:w="737" w:type="dxa"/>
            <w:vAlign w:val="center"/>
          </w:tcPr>
          <w:p w:rsidR="00E95D92" w:rsidRDefault="00E95D92" w:rsidP="00757D4C">
            <w:pPr>
              <w:spacing w:line="300" w:lineRule="exact"/>
              <w:jc w:val="center"/>
              <w:rPr>
                <w:rFonts w:ascii="方正书宋_GBK" w:eastAsia="方正书宋_GBK"/>
              </w:rPr>
            </w:pPr>
            <w:r>
              <w:rPr>
                <w:rFonts w:ascii="微软雅黑" w:eastAsia="微软雅黑" w:hAnsi="微软雅黑" w:hint="eastAsia"/>
              </w:rPr>
              <w:t>≧</w:t>
            </w:r>
            <w:r>
              <w:rPr>
                <w:rFonts w:ascii="方正书宋_GBK" w:eastAsia="方正书宋_GBK"/>
              </w:rPr>
              <w:t>80</w:t>
            </w:r>
            <w:r>
              <w:rPr>
                <w:rFonts w:ascii="方正书宋_GBK" w:eastAsia="方正书宋_GBK" w:hint="eastAsia"/>
              </w:rPr>
              <w:t>%</w:t>
            </w:r>
          </w:p>
        </w:tc>
        <w:tc>
          <w:tcPr>
            <w:tcW w:w="737" w:type="dxa"/>
            <w:vAlign w:val="center"/>
          </w:tcPr>
          <w:p w:rsidR="00E95D92" w:rsidRDefault="00E95D92" w:rsidP="00757D4C">
            <w:pPr>
              <w:spacing w:line="300" w:lineRule="exact"/>
              <w:jc w:val="center"/>
              <w:rPr>
                <w:rFonts w:ascii="方正书宋_GBK" w:eastAsia="方正书宋_GBK"/>
              </w:rPr>
            </w:pPr>
            <w:r>
              <w:rPr>
                <w:rFonts w:ascii="微软雅黑" w:eastAsia="微软雅黑" w:hAnsi="微软雅黑" w:hint="eastAsia"/>
              </w:rPr>
              <w:t>≧</w:t>
            </w:r>
            <w:r>
              <w:rPr>
                <w:rFonts w:ascii="方正书宋_GBK" w:eastAsia="方正书宋_GBK"/>
              </w:rPr>
              <w:t>70</w:t>
            </w:r>
            <w:r>
              <w:rPr>
                <w:rFonts w:ascii="方正书宋_GBK" w:eastAsia="方正书宋_GBK" w:hint="eastAsia"/>
              </w:rPr>
              <w:t>%</w:t>
            </w:r>
          </w:p>
        </w:tc>
        <w:tc>
          <w:tcPr>
            <w:tcW w:w="737" w:type="dxa"/>
            <w:vAlign w:val="center"/>
          </w:tcPr>
          <w:p w:rsidR="00E95D92" w:rsidRDefault="00E95D92" w:rsidP="00757D4C">
            <w:pPr>
              <w:spacing w:line="300" w:lineRule="exact"/>
              <w:jc w:val="center"/>
              <w:rPr>
                <w:rFonts w:ascii="方正书宋_GBK" w:eastAsia="方正书宋_GBK"/>
              </w:rPr>
            </w:pPr>
            <w:r w:rsidRPr="00B81F19">
              <w:rPr>
                <w:rFonts w:ascii="微软雅黑" w:eastAsia="微软雅黑" w:hAnsi="微软雅黑" w:hint="eastAsia"/>
              </w:rPr>
              <w:t>＜</w:t>
            </w:r>
            <w:r>
              <w:rPr>
                <w:rFonts w:ascii="方正书宋_GBK" w:eastAsia="方正书宋_GBK" w:hint="eastAsia"/>
              </w:rPr>
              <w:t>7</w:t>
            </w:r>
            <w:r>
              <w:rPr>
                <w:rFonts w:ascii="方正书宋_GBK" w:eastAsia="方正书宋_GBK"/>
              </w:rPr>
              <w:t>0</w:t>
            </w:r>
            <w:r>
              <w:rPr>
                <w:rFonts w:ascii="方正书宋_GBK" w:eastAsia="方正书宋_GBK" w:hint="eastAsia"/>
              </w:rPr>
              <w:t>%</w:t>
            </w:r>
          </w:p>
        </w:tc>
      </w:tr>
      <w:tr w:rsidR="00E95D92">
        <w:trPr>
          <w:trHeight w:val="227"/>
          <w:jc w:val="center"/>
        </w:trPr>
        <w:tc>
          <w:tcPr>
            <w:tcW w:w="2341" w:type="dxa"/>
            <w:vAlign w:val="center"/>
          </w:tcPr>
          <w:p w:rsidR="00E95D92" w:rsidRDefault="00E95D92">
            <w:pPr>
              <w:spacing w:line="300" w:lineRule="exact"/>
              <w:jc w:val="left"/>
              <w:rPr>
                <w:rFonts w:ascii="方正书宋_GBK" w:eastAsia="方正书宋_GBK"/>
                <w:b/>
              </w:rPr>
            </w:pPr>
            <w:r>
              <w:rPr>
                <w:rFonts w:ascii="方正书宋_GBK" w:eastAsia="方正书宋_GBK" w:hint="eastAsia"/>
                <w:b/>
              </w:rPr>
              <w:t xml:space="preserve">　　体育设施建设和维护</w:t>
            </w:r>
          </w:p>
        </w:tc>
        <w:tc>
          <w:tcPr>
            <w:tcW w:w="1276" w:type="dxa"/>
            <w:vAlign w:val="center"/>
          </w:tcPr>
          <w:p w:rsidR="00E95D92" w:rsidRDefault="00E95D92">
            <w:pPr>
              <w:spacing w:line="300" w:lineRule="exact"/>
              <w:jc w:val="left"/>
              <w:rPr>
                <w:rFonts w:ascii="方正书宋_GBK" w:eastAsia="方正书宋_GBK"/>
              </w:rPr>
            </w:pPr>
          </w:p>
        </w:tc>
        <w:tc>
          <w:tcPr>
            <w:tcW w:w="2976" w:type="dxa"/>
            <w:vAlign w:val="center"/>
          </w:tcPr>
          <w:p w:rsidR="00E95D92" w:rsidRDefault="00E95D92">
            <w:pPr>
              <w:spacing w:line="300" w:lineRule="exact"/>
              <w:jc w:val="left"/>
              <w:rPr>
                <w:rFonts w:ascii="方正书宋_GBK" w:eastAsia="方正书宋_GBK"/>
              </w:rPr>
            </w:pPr>
            <w:r>
              <w:rPr>
                <w:rFonts w:ascii="方正书宋_GBK" w:eastAsia="方正书宋_GBK" w:hint="eastAsia"/>
              </w:rPr>
              <w:t>指导加强体育场馆、基地等体育设施建设，开展公共体育设施监督管理。</w:t>
            </w:r>
          </w:p>
        </w:tc>
        <w:tc>
          <w:tcPr>
            <w:tcW w:w="2976" w:type="dxa"/>
            <w:vAlign w:val="center"/>
          </w:tcPr>
          <w:p w:rsidR="00E95D92" w:rsidRDefault="00E95D92">
            <w:pPr>
              <w:spacing w:line="300" w:lineRule="exact"/>
              <w:jc w:val="left"/>
              <w:rPr>
                <w:rFonts w:ascii="方正书宋_GBK" w:eastAsia="方正书宋_GBK"/>
              </w:rPr>
            </w:pPr>
            <w:r>
              <w:rPr>
                <w:rFonts w:ascii="方正书宋_GBK" w:eastAsia="方正书宋_GBK" w:hint="eastAsia"/>
              </w:rPr>
              <w:t>加强体育健身设施建设，不断满足社会对体育健身设施的需求。</w:t>
            </w:r>
          </w:p>
        </w:tc>
        <w:tc>
          <w:tcPr>
            <w:tcW w:w="1417" w:type="dxa"/>
            <w:vAlign w:val="center"/>
          </w:tcPr>
          <w:p w:rsidR="00E95D92" w:rsidRDefault="00E95D92">
            <w:pPr>
              <w:spacing w:line="300" w:lineRule="exact"/>
              <w:jc w:val="left"/>
              <w:rPr>
                <w:rFonts w:ascii="方正书宋_GBK" w:eastAsia="方正书宋_GBK"/>
              </w:rPr>
            </w:pPr>
            <w:r>
              <w:rPr>
                <w:rFonts w:ascii="方正书宋_GBK" w:eastAsia="方正书宋_GBK" w:hint="eastAsia"/>
              </w:rPr>
              <w:t>完成年度基本建设和维修改造计划</w:t>
            </w:r>
          </w:p>
        </w:tc>
        <w:tc>
          <w:tcPr>
            <w:tcW w:w="737" w:type="dxa"/>
            <w:vAlign w:val="center"/>
          </w:tcPr>
          <w:p w:rsidR="00E95D92" w:rsidRDefault="00E95D92" w:rsidP="00757D4C">
            <w:pPr>
              <w:spacing w:line="300" w:lineRule="exact"/>
              <w:jc w:val="center"/>
              <w:rPr>
                <w:rFonts w:ascii="方正书宋_GBK" w:eastAsia="方正书宋_GBK"/>
              </w:rPr>
            </w:pPr>
            <w:r>
              <w:rPr>
                <w:rFonts w:ascii="微软雅黑" w:eastAsia="微软雅黑" w:hAnsi="微软雅黑" w:hint="eastAsia"/>
              </w:rPr>
              <w:t>≧</w:t>
            </w:r>
            <w:r>
              <w:rPr>
                <w:rFonts w:ascii="方正书宋_GBK" w:eastAsia="方正书宋_GBK"/>
              </w:rPr>
              <w:t>90</w:t>
            </w:r>
            <w:r>
              <w:rPr>
                <w:rFonts w:ascii="方正书宋_GBK" w:eastAsia="方正书宋_GBK" w:hint="eastAsia"/>
              </w:rPr>
              <w:t>%</w:t>
            </w:r>
          </w:p>
        </w:tc>
        <w:tc>
          <w:tcPr>
            <w:tcW w:w="737" w:type="dxa"/>
            <w:vAlign w:val="center"/>
          </w:tcPr>
          <w:p w:rsidR="00E95D92" w:rsidRDefault="00E95D92" w:rsidP="00757D4C">
            <w:pPr>
              <w:spacing w:line="300" w:lineRule="exact"/>
              <w:jc w:val="center"/>
              <w:rPr>
                <w:rFonts w:ascii="方正书宋_GBK" w:eastAsia="方正书宋_GBK"/>
              </w:rPr>
            </w:pPr>
            <w:r>
              <w:rPr>
                <w:rFonts w:ascii="微软雅黑" w:eastAsia="微软雅黑" w:hAnsi="微软雅黑" w:hint="eastAsia"/>
              </w:rPr>
              <w:t>≧</w:t>
            </w:r>
            <w:r>
              <w:rPr>
                <w:rFonts w:ascii="方正书宋_GBK" w:eastAsia="方正书宋_GBK"/>
              </w:rPr>
              <w:t>80</w:t>
            </w:r>
            <w:r>
              <w:rPr>
                <w:rFonts w:ascii="方正书宋_GBK" w:eastAsia="方正书宋_GBK" w:hint="eastAsia"/>
              </w:rPr>
              <w:t>%</w:t>
            </w:r>
          </w:p>
        </w:tc>
        <w:tc>
          <w:tcPr>
            <w:tcW w:w="737" w:type="dxa"/>
            <w:vAlign w:val="center"/>
          </w:tcPr>
          <w:p w:rsidR="00E95D92" w:rsidRDefault="00E95D92" w:rsidP="00757D4C">
            <w:pPr>
              <w:spacing w:line="300" w:lineRule="exact"/>
              <w:jc w:val="center"/>
              <w:rPr>
                <w:rFonts w:ascii="方正书宋_GBK" w:eastAsia="方正书宋_GBK"/>
              </w:rPr>
            </w:pPr>
            <w:r>
              <w:rPr>
                <w:rFonts w:ascii="微软雅黑" w:eastAsia="微软雅黑" w:hAnsi="微软雅黑" w:hint="eastAsia"/>
              </w:rPr>
              <w:t>≧</w:t>
            </w:r>
            <w:r>
              <w:rPr>
                <w:rFonts w:ascii="方正书宋_GBK" w:eastAsia="方正书宋_GBK"/>
              </w:rPr>
              <w:t>70</w:t>
            </w:r>
            <w:r>
              <w:rPr>
                <w:rFonts w:ascii="方正书宋_GBK" w:eastAsia="方正书宋_GBK" w:hint="eastAsia"/>
              </w:rPr>
              <w:t>%</w:t>
            </w:r>
          </w:p>
        </w:tc>
        <w:tc>
          <w:tcPr>
            <w:tcW w:w="737" w:type="dxa"/>
            <w:vAlign w:val="center"/>
          </w:tcPr>
          <w:p w:rsidR="00E95D92" w:rsidRDefault="00E95D92" w:rsidP="00757D4C">
            <w:pPr>
              <w:spacing w:line="300" w:lineRule="exact"/>
              <w:jc w:val="center"/>
              <w:rPr>
                <w:rFonts w:ascii="方正书宋_GBK" w:eastAsia="方正书宋_GBK"/>
              </w:rPr>
            </w:pPr>
            <w:r w:rsidRPr="00B81F19">
              <w:rPr>
                <w:rFonts w:ascii="微软雅黑" w:eastAsia="微软雅黑" w:hAnsi="微软雅黑" w:hint="eastAsia"/>
              </w:rPr>
              <w:t>＜</w:t>
            </w:r>
            <w:r>
              <w:rPr>
                <w:rFonts w:ascii="方正书宋_GBK" w:eastAsia="方正书宋_GBK" w:hint="eastAsia"/>
              </w:rPr>
              <w:t>7</w:t>
            </w:r>
            <w:r>
              <w:rPr>
                <w:rFonts w:ascii="方正书宋_GBK" w:eastAsia="方正书宋_GBK"/>
              </w:rPr>
              <w:t>0</w:t>
            </w:r>
            <w:r>
              <w:rPr>
                <w:rFonts w:ascii="方正书宋_GBK" w:eastAsia="方正书宋_GBK" w:hint="eastAsia"/>
              </w:rPr>
              <w:t>%</w:t>
            </w:r>
          </w:p>
        </w:tc>
      </w:tr>
      <w:tr w:rsidR="00E95D92">
        <w:trPr>
          <w:trHeight w:val="227"/>
          <w:jc w:val="center"/>
        </w:trPr>
        <w:tc>
          <w:tcPr>
            <w:tcW w:w="2341" w:type="dxa"/>
            <w:vAlign w:val="center"/>
          </w:tcPr>
          <w:p w:rsidR="00E95D92" w:rsidRDefault="00E95D92">
            <w:pPr>
              <w:spacing w:line="300" w:lineRule="exact"/>
              <w:ind w:firstLineChars="200" w:firstLine="420"/>
              <w:jc w:val="left"/>
              <w:rPr>
                <w:rFonts w:ascii="方正书宋_GBK" w:eastAsia="方正书宋_GBK"/>
                <w:b/>
              </w:rPr>
            </w:pPr>
            <w:r>
              <w:rPr>
                <w:rFonts w:ascii="方正书宋_GBK" w:eastAsia="方正书宋_GBK" w:hint="eastAsia"/>
                <w:b/>
              </w:rPr>
              <w:t>政务管理</w:t>
            </w:r>
          </w:p>
        </w:tc>
        <w:tc>
          <w:tcPr>
            <w:tcW w:w="1276" w:type="dxa"/>
            <w:vAlign w:val="center"/>
          </w:tcPr>
          <w:p w:rsidR="00E95D92" w:rsidRDefault="00E95D92">
            <w:pPr>
              <w:spacing w:line="300" w:lineRule="exact"/>
              <w:jc w:val="left"/>
              <w:rPr>
                <w:rFonts w:ascii="方正书宋_GBK" w:eastAsia="方正书宋_GBK"/>
              </w:rPr>
            </w:pPr>
          </w:p>
        </w:tc>
        <w:tc>
          <w:tcPr>
            <w:tcW w:w="2976" w:type="dxa"/>
            <w:vAlign w:val="center"/>
          </w:tcPr>
          <w:p w:rsidR="00E95D92" w:rsidRDefault="00E95D92">
            <w:pPr>
              <w:spacing w:line="300" w:lineRule="exact"/>
              <w:jc w:val="left"/>
              <w:rPr>
                <w:rFonts w:ascii="方正书宋_GBK" w:eastAsia="方正书宋_GBK"/>
              </w:rPr>
            </w:pPr>
            <w:r>
              <w:rPr>
                <w:rFonts w:ascii="方正书宋_GBK" w:eastAsia="方正书宋_GBK" w:hint="eastAsia"/>
              </w:rPr>
              <w:t>负责系统综合业务管理和机关综合事务管理。</w:t>
            </w:r>
          </w:p>
        </w:tc>
        <w:tc>
          <w:tcPr>
            <w:tcW w:w="2976" w:type="dxa"/>
            <w:vAlign w:val="center"/>
          </w:tcPr>
          <w:p w:rsidR="00E95D92" w:rsidRDefault="00E95D92">
            <w:pPr>
              <w:spacing w:line="300" w:lineRule="exact"/>
              <w:jc w:val="left"/>
              <w:rPr>
                <w:rFonts w:ascii="方正书宋_GBK" w:eastAsia="方正书宋_GBK"/>
              </w:rPr>
            </w:pPr>
            <w:r>
              <w:rPr>
                <w:rFonts w:ascii="方正书宋_GBK" w:eastAsia="方正书宋_GBK" w:hint="eastAsia"/>
              </w:rPr>
              <w:t>确保各项业务工作谋划到位、顺利开展。保障机关工作正常高效运转。</w:t>
            </w:r>
          </w:p>
        </w:tc>
        <w:tc>
          <w:tcPr>
            <w:tcW w:w="1417" w:type="dxa"/>
            <w:vAlign w:val="center"/>
          </w:tcPr>
          <w:p w:rsidR="00E95D92" w:rsidRDefault="00E95D92">
            <w:pPr>
              <w:spacing w:line="300" w:lineRule="exact"/>
              <w:jc w:val="left"/>
              <w:rPr>
                <w:rFonts w:ascii="方正书宋_GBK" w:eastAsia="方正书宋_GBK"/>
              </w:rPr>
            </w:pPr>
          </w:p>
        </w:tc>
        <w:tc>
          <w:tcPr>
            <w:tcW w:w="737" w:type="dxa"/>
            <w:vAlign w:val="center"/>
          </w:tcPr>
          <w:p w:rsidR="00E95D92" w:rsidRDefault="00E95D92" w:rsidP="00757D4C">
            <w:pPr>
              <w:spacing w:line="300" w:lineRule="exact"/>
              <w:jc w:val="center"/>
              <w:rPr>
                <w:rFonts w:ascii="方正书宋_GBK" w:eastAsia="方正书宋_GBK"/>
              </w:rPr>
            </w:pPr>
            <w:r>
              <w:rPr>
                <w:rFonts w:ascii="微软雅黑" w:eastAsia="微软雅黑" w:hAnsi="微软雅黑" w:hint="eastAsia"/>
              </w:rPr>
              <w:t>≧</w:t>
            </w:r>
            <w:r>
              <w:rPr>
                <w:rFonts w:ascii="方正书宋_GBK" w:eastAsia="方正书宋_GBK"/>
              </w:rPr>
              <w:t>90</w:t>
            </w:r>
            <w:r>
              <w:rPr>
                <w:rFonts w:ascii="方正书宋_GBK" w:eastAsia="方正书宋_GBK" w:hint="eastAsia"/>
              </w:rPr>
              <w:t>%</w:t>
            </w:r>
          </w:p>
        </w:tc>
        <w:tc>
          <w:tcPr>
            <w:tcW w:w="737" w:type="dxa"/>
            <w:vAlign w:val="center"/>
          </w:tcPr>
          <w:p w:rsidR="00E95D92" w:rsidRDefault="00E95D92" w:rsidP="00757D4C">
            <w:pPr>
              <w:spacing w:line="300" w:lineRule="exact"/>
              <w:jc w:val="center"/>
              <w:rPr>
                <w:rFonts w:ascii="方正书宋_GBK" w:eastAsia="方正书宋_GBK"/>
              </w:rPr>
            </w:pPr>
            <w:r>
              <w:rPr>
                <w:rFonts w:ascii="微软雅黑" w:eastAsia="微软雅黑" w:hAnsi="微软雅黑" w:hint="eastAsia"/>
              </w:rPr>
              <w:t>≧</w:t>
            </w:r>
            <w:r>
              <w:rPr>
                <w:rFonts w:ascii="方正书宋_GBK" w:eastAsia="方正书宋_GBK"/>
              </w:rPr>
              <w:t>80</w:t>
            </w:r>
            <w:r>
              <w:rPr>
                <w:rFonts w:ascii="方正书宋_GBK" w:eastAsia="方正书宋_GBK" w:hint="eastAsia"/>
              </w:rPr>
              <w:t>%</w:t>
            </w:r>
          </w:p>
        </w:tc>
        <w:tc>
          <w:tcPr>
            <w:tcW w:w="737" w:type="dxa"/>
            <w:vAlign w:val="center"/>
          </w:tcPr>
          <w:p w:rsidR="00E95D92" w:rsidRDefault="00E95D92" w:rsidP="00757D4C">
            <w:pPr>
              <w:spacing w:line="300" w:lineRule="exact"/>
              <w:jc w:val="center"/>
              <w:rPr>
                <w:rFonts w:ascii="方正书宋_GBK" w:eastAsia="方正书宋_GBK"/>
              </w:rPr>
            </w:pPr>
            <w:r>
              <w:rPr>
                <w:rFonts w:ascii="微软雅黑" w:eastAsia="微软雅黑" w:hAnsi="微软雅黑" w:hint="eastAsia"/>
              </w:rPr>
              <w:t>≧</w:t>
            </w:r>
            <w:r>
              <w:rPr>
                <w:rFonts w:ascii="方正书宋_GBK" w:eastAsia="方正书宋_GBK"/>
              </w:rPr>
              <w:t>70</w:t>
            </w:r>
            <w:r>
              <w:rPr>
                <w:rFonts w:ascii="方正书宋_GBK" w:eastAsia="方正书宋_GBK" w:hint="eastAsia"/>
              </w:rPr>
              <w:t>%</w:t>
            </w:r>
          </w:p>
        </w:tc>
        <w:tc>
          <w:tcPr>
            <w:tcW w:w="737" w:type="dxa"/>
            <w:vAlign w:val="center"/>
          </w:tcPr>
          <w:p w:rsidR="00E95D92" w:rsidRDefault="00E95D92" w:rsidP="00757D4C">
            <w:pPr>
              <w:spacing w:line="300" w:lineRule="exact"/>
              <w:jc w:val="center"/>
              <w:rPr>
                <w:rFonts w:ascii="方正书宋_GBK" w:eastAsia="方正书宋_GBK"/>
              </w:rPr>
            </w:pPr>
            <w:r w:rsidRPr="00B81F19">
              <w:rPr>
                <w:rFonts w:ascii="微软雅黑" w:eastAsia="微软雅黑" w:hAnsi="微软雅黑" w:hint="eastAsia"/>
              </w:rPr>
              <w:t>＜</w:t>
            </w:r>
            <w:r>
              <w:rPr>
                <w:rFonts w:ascii="方正书宋_GBK" w:eastAsia="方正书宋_GBK" w:hint="eastAsia"/>
              </w:rPr>
              <w:t>7</w:t>
            </w:r>
            <w:r>
              <w:rPr>
                <w:rFonts w:ascii="方正书宋_GBK" w:eastAsia="方正书宋_GBK"/>
              </w:rPr>
              <w:t>0</w:t>
            </w:r>
            <w:r>
              <w:rPr>
                <w:rFonts w:ascii="方正书宋_GBK" w:eastAsia="方正书宋_GBK" w:hint="eastAsia"/>
              </w:rPr>
              <w:t>%</w:t>
            </w:r>
          </w:p>
        </w:tc>
      </w:tr>
      <w:tr w:rsidR="00E95D92">
        <w:trPr>
          <w:trHeight w:val="227"/>
          <w:jc w:val="center"/>
        </w:trPr>
        <w:tc>
          <w:tcPr>
            <w:tcW w:w="2341" w:type="dxa"/>
            <w:vAlign w:val="center"/>
          </w:tcPr>
          <w:p w:rsidR="00E95D92" w:rsidRDefault="00E95D92">
            <w:pPr>
              <w:spacing w:line="300" w:lineRule="exact"/>
              <w:jc w:val="left"/>
              <w:rPr>
                <w:rFonts w:ascii="方正书宋_GBK" w:eastAsia="方正书宋_GBK"/>
                <w:b/>
              </w:rPr>
            </w:pPr>
            <w:r>
              <w:rPr>
                <w:rFonts w:ascii="方正书宋_GBK" w:eastAsia="方正书宋_GBK" w:hint="eastAsia"/>
                <w:b/>
              </w:rPr>
              <w:t xml:space="preserve">　　综合业务管理</w:t>
            </w:r>
          </w:p>
        </w:tc>
        <w:tc>
          <w:tcPr>
            <w:tcW w:w="1276" w:type="dxa"/>
            <w:vAlign w:val="center"/>
          </w:tcPr>
          <w:p w:rsidR="00E95D92" w:rsidRDefault="00E95D92">
            <w:pPr>
              <w:spacing w:line="300" w:lineRule="exact"/>
              <w:jc w:val="left"/>
              <w:rPr>
                <w:rFonts w:ascii="方正书宋_GBK" w:eastAsia="方正书宋_GBK"/>
              </w:rPr>
            </w:pPr>
          </w:p>
        </w:tc>
        <w:tc>
          <w:tcPr>
            <w:tcW w:w="2976" w:type="dxa"/>
            <w:vAlign w:val="center"/>
          </w:tcPr>
          <w:p w:rsidR="00E95D92" w:rsidRDefault="00E95D92">
            <w:pPr>
              <w:spacing w:line="300" w:lineRule="exact"/>
              <w:jc w:val="left"/>
              <w:rPr>
                <w:rFonts w:ascii="方正书宋_GBK" w:eastAsia="方正书宋_GBK"/>
              </w:rPr>
            </w:pPr>
            <w:r>
              <w:rPr>
                <w:rFonts w:ascii="方正书宋_GBK" w:eastAsia="方正书宋_GBK" w:hint="eastAsia"/>
              </w:rPr>
              <w:t>拟定体育事业和产业发展规划、政策制度和行业标准，加强督导落实，管理审批体育经</w:t>
            </w:r>
            <w:r>
              <w:rPr>
                <w:rFonts w:ascii="方正书宋_GBK" w:eastAsia="方正书宋_GBK" w:hint="eastAsia"/>
              </w:rPr>
              <w:lastRenderedPageBreak/>
              <w:t>营活动，开展体育赛事管理、体育交流合作宣传以及教练员运动员伙食补助等。</w:t>
            </w:r>
          </w:p>
        </w:tc>
        <w:tc>
          <w:tcPr>
            <w:tcW w:w="2976" w:type="dxa"/>
            <w:vAlign w:val="center"/>
          </w:tcPr>
          <w:p w:rsidR="00E95D92" w:rsidRDefault="00E95D92">
            <w:pPr>
              <w:spacing w:line="300" w:lineRule="exact"/>
              <w:jc w:val="left"/>
              <w:rPr>
                <w:rFonts w:ascii="方正书宋_GBK" w:eastAsia="方正书宋_GBK"/>
              </w:rPr>
            </w:pPr>
            <w:r>
              <w:rPr>
                <w:rFonts w:ascii="方正书宋_GBK" w:eastAsia="方正书宋_GBK" w:hint="eastAsia"/>
              </w:rPr>
              <w:lastRenderedPageBreak/>
              <w:t>确保各项业务工作谋划到位、顺利开展。</w:t>
            </w:r>
          </w:p>
        </w:tc>
        <w:tc>
          <w:tcPr>
            <w:tcW w:w="1417" w:type="dxa"/>
            <w:vAlign w:val="center"/>
          </w:tcPr>
          <w:p w:rsidR="00E95D92" w:rsidRDefault="00E95D92">
            <w:pPr>
              <w:spacing w:line="300" w:lineRule="exact"/>
              <w:jc w:val="left"/>
              <w:rPr>
                <w:rFonts w:ascii="方正书宋_GBK" w:eastAsia="方正书宋_GBK"/>
              </w:rPr>
            </w:pPr>
            <w:r>
              <w:rPr>
                <w:rFonts w:ascii="方正书宋_GBK" w:eastAsia="方正书宋_GBK" w:hint="eastAsia"/>
              </w:rPr>
              <w:t>各项工作落实到位率</w:t>
            </w:r>
          </w:p>
        </w:tc>
        <w:tc>
          <w:tcPr>
            <w:tcW w:w="737" w:type="dxa"/>
            <w:vAlign w:val="center"/>
          </w:tcPr>
          <w:p w:rsidR="00E95D92" w:rsidRDefault="00E95D92" w:rsidP="00757D4C">
            <w:pPr>
              <w:spacing w:line="300" w:lineRule="exact"/>
              <w:jc w:val="center"/>
              <w:rPr>
                <w:rFonts w:ascii="方正书宋_GBK" w:eastAsia="方正书宋_GBK"/>
              </w:rPr>
            </w:pPr>
            <w:r>
              <w:rPr>
                <w:rFonts w:ascii="微软雅黑" w:eastAsia="微软雅黑" w:hAnsi="微软雅黑" w:hint="eastAsia"/>
              </w:rPr>
              <w:t>≧</w:t>
            </w:r>
            <w:r>
              <w:rPr>
                <w:rFonts w:ascii="方正书宋_GBK" w:eastAsia="方正书宋_GBK"/>
              </w:rPr>
              <w:t>90</w:t>
            </w:r>
            <w:r>
              <w:rPr>
                <w:rFonts w:ascii="方正书宋_GBK" w:eastAsia="方正书宋_GBK" w:hint="eastAsia"/>
              </w:rPr>
              <w:t>%</w:t>
            </w:r>
          </w:p>
        </w:tc>
        <w:tc>
          <w:tcPr>
            <w:tcW w:w="737" w:type="dxa"/>
            <w:vAlign w:val="center"/>
          </w:tcPr>
          <w:p w:rsidR="00E95D92" w:rsidRDefault="00E95D92" w:rsidP="00757D4C">
            <w:pPr>
              <w:spacing w:line="300" w:lineRule="exact"/>
              <w:jc w:val="center"/>
              <w:rPr>
                <w:rFonts w:ascii="方正书宋_GBK" w:eastAsia="方正书宋_GBK"/>
              </w:rPr>
            </w:pPr>
            <w:r>
              <w:rPr>
                <w:rFonts w:ascii="微软雅黑" w:eastAsia="微软雅黑" w:hAnsi="微软雅黑" w:hint="eastAsia"/>
              </w:rPr>
              <w:t>≧</w:t>
            </w:r>
            <w:r>
              <w:rPr>
                <w:rFonts w:ascii="方正书宋_GBK" w:eastAsia="方正书宋_GBK"/>
              </w:rPr>
              <w:t>80</w:t>
            </w:r>
            <w:r>
              <w:rPr>
                <w:rFonts w:ascii="方正书宋_GBK" w:eastAsia="方正书宋_GBK" w:hint="eastAsia"/>
              </w:rPr>
              <w:t>%</w:t>
            </w:r>
          </w:p>
        </w:tc>
        <w:tc>
          <w:tcPr>
            <w:tcW w:w="737" w:type="dxa"/>
            <w:vAlign w:val="center"/>
          </w:tcPr>
          <w:p w:rsidR="00E95D92" w:rsidRDefault="00E95D92" w:rsidP="00757D4C">
            <w:pPr>
              <w:spacing w:line="300" w:lineRule="exact"/>
              <w:jc w:val="center"/>
              <w:rPr>
                <w:rFonts w:ascii="方正书宋_GBK" w:eastAsia="方正书宋_GBK"/>
              </w:rPr>
            </w:pPr>
            <w:r>
              <w:rPr>
                <w:rFonts w:ascii="微软雅黑" w:eastAsia="微软雅黑" w:hAnsi="微软雅黑" w:hint="eastAsia"/>
              </w:rPr>
              <w:t>≧</w:t>
            </w:r>
            <w:r>
              <w:rPr>
                <w:rFonts w:ascii="方正书宋_GBK" w:eastAsia="方正书宋_GBK"/>
              </w:rPr>
              <w:t>70</w:t>
            </w:r>
            <w:r>
              <w:rPr>
                <w:rFonts w:ascii="方正书宋_GBK" w:eastAsia="方正书宋_GBK" w:hint="eastAsia"/>
              </w:rPr>
              <w:t>%</w:t>
            </w:r>
          </w:p>
        </w:tc>
        <w:tc>
          <w:tcPr>
            <w:tcW w:w="737" w:type="dxa"/>
            <w:vAlign w:val="center"/>
          </w:tcPr>
          <w:p w:rsidR="00E95D92" w:rsidRDefault="00E95D92" w:rsidP="00757D4C">
            <w:pPr>
              <w:spacing w:line="300" w:lineRule="exact"/>
              <w:jc w:val="center"/>
              <w:rPr>
                <w:rFonts w:ascii="方正书宋_GBK" w:eastAsia="方正书宋_GBK"/>
              </w:rPr>
            </w:pPr>
            <w:r w:rsidRPr="00B81F19">
              <w:rPr>
                <w:rFonts w:ascii="微软雅黑" w:eastAsia="微软雅黑" w:hAnsi="微软雅黑" w:hint="eastAsia"/>
              </w:rPr>
              <w:t>＜</w:t>
            </w:r>
            <w:r>
              <w:rPr>
                <w:rFonts w:ascii="方正书宋_GBK" w:eastAsia="方正书宋_GBK" w:hint="eastAsia"/>
              </w:rPr>
              <w:t>7</w:t>
            </w:r>
            <w:r>
              <w:rPr>
                <w:rFonts w:ascii="方正书宋_GBK" w:eastAsia="方正书宋_GBK"/>
              </w:rPr>
              <w:t>0</w:t>
            </w:r>
            <w:r>
              <w:rPr>
                <w:rFonts w:ascii="方正书宋_GBK" w:eastAsia="方正书宋_GBK" w:hint="eastAsia"/>
              </w:rPr>
              <w:t>%</w:t>
            </w:r>
          </w:p>
        </w:tc>
      </w:tr>
      <w:tr w:rsidR="00E95D92">
        <w:trPr>
          <w:trHeight w:val="227"/>
          <w:jc w:val="center"/>
        </w:trPr>
        <w:tc>
          <w:tcPr>
            <w:tcW w:w="2341" w:type="dxa"/>
            <w:vAlign w:val="center"/>
          </w:tcPr>
          <w:p w:rsidR="00E95D92" w:rsidRDefault="00E95D92">
            <w:pPr>
              <w:spacing w:line="300" w:lineRule="exact"/>
              <w:jc w:val="left"/>
              <w:rPr>
                <w:rFonts w:ascii="方正书宋_GBK" w:eastAsia="方正书宋_GBK"/>
                <w:b/>
              </w:rPr>
            </w:pPr>
            <w:r>
              <w:rPr>
                <w:rFonts w:ascii="方正书宋_GBK" w:eastAsia="方正书宋_GBK" w:hint="eastAsia"/>
                <w:b/>
              </w:rPr>
              <w:lastRenderedPageBreak/>
              <w:t xml:space="preserve">　　综合事务管理</w:t>
            </w:r>
          </w:p>
        </w:tc>
        <w:tc>
          <w:tcPr>
            <w:tcW w:w="1276" w:type="dxa"/>
            <w:vAlign w:val="center"/>
          </w:tcPr>
          <w:p w:rsidR="00E95D92" w:rsidRDefault="00E95D92">
            <w:pPr>
              <w:spacing w:line="300" w:lineRule="exact"/>
              <w:jc w:val="left"/>
              <w:rPr>
                <w:rFonts w:ascii="方正书宋_GBK" w:eastAsia="方正书宋_GBK"/>
              </w:rPr>
            </w:pPr>
          </w:p>
        </w:tc>
        <w:tc>
          <w:tcPr>
            <w:tcW w:w="2976" w:type="dxa"/>
            <w:vAlign w:val="center"/>
          </w:tcPr>
          <w:p w:rsidR="00E95D92" w:rsidRDefault="00E95D92">
            <w:pPr>
              <w:spacing w:line="300" w:lineRule="exact"/>
              <w:jc w:val="left"/>
              <w:rPr>
                <w:rFonts w:ascii="方正书宋_GBK" w:eastAsia="方正书宋_GBK"/>
              </w:rPr>
            </w:pPr>
            <w:r>
              <w:rPr>
                <w:rFonts w:ascii="方正书宋_GBK" w:eastAsia="方正书宋_GBK" w:hint="eastAsia"/>
              </w:rPr>
              <w:t>主要开展设施维护运行等保障运转工作。</w:t>
            </w:r>
          </w:p>
        </w:tc>
        <w:tc>
          <w:tcPr>
            <w:tcW w:w="2976" w:type="dxa"/>
            <w:vAlign w:val="center"/>
          </w:tcPr>
          <w:p w:rsidR="00E95D92" w:rsidRDefault="00E95D92">
            <w:pPr>
              <w:spacing w:line="300" w:lineRule="exact"/>
              <w:jc w:val="left"/>
              <w:rPr>
                <w:rFonts w:ascii="方正书宋_GBK" w:eastAsia="方正书宋_GBK"/>
              </w:rPr>
            </w:pPr>
            <w:r>
              <w:rPr>
                <w:rFonts w:ascii="方正书宋_GBK" w:eastAsia="方正书宋_GBK" w:hint="eastAsia"/>
              </w:rPr>
              <w:t>保障机关工作正常高效运转。</w:t>
            </w:r>
          </w:p>
        </w:tc>
        <w:tc>
          <w:tcPr>
            <w:tcW w:w="1417" w:type="dxa"/>
            <w:vAlign w:val="center"/>
          </w:tcPr>
          <w:p w:rsidR="00E95D92" w:rsidRDefault="00E95D92">
            <w:pPr>
              <w:spacing w:line="300" w:lineRule="exact"/>
              <w:jc w:val="left"/>
              <w:rPr>
                <w:rFonts w:ascii="方正书宋_GBK" w:eastAsia="方正书宋_GBK"/>
              </w:rPr>
            </w:pPr>
            <w:r>
              <w:rPr>
                <w:rFonts w:ascii="方正书宋_GBK" w:eastAsia="方正书宋_GBK" w:hint="eastAsia"/>
              </w:rPr>
              <w:t>设施运转保障程度</w:t>
            </w:r>
          </w:p>
        </w:tc>
        <w:tc>
          <w:tcPr>
            <w:tcW w:w="737" w:type="dxa"/>
            <w:vAlign w:val="center"/>
          </w:tcPr>
          <w:p w:rsidR="00E95D92" w:rsidRDefault="00E95D92" w:rsidP="00757D4C">
            <w:pPr>
              <w:spacing w:line="300" w:lineRule="exact"/>
              <w:jc w:val="center"/>
              <w:rPr>
                <w:rFonts w:ascii="方正书宋_GBK" w:eastAsia="方正书宋_GBK"/>
              </w:rPr>
            </w:pPr>
            <w:r>
              <w:rPr>
                <w:rFonts w:ascii="微软雅黑" w:eastAsia="微软雅黑" w:hAnsi="微软雅黑" w:hint="eastAsia"/>
              </w:rPr>
              <w:t>≧</w:t>
            </w:r>
            <w:r>
              <w:rPr>
                <w:rFonts w:ascii="方正书宋_GBK" w:eastAsia="方正书宋_GBK"/>
              </w:rPr>
              <w:t>90</w:t>
            </w:r>
            <w:r>
              <w:rPr>
                <w:rFonts w:ascii="方正书宋_GBK" w:eastAsia="方正书宋_GBK" w:hint="eastAsia"/>
              </w:rPr>
              <w:t>%</w:t>
            </w:r>
          </w:p>
        </w:tc>
        <w:tc>
          <w:tcPr>
            <w:tcW w:w="737" w:type="dxa"/>
            <w:vAlign w:val="center"/>
          </w:tcPr>
          <w:p w:rsidR="00E95D92" w:rsidRDefault="00E95D92" w:rsidP="00757D4C">
            <w:pPr>
              <w:spacing w:line="300" w:lineRule="exact"/>
              <w:jc w:val="center"/>
              <w:rPr>
                <w:rFonts w:ascii="方正书宋_GBK" w:eastAsia="方正书宋_GBK"/>
              </w:rPr>
            </w:pPr>
            <w:r>
              <w:rPr>
                <w:rFonts w:ascii="微软雅黑" w:eastAsia="微软雅黑" w:hAnsi="微软雅黑" w:hint="eastAsia"/>
              </w:rPr>
              <w:t>≧</w:t>
            </w:r>
            <w:r>
              <w:rPr>
                <w:rFonts w:ascii="方正书宋_GBK" w:eastAsia="方正书宋_GBK"/>
              </w:rPr>
              <w:t>80</w:t>
            </w:r>
            <w:r>
              <w:rPr>
                <w:rFonts w:ascii="方正书宋_GBK" w:eastAsia="方正书宋_GBK" w:hint="eastAsia"/>
              </w:rPr>
              <w:t>%</w:t>
            </w:r>
          </w:p>
        </w:tc>
        <w:tc>
          <w:tcPr>
            <w:tcW w:w="737" w:type="dxa"/>
            <w:vAlign w:val="center"/>
          </w:tcPr>
          <w:p w:rsidR="00E95D92" w:rsidRDefault="00E95D92" w:rsidP="00757D4C">
            <w:pPr>
              <w:spacing w:line="300" w:lineRule="exact"/>
              <w:jc w:val="center"/>
              <w:rPr>
                <w:rFonts w:ascii="方正书宋_GBK" w:eastAsia="方正书宋_GBK"/>
              </w:rPr>
            </w:pPr>
            <w:r>
              <w:rPr>
                <w:rFonts w:ascii="微软雅黑" w:eastAsia="微软雅黑" w:hAnsi="微软雅黑" w:hint="eastAsia"/>
              </w:rPr>
              <w:t>≧</w:t>
            </w:r>
            <w:r>
              <w:rPr>
                <w:rFonts w:ascii="方正书宋_GBK" w:eastAsia="方正书宋_GBK"/>
              </w:rPr>
              <w:t>70</w:t>
            </w:r>
            <w:r>
              <w:rPr>
                <w:rFonts w:ascii="方正书宋_GBK" w:eastAsia="方正书宋_GBK" w:hint="eastAsia"/>
              </w:rPr>
              <w:t>%</w:t>
            </w:r>
          </w:p>
        </w:tc>
        <w:tc>
          <w:tcPr>
            <w:tcW w:w="737" w:type="dxa"/>
            <w:vAlign w:val="center"/>
          </w:tcPr>
          <w:p w:rsidR="00E95D92" w:rsidRDefault="00E95D92" w:rsidP="00757D4C">
            <w:pPr>
              <w:spacing w:line="300" w:lineRule="exact"/>
              <w:jc w:val="center"/>
              <w:rPr>
                <w:rFonts w:ascii="方正书宋_GBK" w:eastAsia="方正书宋_GBK"/>
              </w:rPr>
            </w:pPr>
            <w:r w:rsidRPr="00B81F19">
              <w:rPr>
                <w:rFonts w:ascii="微软雅黑" w:eastAsia="微软雅黑" w:hAnsi="微软雅黑" w:hint="eastAsia"/>
              </w:rPr>
              <w:t>＜</w:t>
            </w:r>
            <w:r>
              <w:rPr>
                <w:rFonts w:ascii="方正书宋_GBK" w:eastAsia="方正书宋_GBK" w:hint="eastAsia"/>
              </w:rPr>
              <w:t>7</w:t>
            </w:r>
            <w:r>
              <w:rPr>
                <w:rFonts w:ascii="方正书宋_GBK" w:eastAsia="方正书宋_GBK"/>
              </w:rPr>
              <w:t>0</w:t>
            </w:r>
            <w:r>
              <w:rPr>
                <w:rFonts w:ascii="方正书宋_GBK" w:eastAsia="方正书宋_GBK" w:hint="eastAsia"/>
              </w:rPr>
              <w:t>%</w:t>
            </w:r>
          </w:p>
        </w:tc>
      </w:tr>
      <w:tr w:rsidR="00E95D92">
        <w:trPr>
          <w:trHeight w:val="227"/>
          <w:jc w:val="center"/>
        </w:trPr>
        <w:tc>
          <w:tcPr>
            <w:tcW w:w="2341" w:type="dxa"/>
            <w:vAlign w:val="center"/>
          </w:tcPr>
          <w:p w:rsidR="00E95D92" w:rsidRDefault="00E95D92">
            <w:pPr>
              <w:spacing w:line="300" w:lineRule="exact"/>
              <w:ind w:firstLineChars="200" w:firstLine="420"/>
              <w:jc w:val="left"/>
              <w:rPr>
                <w:rFonts w:ascii="方正书宋_GBK" w:eastAsia="方正书宋_GBK"/>
                <w:b/>
              </w:rPr>
            </w:pPr>
            <w:r>
              <w:rPr>
                <w:rFonts w:ascii="方正书宋_GBK" w:eastAsia="方正书宋_GBK" w:hint="eastAsia"/>
                <w:b/>
              </w:rPr>
              <w:t>上级专项补助</w:t>
            </w:r>
          </w:p>
        </w:tc>
        <w:tc>
          <w:tcPr>
            <w:tcW w:w="1276" w:type="dxa"/>
            <w:vAlign w:val="center"/>
          </w:tcPr>
          <w:p w:rsidR="00E95D92" w:rsidRDefault="00E95D92">
            <w:pPr>
              <w:spacing w:line="300" w:lineRule="exact"/>
              <w:jc w:val="left"/>
              <w:rPr>
                <w:rFonts w:ascii="方正书宋_GBK" w:eastAsia="方正书宋_GBK"/>
              </w:rPr>
            </w:pPr>
            <w:r>
              <w:rPr>
                <w:rFonts w:ascii="方正书宋_GBK" w:eastAsia="方正书宋_GBK" w:hint="eastAsia"/>
              </w:rPr>
              <w:t>9789.6</w:t>
            </w:r>
          </w:p>
        </w:tc>
        <w:tc>
          <w:tcPr>
            <w:tcW w:w="2976" w:type="dxa"/>
            <w:vAlign w:val="center"/>
          </w:tcPr>
          <w:p w:rsidR="00E95D92" w:rsidRDefault="00E95D92">
            <w:pPr>
              <w:spacing w:line="300" w:lineRule="exact"/>
              <w:jc w:val="left"/>
              <w:rPr>
                <w:rFonts w:ascii="方正书宋_GBK" w:eastAsia="方正书宋_GBK"/>
              </w:rPr>
            </w:pPr>
            <w:r>
              <w:rPr>
                <w:rFonts w:ascii="方正书宋_GBK" w:eastAsia="方正书宋_GBK" w:hint="eastAsia"/>
              </w:rPr>
              <w:t>上级专项补助</w:t>
            </w:r>
          </w:p>
        </w:tc>
        <w:tc>
          <w:tcPr>
            <w:tcW w:w="2976" w:type="dxa"/>
            <w:vAlign w:val="center"/>
          </w:tcPr>
          <w:p w:rsidR="00E95D92" w:rsidRDefault="00E95D92">
            <w:pPr>
              <w:spacing w:line="300" w:lineRule="exact"/>
              <w:jc w:val="left"/>
              <w:rPr>
                <w:rFonts w:ascii="方正书宋_GBK" w:eastAsia="方正书宋_GBK"/>
              </w:rPr>
            </w:pPr>
            <w:r>
              <w:rPr>
                <w:rFonts w:ascii="方正书宋_GBK" w:eastAsia="方正书宋_GBK" w:hint="eastAsia"/>
              </w:rPr>
              <w:t>上级专项补助</w:t>
            </w:r>
          </w:p>
        </w:tc>
        <w:tc>
          <w:tcPr>
            <w:tcW w:w="1417" w:type="dxa"/>
            <w:vAlign w:val="center"/>
          </w:tcPr>
          <w:p w:rsidR="00E95D92" w:rsidRDefault="00E95D92">
            <w:pPr>
              <w:spacing w:line="300" w:lineRule="exact"/>
              <w:jc w:val="left"/>
              <w:rPr>
                <w:rFonts w:ascii="方正书宋_GBK" w:eastAsia="方正书宋_GBK"/>
              </w:rPr>
            </w:pPr>
          </w:p>
        </w:tc>
        <w:tc>
          <w:tcPr>
            <w:tcW w:w="737" w:type="dxa"/>
            <w:vAlign w:val="center"/>
          </w:tcPr>
          <w:p w:rsidR="00E95D92" w:rsidRDefault="00E95D92" w:rsidP="00757D4C">
            <w:pPr>
              <w:spacing w:line="300" w:lineRule="exact"/>
              <w:jc w:val="center"/>
              <w:rPr>
                <w:rFonts w:ascii="方正书宋_GBK" w:eastAsia="方正书宋_GBK"/>
              </w:rPr>
            </w:pPr>
            <w:r>
              <w:rPr>
                <w:rFonts w:ascii="微软雅黑" w:eastAsia="微软雅黑" w:hAnsi="微软雅黑" w:hint="eastAsia"/>
              </w:rPr>
              <w:t>≧</w:t>
            </w:r>
            <w:r>
              <w:rPr>
                <w:rFonts w:ascii="方正书宋_GBK" w:eastAsia="方正书宋_GBK"/>
              </w:rPr>
              <w:t>90</w:t>
            </w:r>
            <w:r>
              <w:rPr>
                <w:rFonts w:ascii="方正书宋_GBK" w:eastAsia="方正书宋_GBK" w:hint="eastAsia"/>
              </w:rPr>
              <w:t>%</w:t>
            </w:r>
          </w:p>
        </w:tc>
        <w:tc>
          <w:tcPr>
            <w:tcW w:w="737" w:type="dxa"/>
            <w:vAlign w:val="center"/>
          </w:tcPr>
          <w:p w:rsidR="00E95D92" w:rsidRDefault="00E95D92" w:rsidP="00757D4C">
            <w:pPr>
              <w:spacing w:line="300" w:lineRule="exact"/>
              <w:jc w:val="center"/>
              <w:rPr>
                <w:rFonts w:ascii="方正书宋_GBK" w:eastAsia="方正书宋_GBK"/>
              </w:rPr>
            </w:pPr>
            <w:r>
              <w:rPr>
                <w:rFonts w:ascii="微软雅黑" w:eastAsia="微软雅黑" w:hAnsi="微软雅黑" w:hint="eastAsia"/>
              </w:rPr>
              <w:t>≧</w:t>
            </w:r>
            <w:r>
              <w:rPr>
                <w:rFonts w:ascii="方正书宋_GBK" w:eastAsia="方正书宋_GBK"/>
              </w:rPr>
              <w:t>80</w:t>
            </w:r>
            <w:r>
              <w:rPr>
                <w:rFonts w:ascii="方正书宋_GBK" w:eastAsia="方正书宋_GBK" w:hint="eastAsia"/>
              </w:rPr>
              <w:t>%</w:t>
            </w:r>
          </w:p>
        </w:tc>
        <w:tc>
          <w:tcPr>
            <w:tcW w:w="737" w:type="dxa"/>
            <w:vAlign w:val="center"/>
          </w:tcPr>
          <w:p w:rsidR="00E95D92" w:rsidRDefault="00E95D92" w:rsidP="00757D4C">
            <w:pPr>
              <w:spacing w:line="300" w:lineRule="exact"/>
              <w:jc w:val="center"/>
              <w:rPr>
                <w:rFonts w:ascii="方正书宋_GBK" w:eastAsia="方正书宋_GBK"/>
              </w:rPr>
            </w:pPr>
            <w:r>
              <w:rPr>
                <w:rFonts w:ascii="微软雅黑" w:eastAsia="微软雅黑" w:hAnsi="微软雅黑" w:hint="eastAsia"/>
              </w:rPr>
              <w:t>≧</w:t>
            </w:r>
            <w:r>
              <w:rPr>
                <w:rFonts w:ascii="方正书宋_GBK" w:eastAsia="方正书宋_GBK"/>
              </w:rPr>
              <w:t>70</w:t>
            </w:r>
            <w:r>
              <w:rPr>
                <w:rFonts w:ascii="方正书宋_GBK" w:eastAsia="方正书宋_GBK" w:hint="eastAsia"/>
              </w:rPr>
              <w:t>%</w:t>
            </w:r>
          </w:p>
        </w:tc>
        <w:tc>
          <w:tcPr>
            <w:tcW w:w="737" w:type="dxa"/>
            <w:vAlign w:val="center"/>
          </w:tcPr>
          <w:p w:rsidR="00E95D92" w:rsidRDefault="00E95D92" w:rsidP="00757D4C">
            <w:pPr>
              <w:spacing w:line="300" w:lineRule="exact"/>
              <w:jc w:val="center"/>
              <w:rPr>
                <w:rFonts w:ascii="方正书宋_GBK" w:eastAsia="方正书宋_GBK"/>
              </w:rPr>
            </w:pPr>
            <w:r w:rsidRPr="00B81F19">
              <w:rPr>
                <w:rFonts w:ascii="微软雅黑" w:eastAsia="微软雅黑" w:hAnsi="微软雅黑" w:hint="eastAsia"/>
              </w:rPr>
              <w:t>＜</w:t>
            </w:r>
            <w:r>
              <w:rPr>
                <w:rFonts w:ascii="方正书宋_GBK" w:eastAsia="方正书宋_GBK" w:hint="eastAsia"/>
              </w:rPr>
              <w:t>7</w:t>
            </w:r>
            <w:r>
              <w:rPr>
                <w:rFonts w:ascii="方正书宋_GBK" w:eastAsia="方正书宋_GBK"/>
              </w:rPr>
              <w:t>0</w:t>
            </w:r>
            <w:r>
              <w:rPr>
                <w:rFonts w:ascii="方正书宋_GBK" w:eastAsia="方正书宋_GBK" w:hint="eastAsia"/>
              </w:rPr>
              <w:t>%</w:t>
            </w:r>
          </w:p>
        </w:tc>
      </w:tr>
      <w:tr w:rsidR="00E95D92">
        <w:trPr>
          <w:trHeight w:val="227"/>
          <w:jc w:val="center"/>
        </w:trPr>
        <w:tc>
          <w:tcPr>
            <w:tcW w:w="2341" w:type="dxa"/>
            <w:vAlign w:val="center"/>
          </w:tcPr>
          <w:p w:rsidR="00E95D92" w:rsidRDefault="00E95D92">
            <w:pPr>
              <w:spacing w:line="300" w:lineRule="exact"/>
              <w:jc w:val="left"/>
              <w:rPr>
                <w:rFonts w:ascii="方正书宋_GBK" w:eastAsia="方正书宋_GBK"/>
                <w:b/>
              </w:rPr>
            </w:pPr>
            <w:r>
              <w:rPr>
                <w:rFonts w:ascii="方正书宋_GBK" w:eastAsia="方正书宋_GBK" w:hint="eastAsia"/>
                <w:b/>
              </w:rPr>
              <w:t xml:space="preserve">　　上级专项补助</w:t>
            </w:r>
          </w:p>
        </w:tc>
        <w:tc>
          <w:tcPr>
            <w:tcW w:w="1276" w:type="dxa"/>
            <w:vAlign w:val="center"/>
          </w:tcPr>
          <w:p w:rsidR="00E95D92" w:rsidRDefault="00E95D92">
            <w:pPr>
              <w:spacing w:line="300" w:lineRule="exact"/>
              <w:jc w:val="left"/>
              <w:rPr>
                <w:rFonts w:ascii="方正书宋_GBK" w:eastAsia="方正书宋_GBK"/>
              </w:rPr>
            </w:pPr>
            <w:r>
              <w:rPr>
                <w:rFonts w:ascii="方正书宋_GBK" w:eastAsia="方正书宋_GBK" w:hint="eastAsia"/>
              </w:rPr>
              <w:t>9789.6</w:t>
            </w:r>
          </w:p>
        </w:tc>
        <w:tc>
          <w:tcPr>
            <w:tcW w:w="2976" w:type="dxa"/>
            <w:vAlign w:val="center"/>
          </w:tcPr>
          <w:p w:rsidR="00E95D92" w:rsidRDefault="00E95D92">
            <w:pPr>
              <w:spacing w:line="300" w:lineRule="exact"/>
              <w:jc w:val="left"/>
              <w:rPr>
                <w:rFonts w:ascii="方正书宋_GBK" w:eastAsia="方正书宋_GBK"/>
              </w:rPr>
            </w:pPr>
            <w:r>
              <w:rPr>
                <w:rFonts w:ascii="方正书宋_GBK" w:eastAsia="方正书宋_GBK" w:hint="eastAsia"/>
              </w:rPr>
              <w:t>上级专项补助</w:t>
            </w:r>
          </w:p>
        </w:tc>
        <w:tc>
          <w:tcPr>
            <w:tcW w:w="2976" w:type="dxa"/>
            <w:vAlign w:val="center"/>
          </w:tcPr>
          <w:p w:rsidR="00E95D92" w:rsidRDefault="00E95D92">
            <w:pPr>
              <w:spacing w:line="300" w:lineRule="exact"/>
              <w:jc w:val="left"/>
              <w:rPr>
                <w:rFonts w:ascii="方正书宋_GBK" w:eastAsia="方正书宋_GBK"/>
              </w:rPr>
            </w:pPr>
          </w:p>
        </w:tc>
        <w:tc>
          <w:tcPr>
            <w:tcW w:w="1417" w:type="dxa"/>
            <w:vAlign w:val="center"/>
          </w:tcPr>
          <w:p w:rsidR="00E95D92" w:rsidRDefault="00E95D92">
            <w:pPr>
              <w:spacing w:line="300" w:lineRule="exact"/>
              <w:jc w:val="left"/>
              <w:rPr>
                <w:rFonts w:ascii="方正书宋_GBK" w:eastAsia="方正书宋_GBK"/>
              </w:rPr>
            </w:pPr>
          </w:p>
        </w:tc>
        <w:tc>
          <w:tcPr>
            <w:tcW w:w="737" w:type="dxa"/>
            <w:vAlign w:val="center"/>
          </w:tcPr>
          <w:p w:rsidR="00E95D92" w:rsidRDefault="00E95D92" w:rsidP="00757D4C">
            <w:pPr>
              <w:spacing w:line="300" w:lineRule="exact"/>
              <w:jc w:val="center"/>
              <w:rPr>
                <w:rFonts w:ascii="方正书宋_GBK" w:eastAsia="方正书宋_GBK"/>
              </w:rPr>
            </w:pPr>
            <w:r>
              <w:rPr>
                <w:rFonts w:ascii="微软雅黑" w:eastAsia="微软雅黑" w:hAnsi="微软雅黑" w:hint="eastAsia"/>
              </w:rPr>
              <w:t>≧</w:t>
            </w:r>
            <w:r>
              <w:rPr>
                <w:rFonts w:ascii="方正书宋_GBK" w:eastAsia="方正书宋_GBK"/>
              </w:rPr>
              <w:t>90</w:t>
            </w:r>
            <w:r>
              <w:rPr>
                <w:rFonts w:ascii="方正书宋_GBK" w:eastAsia="方正书宋_GBK" w:hint="eastAsia"/>
              </w:rPr>
              <w:t>%</w:t>
            </w:r>
          </w:p>
        </w:tc>
        <w:tc>
          <w:tcPr>
            <w:tcW w:w="737" w:type="dxa"/>
            <w:vAlign w:val="center"/>
          </w:tcPr>
          <w:p w:rsidR="00E95D92" w:rsidRDefault="00E95D92" w:rsidP="00757D4C">
            <w:pPr>
              <w:spacing w:line="300" w:lineRule="exact"/>
              <w:jc w:val="center"/>
              <w:rPr>
                <w:rFonts w:ascii="方正书宋_GBK" w:eastAsia="方正书宋_GBK"/>
              </w:rPr>
            </w:pPr>
            <w:r>
              <w:rPr>
                <w:rFonts w:ascii="微软雅黑" w:eastAsia="微软雅黑" w:hAnsi="微软雅黑" w:hint="eastAsia"/>
              </w:rPr>
              <w:t>≧</w:t>
            </w:r>
            <w:r>
              <w:rPr>
                <w:rFonts w:ascii="方正书宋_GBK" w:eastAsia="方正书宋_GBK"/>
              </w:rPr>
              <w:t>80</w:t>
            </w:r>
            <w:r>
              <w:rPr>
                <w:rFonts w:ascii="方正书宋_GBK" w:eastAsia="方正书宋_GBK" w:hint="eastAsia"/>
              </w:rPr>
              <w:t>%</w:t>
            </w:r>
          </w:p>
        </w:tc>
        <w:tc>
          <w:tcPr>
            <w:tcW w:w="737" w:type="dxa"/>
            <w:vAlign w:val="center"/>
          </w:tcPr>
          <w:p w:rsidR="00E95D92" w:rsidRDefault="00E95D92" w:rsidP="00757D4C">
            <w:pPr>
              <w:spacing w:line="300" w:lineRule="exact"/>
              <w:jc w:val="center"/>
              <w:rPr>
                <w:rFonts w:ascii="方正书宋_GBK" w:eastAsia="方正书宋_GBK"/>
              </w:rPr>
            </w:pPr>
            <w:r>
              <w:rPr>
                <w:rFonts w:ascii="微软雅黑" w:eastAsia="微软雅黑" w:hAnsi="微软雅黑" w:hint="eastAsia"/>
              </w:rPr>
              <w:t>≧</w:t>
            </w:r>
            <w:r>
              <w:rPr>
                <w:rFonts w:ascii="方正书宋_GBK" w:eastAsia="方正书宋_GBK"/>
              </w:rPr>
              <w:t>70</w:t>
            </w:r>
            <w:r>
              <w:rPr>
                <w:rFonts w:ascii="方正书宋_GBK" w:eastAsia="方正书宋_GBK" w:hint="eastAsia"/>
              </w:rPr>
              <w:t>%</w:t>
            </w:r>
          </w:p>
        </w:tc>
        <w:tc>
          <w:tcPr>
            <w:tcW w:w="737" w:type="dxa"/>
            <w:vAlign w:val="center"/>
          </w:tcPr>
          <w:p w:rsidR="00E95D92" w:rsidRDefault="00E95D92" w:rsidP="00757D4C">
            <w:pPr>
              <w:spacing w:line="300" w:lineRule="exact"/>
              <w:jc w:val="center"/>
              <w:rPr>
                <w:rFonts w:ascii="方正书宋_GBK" w:eastAsia="方正书宋_GBK"/>
              </w:rPr>
            </w:pPr>
            <w:r w:rsidRPr="00B81F19">
              <w:rPr>
                <w:rFonts w:ascii="微软雅黑" w:eastAsia="微软雅黑" w:hAnsi="微软雅黑" w:hint="eastAsia"/>
              </w:rPr>
              <w:t>＜</w:t>
            </w:r>
            <w:r>
              <w:rPr>
                <w:rFonts w:ascii="方正书宋_GBK" w:eastAsia="方正书宋_GBK" w:hint="eastAsia"/>
              </w:rPr>
              <w:t>7</w:t>
            </w:r>
            <w:r>
              <w:rPr>
                <w:rFonts w:ascii="方正书宋_GBK" w:eastAsia="方正书宋_GBK"/>
              </w:rPr>
              <w:t>0</w:t>
            </w:r>
            <w:r>
              <w:rPr>
                <w:rFonts w:ascii="方正书宋_GBK" w:eastAsia="方正书宋_GBK" w:hint="eastAsia"/>
              </w:rPr>
              <w:t>%</w:t>
            </w:r>
          </w:p>
        </w:tc>
      </w:tr>
    </w:tbl>
    <w:p w:rsidR="00114A8A" w:rsidRDefault="00114A8A">
      <w:pPr>
        <w:widowControl/>
        <w:spacing w:line="360" w:lineRule="auto"/>
        <w:ind w:firstLineChars="200" w:firstLine="643"/>
        <w:jc w:val="left"/>
        <w:rPr>
          <w:rFonts w:ascii="仿宋" w:eastAsia="仿宋" w:hAnsi="仿宋" w:cs="仿宋_GB2312"/>
          <w:b/>
          <w:kern w:val="0"/>
          <w:sz w:val="32"/>
          <w:szCs w:val="32"/>
        </w:rPr>
      </w:pPr>
    </w:p>
    <w:p w:rsidR="00D51882" w:rsidRPr="00114A8A" w:rsidRDefault="00114A8A" w:rsidP="00114A8A">
      <w:pPr>
        <w:widowControl/>
        <w:spacing w:line="360" w:lineRule="auto"/>
        <w:ind w:firstLineChars="200" w:firstLine="640"/>
        <w:jc w:val="left"/>
        <w:rPr>
          <w:rFonts w:ascii="黑体" w:eastAsia="黑体" w:hAnsi="黑体" w:cs="仿宋_GB2312"/>
          <w:kern w:val="0"/>
          <w:sz w:val="32"/>
          <w:szCs w:val="32"/>
        </w:rPr>
      </w:pPr>
      <w:r w:rsidRPr="00114A8A">
        <w:rPr>
          <w:rFonts w:ascii="黑体" w:eastAsia="黑体" w:hAnsi="黑体" w:cs="仿宋_GB2312" w:hint="eastAsia"/>
          <w:kern w:val="0"/>
          <w:sz w:val="32"/>
          <w:szCs w:val="32"/>
        </w:rPr>
        <w:t>六</w:t>
      </w:r>
      <w:r w:rsidR="00DF4107" w:rsidRPr="00114A8A">
        <w:rPr>
          <w:rFonts w:ascii="黑体" w:eastAsia="黑体" w:hAnsi="黑体" w:cs="仿宋_GB2312" w:hint="eastAsia"/>
          <w:kern w:val="0"/>
          <w:sz w:val="32"/>
          <w:szCs w:val="32"/>
        </w:rPr>
        <w:t>、政府采购预算情况</w:t>
      </w:r>
    </w:p>
    <w:p w:rsidR="00D51882" w:rsidRDefault="00DF4107">
      <w:pPr>
        <w:widowControl/>
        <w:spacing w:line="360" w:lineRule="auto"/>
        <w:ind w:firstLineChars="200" w:firstLine="640"/>
        <w:jc w:val="left"/>
        <w:rPr>
          <w:rFonts w:ascii="仿宋" w:eastAsia="仿宋" w:hAnsi="仿宋" w:cs="仿宋_GB2312"/>
          <w:kern w:val="0"/>
          <w:sz w:val="32"/>
          <w:szCs w:val="32"/>
        </w:rPr>
      </w:pPr>
      <w:r>
        <w:rPr>
          <w:rFonts w:ascii="仿宋" w:eastAsia="仿宋" w:hAnsi="仿宋" w:cs="仿宋_GB2312" w:hint="eastAsia"/>
          <w:kern w:val="0"/>
          <w:sz w:val="32"/>
          <w:szCs w:val="32"/>
        </w:rPr>
        <w:t>政府采购指国家机关、事业单位和社会团体组织，使用财政性资金，购买集中采购目录以内的或者采购限额标准以上的货物、工程或服务的行为。政府采购应遵循公开透明、公平竞争、公正和诚实信用的原则。凡使用纳入预算管理的资金采购符合《河北省政府采购集中采购目录和限额标准》（冀财采[2015]11号）要求的货物、工程或服务的项目，采购人均应编入政府采购预算。 按照政府采购相关法律法规要求，结合我局实际，2020年拟采购打印机3台，每台0.15万元，合计0.45万元；电脑1台，每台0.4万元，共计0.85万元。具体内容见下表。</w:t>
      </w:r>
    </w:p>
    <w:p w:rsidR="00114A8A" w:rsidRDefault="00114A8A">
      <w:pPr>
        <w:widowControl/>
        <w:spacing w:line="360" w:lineRule="auto"/>
        <w:ind w:firstLineChars="200" w:firstLine="640"/>
        <w:jc w:val="center"/>
        <w:rPr>
          <w:rFonts w:ascii="黑体" w:eastAsia="黑体" w:hAnsi="黑体" w:cs="仿宋_GB2312"/>
          <w:kern w:val="0"/>
          <w:sz w:val="32"/>
          <w:szCs w:val="32"/>
        </w:rPr>
      </w:pPr>
    </w:p>
    <w:p w:rsidR="00114A8A" w:rsidRDefault="00114A8A">
      <w:pPr>
        <w:widowControl/>
        <w:spacing w:line="360" w:lineRule="auto"/>
        <w:ind w:firstLineChars="200" w:firstLine="640"/>
        <w:jc w:val="center"/>
        <w:rPr>
          <w:rFonts w:ascii="黑体" w:eastAsia="黑体" w:hAnsi="黑体" w:cs="仿宋_GB2312"/>
          <w:kern w:val="0"/>
          <w:sz w:val="32"/>
          <w:szCs w:val="32"/>
        </w:rPr>
      </w:pPr>
    </w:p>
    <w:p w:rsidR="00D51882" w:rsidRDefault="00DF4107">
      <w:pPr>
        <w:widowControl/>
        <w:spacing w:line="360" w:lineRule="auto"/>
        <w:ind w:firstLineChars="200" w:firstLine="640"/>
        <w:jc w:val="center"/>
        <w:rPr>
          <w:rFonts w:ascii="黑体" w:eastAsia="黑体" w:hAnsi="黑体" w:cs="仿宋_GB2312"/>
          <w:kern w:val="0"/>
          <w:sz w:val="32"/>
          <w:szCs w:val="32"/>
        </w:rPr>
      </w:pPr>
      <w:r>
        <w:rPr>
          <w:rFonts w:ascii="黑体" w:eastAsia="黑体" w:hAnsi="黑体" w:cs="仿宋_GB2312" w:hint="eastAsia"/>
          <w:kern w:val="0"/>
          <w:sz w:val="32"/>
          <w:szCs w:val="32"/>
        </w:rPr>
        <w:t>部门政府采购预算</w:t>
      </w:r>
    </w:p>
    <w:tbl>
      <w:tblPr>
        <w:tblW w:w="1501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477"/>
        <w:gridCol w:w="1105"/>
        <w:gridCol w:w="1204"/>
        <w:gridCol w:w="1559"/>
        <w:gridCol w:w="709"/>
        <w:gridCol w:w="705"/>
        <w:gridCol w:w="934"/>
        <w:gridCol w:w="931"/>
        <w:gridCol w:w="931"/>
        <w:gridCol w:w="931"/>
        <w:gridCol w:w="847"/>
        <w:gridCol w:w="913"/>
        <w:gridCol w:w="913"/>
        <w:gridCol w:w="856"/>
      </w:tblGrid>
      <w:tr w:rsidR="00D51882">
        <w:trPr>
          <w:tblHeader/>
          <w:jc w:val="center"/>
        </w:trPr>
        <w:tc>
          <w:tcPr>
            <w:tcW w:w="8693" w:type="dxa"/>
            <w:gridSpan w:val="7"/>
            <w:tcBorders>
              <w:top w:val="single" w:sz="6" w:space="0" w:color="FFFFFF"/>
              <w:left w:val="single" w:sz="6" w:space="0" w:color="FFFFFF"/>
              <w:right w:val="single" w:sz="6" w:space="0" w:color="FFFFFF"/>
            </w:tcBorders>
            <w:vAlign w:val="center"/>
          </w:tcPr>
          <w:p w:rsidR="00D51882" w:rsidRDefault="00DF4107">
            <w:pPr>
              <w:spacing w:line="560" w:lineRule="exact"/>
              <w:jc w:val="left"/>
              <w:rPr>
                <w:rFonts w:ascii="宋体" w:eastAsia="宋体" w:hAnsi="宋体" w:cs="Times New Roman"/>
                <w:sz w:val="24"/>
                <w:szCs w:val="24"/>
              </w:rPr>
            </w:pPr>
            <w:r>
              <w:rPr>
                <w:rFonts w:ascii="宋体" w:eastAsia="宋体" w:hAnsi="宋体" w:cs="方正小标宋_GBK" w:hint="eastAsia"/>
                <w:sz w:val="24"/>
                <w:szCs w:val="24"/>
              </w:rPr>
              <w:t>部门（单位）：名称成安县教育体育局</w:t>
            </w:r>
          </w:p>
        </w:tc>
        <w:tc>
          <w:tcPr>
            <w:tcW w:w="6322" w:type="dxa"/>
            <w:gridSpan w:val="7"/>
            <w:tcBorders>
              <w:top w:val="single" w:sz="6" w:space="0" w:color="FFFFFF"/>
              <w:left w:val="single" w:sz="6" w:space="0" w:color="FFFFFF"/>
              <w:right w:val="single" w:sz="6" w:space="0" w:color="FFFFFF"/>
            </w:tcBorders>
            <w:vAlign w:val="center"/>
          </w:tcPr>
          <w:p w:rsidR="00D51882" w:rsidRDefault="00DF4107">
            <w:pPr>
              <w:spacing w:line="560" w:lineRule="exact"/>
              <w:jc w:val="right"/>
              <w:rPr>
                <w:rFonts w:ascii="宋体" w:eastAsia="宋体" w:hAnsi="宋体" w:cs="Times New Roman"/>
                <w:sz w:val="24"/>
                <w:szCs w:val="24"/>
              </w:rPr>
            </w:pPr>
            <w:r>
              <w:rPr>
                <w:rFonts w:ascii="宋体" w:eastAsia="宋体" w:hAnsi="宋体" w:cs="方正书宋_GBK" w:hint="eastAsia"/>
                <w:sz w:val="24"/>
                <w:szCs w:val="24"/>
              </w:rPr>
              <w:t>单位：万元</w:t>
            </w:r>
          </w:p>
        </w:tc>
      </w:tr>
      <w:tr w:rsidR="00D51882" w:rsidTr="007D3AC8">
        <w:trPr>
          <w:tblHeader/>
          <w:jc w:val="center"/>
        </w:trPr>
        <w:tc>
          <w:tcPr>
            <w:tcW w:w="3582" w:type="dxa"/>
            <w:gridSpan w:val="2"/>
            <w:vAlign w:val="center"/>
          </w:tcPr>
          <w:p w:rsidR="00D51882" w:rsidRDefault="00DF4107">
            <w:pPr>
              <w:spacing w:line="560" w:lineRule="exact"/>
              <w:jc w:val="center"/>
              <w:rPr>
                <w:rFonts w:ascii="宋体" w:eastAsia="宋体" w:hAnsi="宋体" w:cs="Times New Roman"/>
                <w:bCs/>
              </w:rPr>
            </w:pPr>
            <w:r>
              <w:rPr>
                <w:rFonts w:ascii="宋体" w:eastAsia="宋体" w:hAnsi="宋体" w:cs="方正书宋_GBK" w:hint="eastAsia"/>
                <w:bCs/>
              </w:rPr>
              <w:t>政府采购项目来源</w:t>
            </w:r>
          </w:p>
        </w:tc>
        <w:tc>
          <w:tcPr>
            <w:tcW w:w="1204" w:type="dxa"/>
            <w:vMerge w:val="restart"/>
            <w:vAlign w:val="center"/>
          </w:tcPr>
          <w:p w:rsidR="00D51882" w:rsidRDefault="00DF4107">
            <w:pPr>
              <w:spacing w:line="560" w:lineRule="exact"/>
              <w:jc w:val="center"/>
              <w:rPr>
                <w:rFonts w:ascii="宋体" w:eastAsia="宋体" w:hAnsi="宋体" w:cs="Times New Roman"/>
                <w:bCs/>
              </w:rPr>
            </w:pPr>
            <w:r>
              <w:rPr>
                <w:rFonts w:ascii="宋体" w:eastAsia="宋体" w:hAnsi="宋体" w:cs="方正书宋_GBK" w:hint="eastAsia"/>
                <w:bCs/>
              </w:rPr>
              <w:t>采购物品名称</w:t>
            </w:r>
          </w:p>
        </w:tc>
        <w:tc>
          <w:tcPr>
            <w:tcW w:w="1559" w:type="dxa"/>
            <w:vMerge w:val="restart"/>
            <w:vAlign w:val="center"/>
          </w:tcPr>
          <w:p w:rsidR="00D51882" w:rsidRDefault="00DF4107">
            <w:pPr>
              <w:spacing w:line="560" w:lineRule="exact"/>
              <w:jc w:val="center"/>
              <w:rPr>
                <w:rFonts w:ascii="宋体" w:eastAsia="宋体" w:hAnsi="宋体" w:cs="Times New Roman"/>
                <w:bCs/>
              </w:rPr>
            </w:pPr>
            <w:r w:rsidRPr="00916B5E">
              <w:rPr>
                <w:rFonts w:ascii="宋体" w:eastAsia="宋体" w:hAnsi="宋体" w:cs="方正书宋_GBK" w:hint="eastAsia"/>
                <w:bCs/>
              </w:rPr>
              <w:t>政府采购目录序号</w:t>
            </w:r>
          </w:p>
        </w:tc>
        <w:tc>
          <w:tcPr>
            <w:tcW w:w="709" w:type="dxa"/>
            <w:vMerge w:val="restart"/>
            <w:vAlign w:val="center"/>
          </w:tcPr>
          <w:p w:rsidR="00D51882" w:rsidRDefault="00DF4107">
            <w:pPr>
              <w:spacing w:line="560" w:lineRule="exact"/>
              <w:jc w:val="center"/>
              <w:rPr>
                <w:rFonts w:ascii="宋体" w:eastAsia="宋体" w:hAnsi="宋体" w:cs="Times New Roman"/>
                <w:bCs/>
              </w:rPr>
            </w:pPr>
            <w:r>
              <w:rPr>
                <w:rFonts w:ascii="宋体" w:eastAsia="宋体" w:hAnsi="宋体" w:cs="方正书宋_GBK" w:hint="eastAsia"/>
                <w:bCs/>
              </w:rPr>
              <w:t>数量单位</w:t>
            </w:r>
          </w:p>
        </w:tc>
        <w:tc>
          <w:tcPr>
            <w:tcW w:w="705" w:type="dxa"/>
            <w:vMerge w:val="restart"/>
            <w:vAlign w:val="center"/>
          </w:tcPr>
          <w:p w:rsidR="00D51882" w:rsidRDefault="00DF4107">
            <w:pPr>
              <w:spacing w:line="560" w:lineRule="exact"/>
              <w:jc w:val="center"/>
              <w:rPr>
                <w:rFonts w:ascii="宋体" w:eastAsia="宋体" w:hAnsi="宋体" w:cs="Times New Roman"/>
                <w:bCs/>
              </w:rPr>
            </w:pPr>
            <w:r>
              <w:rPr>
                <w:rFonts w:ascii="宋体" w:eastAsia="宋体" w:hAnsi="宋体" w:cs="方正书宋_GBK" w:hint="eastAsia"/>
                <w:bCs/>
              </w:rPr>
              <w:t>数量</w:t>
            </w:r>
          </w:p>
        </w:tc>
        <w:tc>
          <w:tcPr>
            <w:tcW w:w="934" w:type="dxa"/>
            <w:vMerge w:val="restart"/>
            <w:vAlign w:val="center"/>
          </w:tcPr>
          <w:p w:rsidR="00D51882" w:rsidRDefault="00DF4107">
            <w:pPr>
              <w:spacing w:line="560" w:lineRule="exact"/>
              <w:jc w:val="center"/>
              <w:rPr>
                <w:rFonts w:ascii="宋体" w:eastAsia="宋体" w:hAnsi="宋体" w:cs="Times New Roman"/>
                <w:bCs/>
              </w:rPr>
            </w:pPr>
            <w:r>
              <w:rPr>
                <w:rFonts w:ascii="宋体" w:eastAsia="宋体" w:hAnsi="宋体" w:cs="方正书宋_GBK" w:hint="eastAsia"/>
                <w:bCs/>
              </w:rPr>
              <w:t>单价</w:t>
            </w:r>
          </w:p>
        </w:tc>
        <w:tc>
          <w:tcPr>
            <w:tcW w:w="6322" w:type="dxa"/>
            <w:gridSpan w:val="7"/>
            <w:vAlign w:val="center"/>
          </w:tcPr>
          <w:p w:rsidR="00D51882" w:rsidRDefault="00DF4107">
            <w:pPr>
              <w:spacing w:line="560" w:lineRule="exact"/>
              <w:jc w:val="center"/>
              <w:rPr>
                <w:rFonts w:ascii="宋体" w:eastAsia="宋体" w:hAnsi="宋体" w:cs="Times New Roman"/>
                <w:bCs/>
              </w:rPr>
            </w:pPr>
            <w:r>
              <w:rPr>
                <w:rFonts w:ascii="宋体" w:eastAsia="宋体" w:hAnsi="宋体" w:cs="方正书宋_GBK" w:hint="eastAsia"/>
                <w:bCs/>
              </w:rPr>
              <w:t>政府采购金额</w:t>
            </w:r>
          </w:p>
        </w:tc>
      </w:tr>
      <w:tr w:rsidR="00D51882" w:rsidTr="007D3AC8">
        <w:trPr>
          <w:trHeight w:val="462"/>
          <w:tblHeader/>
          <w:jc w:val="center"/>
        </w:trPr>
        <w:tc>
          <w:tcPr>
            <w:tcW w:w="2477" w:type="dxa"/>
            <w:vMerge w:val="restart"/>
            <w:vAlign w:val="center"/>
          </w:tcPr>
          <w:p w:rsidR="00D51882" w:rsidRDefault="00DF4107">
            <w:pPr>
              <w:spacing w:line="560" w:lineRule="exact"/>
              <w:jc w:val="center"/>
              <w:rPr>
                <w:rFonts w:ascii="宋体" w:eastAsia="宋体" w:hAnsi="宋体" w:cs="Times New Roman"/>
                <w:bCs/>
              </w:rPr>
            </w:pPr>
            <w:r>
              <w:rPr>
                <w:rFonts w:ascii="宋体" w:eastAsia="宋体" w:hAnsi="宋体" w:cs="方正书宋_GBK" w:hint="eastAsia"/>
                <w:bCs/>
              </w:rPr>
              <w:t>项目名称</w:t>
            </w:r>
          </w:p>
        </w:tc>
        <w:tc>
          <w:tcPr>
            <w:tcW w:w="1105" w:type="dxa"/>
            <w:vMerge w:val="restart"/>
            <w:vAlign w:val="center"/>
          </w:tcPr>
          <w:p w:rsidR="00D51882" w:rsidRDefault="00DF4107">
            <w:pPr>
              <w:spacing w:line="560" w:lineRule="exact"/>
              <w:jc w:val="center"/>
              <w:rPr>
                <w:rFonts w:ascii="宋体" w:eastAsia="宋体" w:hAnsi="宋体" w:cs="Times New Roman"/>
                <w:bCs/>
              </w:rPr>
            </w:pPr>
            <w:r>
              <w:rPr>
                <w:rFonts w:ascii="宋体" w:eastAsia="宋体" w:hAnsi="宋体" w:cs="方正书宋_GBK" w:hint="eastAsia"/>
                <w:bCs/>
              </w:rPr>
              <w:t>预算资金</w:t>
            </w:r>
          </w:p>
        </w:tc>
        <w:tc>
          <w:tcPr>
            <w:tcW w:w="1204" w:type="dxa"/>
            <w:vMerge/>
            <w:vAlign w:val="center"/>
          </w:tcPr>
          <w:p w:rsidR="00D51882" w:rsidRDefault="00D51882">
            <w:pPr>
              <w:spacing w:line="560" w:lineRule="exact"/>
              <w:jc w:val="left"/>
              <w:outlineLvl w:val="0"/>
              <w:rPr>
                <w:rFonts w:ascii="宋体" w:eastAsia="宋体" w:hAnsi="宋体" w:cs="Times New Roman"/>
              </w:rPr>
            </w:pPr>
          </w:p>
        </w:tc>
        <w:tc>
          <w:tcPr>
            <w:tcW w:w="1559" w:type="dxa"/>
            <w:vMerge/>
            <w:vAlign w:val="center"/>
          </w:tcPr>
          <w:p w:rsidR="00D51882" w:rsidRDefault="00D51882">
            <w:pPr>
              <w:spacing w:line="560" w:lineRule="exact"/>
              <w:jc w:val="left"/>
              <w:outlineLvl w:val="0"/>
              <w:rPr>
                <w:rFonts w:ascii="宋体" w:eastAsia="宋体" w:hAnsi="宋体" w:cs="Times New Roman"/>
              </w:rPr>
            </w:pPr>
          </w:p>
        </w:tc>
        <w:tc>
          <w:tcPr>
            <w:tcW w:w="709" w:type="dxa"/>
            <w:vMerge/>
            <w:vAlign w:val="center"/>
          </w:tcPr>
          <w:p w:rsidR="00D51882" w:rsidRDefault="00D51882">
            <w:pPr>
              <w:spacing w:line="560" w:lineRule="exact"/>
              <w:jc w:val="left"/>
              <w:outlineLvl w:val="0"/>
              <w:rPr>
                <w:rFonts w:ascii="宋体" w:eastAsia="宋体" w:hAnsi="宋体" w:cs="Times New Roman"/>
              </w:rPr>
            </w:pPr>
          </w:p>
        </w:tc>
        <w:tc>
          <w:tcPr>
            <w:tcW w:w="705" w:type="dxa"/>
            <w:vMerge/>
            <w:vAlign w:val="center"/>
          </w:tcPr>
          <w:p w:rsidR="00D51882" w:rsidRDefault="00D51882">
            <w:pPr>
              <w:spacing w:line="560" w:lineRule="exact"/>
              <w:jc w:val="left"/>
              <w:outlineLvl w:val="0"/>
              <w:rPr>
                <w:rFonts w:ascii="宋体" w:eastAsia="宋体" w:hAnsi="宋体" w:cs="Times New Roman"/>
              </w:rPr>
            </w:pPr>
          </w:p>
        </w:tc>
        <w:tc>
          <w:tcPr>
            <w:tcW w:w="934" w:type="dxa"/>
            <w:vMerge/>
            <w:vAlign w:val="center"/>
          </w:tcPr>
          <w:p w:rsidR="00D51882" w:rsidRDefault="00D51882">
            <w:pPr>
              <w:spacing w:line="560" w:lineRule="exact"/>
              <w:jc w:val="left"/>
              <w:outlineLvl w:val="0"/>
              <w:rPr>
                <w:rFonts w:ascii="宋体" w:eastAsia="宋体" w:hAnsi="宋体" w:cs="Times New Roman"/>
              </w:rPr>
            </w:pPr>
          </w:p>
        </w:tc>
        <w:tc>
          <w:tcPr>
            <w:tcW w:w="931" w:type="dxa"/>
            <w:vMerge w:val="restart"/>
            <w:vAlign w:val="center"/>
          </w:tcPr>
          <w:p w:rsidR="00D51882" w:rsidRDefault="00DF4107">
            <w:pPr>
              <w:spacing w:line="560" w:lineRule="exact"/>
              <w:jc w:val="center"/>
              <w:rPr>
                <w:rFonts w:ascii="宋体" w:eastAsia="宋体" w:hAnsi="宋体" w:cs="Times New Roman"/>
                <w:bCs/>
              </w:rPr>
            </w:pPr>
            <w:r>
              <w:rPr>
                <w:rFonts w:ascii="宋体" w:eastAsia="宋体" w:hAnsi="宋体" w:cs="方正书宋_GBK" w:hint="eastAsia"/>
                <w:bCs/>
              </w:rPr>
              <w:t>总计</w:t>
            </w:r>
          </w:p>
        </w:tc>
        <w:tc>
          <w:tcPr>
            <w:tcW w:w="4535" w:type="dxa"/>
            <w:gridSpan w:val="5"/>
            <w:vAlign w:val="center"/>
          </w:tcPr>
          <w:p w:rsidR="00D51882" w:rsidRDefault="00DF4107">
            <w:pPr>
              <w:spacing w:line="240" w:lineRule="exact"/>
              <w:jc w:val="center"/>
              <w:rPr>
                <w:rFonts w:ascii="宋体" w:eastAsia="宋体" w:hAnsi="宋体" w:cs="Times New Roman"/>
                <w:bCs/>
              </w:rPr>
            </w:pPr>
            <w:r>
              <w:rPr>
                <w:rFonts w:ascii="宋体" w:eastAsia="宋体" w:hAnsi="宋体" w:cs="方正书宋_GBK" w:hint="eastAsia"/>
                <w:bCs/>
              </w:rPr>
              <w:t>当年部门预算安排资金</w:t>
            </w:r>
          </w:p>
        </w:tc>
        <w:tc>
          <w:tcPr>
            <w:tcW w:w="856" w:type="dxa"/>
            <w:vMerge w:val="restart"/>
            <w:vAlign w:val="center"/>
          </w:tcPr>
          <w:p w:rsidR="00D51882" w:rsidRDefault="00DF4107">
            <w:pPr>
              <w:spacing w:line="240" w:lineRule="exact"/>
              <w:jc w:val="center"/>
              <w:rPr>
                <w:rFonts w:ascii="宋体" w:eastAsia="宋体" w:hAnsi="宋体" w:cs="Times New Roman"/>
                <w:bCs/>
              </w:rPr>
            </w:pPr>
            <w:r>
              <w:rPr>
                <w:rFonts w:ascii="宋体" w:eastAsia="宋体" w:hAnsi="宋体" w:cs="方正书宋_GBK" w:hint="eastAsia"/>
                <w:bCs/>
              </w:rPr>
              <w:t>其他渠道资金</w:t>
            </w:r>
          </w:p>
        </w:tc>
      </w:tr>
      <w:tr w:rsidR="00D51882" w:rsidTr="007D3AC8">
        <w:trPr>
          <w:tblHeader/>
          <w:jc w:val="center"/>
        </w:trPr>
        <w:tc>
          <w:tcPr>
            <w:tcW w:w="2477" w:type="dxa"/>
            <w:vMerge/>
            <w:vAlign w:val="center"/>
          </w:tcPr>
          <w:p w:rsidR="00D51882" w:rsidRDefault="00D51882">
            <w:pPr>
              <w:spacing w:line="560" w:lineRule="exact"/>
              <w:jc w:val="left"/>
              <w:outlineLvl w:val="0"/>
              <w:rPr>
                <w:rFonts w:ascii="宋体" w:eastAsia="宋体" w:hAnsi="宋体" w:cs="Times New Roman"/>
              </w:rPr>
            </w:pPr>
          </w:p>
        </w:tc>
        <w:tc>
          <w:tcPr>
            <w:tcW w:w="1105" w:type="dxa"/>
            <w:vMerge/>
            <w:vAlign w:val="center"/>
          </w:tcPr>
          <w:p w:rsidR="00D51882" w:rsidRDefault="00D51882">
            <w:pPr>
              <w:spacing w:line="560" w:lineRule="exact"/>
              <w:jc w:val="left"/>
              <w:outlineLvl w:val="0"/>
              <w:rPr>
                <w:rFonts w:ascii="宋体" w:eastAsia="宋体" w:hAnsi="宋体" w:cs="Times New Roman"/>
              </w:rPr>
            </w:pPr>
          </w:p>
        </w:tc>
        <w:tc>
          <w:tcPr>
            <w:tcW w:w="1204" w:type="dxa"/>
            <w:vMerge/>
            <w:vAlign w:val="center"/>
          </w:tcPr>
          <w:p w:rsidR="00D51882" w:rsidRDefault="00D51882">
            <w:pPr>
              <w:spacing w:line="560" w:lineRule="exact"/>
              <w:jc w:val="left"/>
              <w:outlineLvl w:val="0"/>
              <w:rPr>
                <w:rFonts w:ascii="宋体" w:eastAsia="宋体" w:hAnsi="宋体" w:cs="Times New Roman"/>
              </w:rPr>
            </w:pPr>
          </w:p>
        </w:tc>
        <w:tc>
          <w:tcPr>
            <w:tcW w:w="1559" w:type="dxa"/>
            <w:vMerge/>
            <w:vAlign w:val="center"/>
          </w:tcPr>
          <w:p w:rsidR="00D51882" w:rsidRDefault="00D51882">
            <w:pPr>
              <w:spacing w:line="560" w:lineRule="exact"/>
              <w:jc w:val="left"/>
              <w:outlineLvl w:val="0"/>
              <w:rPr>
                <w:rFonts w:ascii="宋体" w:eastAsia="宋体" w:hAnsi="宋体" w:cs="Times New Roman"/>
              </w:rPr>
            </w:pPr>
          </w:p>
        </w:tc>
        <w:tc>
          <w:tcPr>
            <w:tcW w:w="709" w:type="dxa"/>
            <w:vMerge/>
            <w:vAlign w:val="center"/>
          </w:tcPr>
          <w:p w:rsidR="00D51882" w:rsidRDefault="00D51882">
            <w:pPr>
              <w:spacing w:line="560" w:lineRule="exact"/>
              <w:jc w:val="left"/>
              <w:outlineLvl w:val="0"/>
              <w:rPr>
                <w:rFonts w:ascii="宋体" w:eastAsia="宋体" w:hAnsi="宋体" w:cs="Times New Roman"/>
              </w:rPr>
            </w:pPr>
          </w:p>
        </w:tc>
        <w:tc>
          <w:tcPr>
            <w:tcW w:w="705" w:type="dxa"/>
            <w:vMerge/>
            <w:vAlign w:val="center"/>
          </w:tcPr>
          <w:p w:rsidR="00D51882" w:rsidRDefault="00D51882">
            <w:pPr>
              <w:spacing w:line="560" w:lineRule="exact"/>
              <w:jc w:val="left"/>
              <w:outlineLvl w:val="0"/>
              <w:rPr>
                <w:rFonts w:ascii="宋体" w:eastAsia="宋体" w:hAnsi="宋体" w:cs="Times New Roman"/>
              </w:rPr>
            </w:pPr>
          </w:p>
        </w:tc>
        <w:tc>
          <w:tcPr>
            <w:tcW w:w="934" w:type="dxa"/>
            <w:vMerge/>
            <w:vAlign w:val="center"/>
          </w:tcPr>
          <w:p w:rsidR="00D51882" w:rsidRDefault="00D51882">
            <w:pPr>
              <w:spacing w:line="560" w:lineRule="exact"/>
              <w:jc w:val="left"/>
              <w:outlineLvl w:val="0"/>
              <w:rPr>
                <w:rFonts w:ascii="宋体" w:eastAsia="宋体" w:hAnsi="宋体" w:cs="Times New Roman"/>
              </w:rPr>
            </w:pPr>
          </w:p>
        </w:tc>
        <w:tc>
          <w:tcPr>
            <w:tcW w:w="931" w:type="dxa"/>
            <w:vMerge/>
            <w:vAlign w:val="center"/>
          </w:tcPr>
          <w:p w:rsidR="00D51882" w:rsidRDefault="00D51882">
            <w:pPr>
              <w:spacing w:line="560" w:lineRule="exact"/>
              <w:jc w:val="left"/>
              <w:outlineLvl w:val="0"/>
              <w:rPr>
                <w:rFonts w:ascii="宋体" w:eastAsia="宋体" w:hAnsi="宋体" w:cs="Times New Roman"/>
              </w:rPr>
            </w:pPr>
          </w:p>
        </w:tc>
        <w:tc>
          <w:tcPr>
            <w:tcW w:w="931" w:type="dxa"/>
            <w:vAlign w:val="center"/>
          </w:tcPr>
          <w:p w:rsidR="00D51882" w:rsidRDefault="00DF4107">
            <w:pPr>
              <w:spacing w:line="560" w:lineRule="exact"/>
              <w:jc w:val="center"/>
              <w:rPr>
                <w:rFonts w:ascii="宋体" w:eastAsia="宋体" w:hAnsi="宋体" w:cs="Times New Roman"/>
                <w:bCs/>
              </w:rPr>
            </w:pPr>
            <w:r>
              <w:rPr>
                <w:rFonts w:ascii="宋体" w:eastAsia="宋体" w:hAnsi="宋体" w:cs="方正书宋_GBK" w:hint="eastAsia"/>
                <w:bCs/>
              </w:rPr>
              <w:t>合计</w:t>
            </w:r>
          </w:p>
        </w:tc>
        <w:tc>
          <w:tcPr>
            <w:tcW w:w="931" w:type="dxa"/>
            <w:vAlign w:val="center"/>
          </w:tcPr>
          <w:p w:rsidR="00D51882" w:rsidRDefault="00DF4107">
            <w:pPr>
              <w:spacing w:line="240" w:lineRule="exact"/>
              <w:jc w:val="center"/>
              <w:rPr>
                <w:rFonts w:ascii="宋体" w:eastAsia="宋体" w:hAnsi="宋体" w:cs="Times New Roman"/>
                <w:bCs/>
              </w:rPr>
            </w:pPr>
            <w:r>
              <w:rPr>
                <w:rFonts w:ascii="宋体" w:eastAsia="宋体" w:hAnsi="宋体" w:cs="方正书宋_GBK" w:hint="eastAsia"/>
                <w:bCs/>
              </w:rPr>
              <w:t>一般公共预算拨款</w:t>
            </w:r>
          </w:p>
        </w:tc>
        <w:tc>
          <w:tcPr>
            <w:tcW w:w="847" w:type="dxa"/>
            <w:vAlign w:val="center"/>
          </w:tcPr>
          <w:p w:rsidR="00D51882" w:rsidRDefault="00DF4107">
            <w:pPr>
              <w:spacing w:line="240" w:lineRule="exact"/>
              <w:jc w:val="center"/>
              <w:rPr>
                <w:rFonts w:ascii="宋体" w:eastAsia="宋体" w:hAnsi="宋体" w:cs="Times New Roman"/>
                <w:bCs/>
              </w:rPr>
            </w:pPr>
            <w:r>
              <w:rPr>
                <w:rFonts w:ascii="宋体" w:eastAsia="宋体" w:hAnsi="宋体" w:cs="方正书宋_GBK" w:hint="eastAsia"/>
                <w:bCs/>
              </w:rPr>
              <w:t>基金预算拨款</w:t>
            </w:r>
          </w:p>
        </w:tc>
        <w:tc>
          <w:tcPr>
            <w:tcW w:w="913" w:type="dxa"/>
            <w:vAlign w:val="center"/>
          </w:tcPr>
          <w:p w:rsidR="00D51882" w:rsidRDefault="00DF4107">
            <w:pPr>
              <w:spacing w:line="240" w:lineRule="exact"/>
              <w:jc w:val="center"/>
              <w:rPr>
                <w:rFonts w:ascii="宋体" w:eastAsia="宋体" w:hAnsi="宋体" w:cs="Times New Roman"/>
                <w:bCs/>
              </w:rPr>
            </w:pPr>
            <w:r>
              <w:rPr>
                <w:rFonts w:ascii="宋体" w:eastAsia="宋体" w:hAnsi="宋体" w:cs="方正书宋_GBK" w:hint="eastAsia"/>
                <w:bCs/>
              </w:rPr>
              <w:t>财政专户核拨</w:t>
            </w:r>
          </w:p>
        </w:tc>
        <w:tc>
          <w:tcPr>
            <w:tcW w:w="913" w:type="dxa"/>
            <w:vAlign w:val="center"/>
          </w:tcPr>
          <w:p w:rsidR="00D51882" w:rsidRDefault="00DF4107">
            <w:pPr>
              <w:spacing w:line="240" w:lineRule="exact"/>
              <w:jc w:val="center"/>
              <w:rPr>
                <w:rFonts w:ascii="宋体" w:eastAsia="宋体" w:hAnsi="宋体" w:cs="Times New Roman"/>
                <w:bCs/>
              </w:rPr>
            </w:pPr>
            <w:r>
              <w:rPr>
                <w:rFonts w:ascii="宋体" w:eastAsia="宋体" w:hAnsi="宋体" w:cs="方正书宋_GBK" w:hint="eastAsia"/>
                <w:bCs/>
              </w:rPr>
              <w:t>其他来源收入</w:t>
            </w:r>
          </w:p>
        </w:tc>
        <w:tc>
          <w:tcPr>
            <w:tcW w:w="856" w:type="dxa"/>
            <w:vMerge/>
            <w:vAlign w:val="center"/>
          </w:tcPr>
          <w:p w:rsidR="00D51882" w:rsidRDefault="00D51882">
            <w:pPr>
              <w:spacing w:line="240" w:lineRule="exact"/>
              <w:jc w:val="left"/>
              <w:outlineLvl w:val="0"/>
              <w:rPr>
                <w:rFonts w:ascii="宋体" w:eastAsia="宋体" w:hAnsi="宋体" w:cs="Times New Roman"/>
              </w:rPr>
            </w:pPr>
          </w:p>
        </w:tc>
      </w:tr>
      <w:tr w:rsidR="00D51882" w:rsidTr="007D3AC8">
        <w:trPr>
          <w:jc w:val="center"/>
        </w:trPr>
        <w:tc>
          <w:tcPr>
            <w:tcW w:w="2477" w:type="dxa"/>
            <w:vAlign w:val="center"/>
          </w:tcPr>
          <w:p w:rsidR="00D51882" w:rsidRDefault="00DF4107">
            <w:pPr>
              <w:spacing w:line="560" w:lineRule="exact"/>
              <w:rPr>
                <w:rFonts w:asciiTheme="majorEastAsia" w:eastAsiaTheme="majorEastAsia" w:hAnsiTheme="majorEastAsia" w:cs="Times New Roman"/>
                <w:b/>
                <w:bCs/>
                <w:szCs w:val="21"/>
              </w:rPr>
            </w:pPr>
            <w:r w:rsidRPr="00916B5E">
              <w:rPr>
                <w:rFonts w:asciiTheme="majorEastAsia" w:eastAsiaTheme="majorEastAsia" w:hAnsiTheme="majorEastAsia" w:cs="仿宋_GB2312" w:hint="eastAsia"/>
                <w:kern w:val="0"/>
                <w:szCs w:val="21"/>
              </w:rPr>
              <w:t>合计</w:t>
            </w:r>
          </w:p>
        </w:tc>
        <w:tc>
          <w:tcPr>
            <w:tcW w:w="1105" w:type="dxa"/>
            <w:vAlign w:val="center"/>
          </w:tcPr>
          <w:p w:rsidR="00D51882" w:rsidRDefault="00757D4C">
            <w:pPr>
              <w:spacing w:line="560" w:lineRule="exact"/>
              <w:jc w:val="right"/>
              <w:rPr>
                <w:rFonts w:asciiTheme="majorEastAsia" w:eastAsiaTheme="majorEastAsia" w:hAnsiTheme="majorEastAsia" w:cs="Times New Roman"/>
                <w:bCs/>
                <w:szCs w:val="21"/>
              </w:rPr>
            </w:pPr>
            <w:r>
              <w:rPr>
                <w:rFonts w:asciiTheme="majorEastAsia" w:eastAsiaTheme="majorEastAsia" w:hAnsiTheme="majorEastAsia" w:cs="Times New Roman" w:hint="eastAsia"/>
                <w:bCs/>
                <w:szCs w:val="21"/>
              </w:rPr>
              <w:t>0.85</w:t>
            </w:r>
          </w:p>
        </w:tc>
        <w:tc>
          <w:tcPr>
            <w:tcW w:w="1204" w:type="dxa"/>
            <w:vAlign w:val="center"/>
          </w:tcPr>
          <w:p w:rsidR="00D51882" w:rsidRDefault="00D51882">
            <w:pPr>
              <w:spacing w:line="560" w:lineRule="exact"/>
              <w:jc w:val="left"/>
              <w:rPr>
                <w:rFonts w:asciiTheme="majorEastAsia" w:eastAsiaTheme="majorEastAsia" w:hAnsiTheme="majorEastAsia" w:cs="Times New Roman"/>
                <w:bCs/>
                <w:szCs w:val="21"/>
              </w:rPr>
            </w:pPr>
          </w:p>
        </w:tc>
        <w:tc>
          <w:tcPr>
            <w:tcW w:w="1559" w:type="dxa"/>
            <w:vAlign w:val="center"/>
          </w:tcPr>
          <w:p w:rsidR="00D51882" w:rsidRDefault="00D51882">
            <w:pPr>
              <w:spacing w:line="560" w:lineRule="exact"/>
              <w:jc w:val="left"/>
              <w:rPr>
                <w:rFonts w:asciiTheme="majorEastAsia" w:eastAsiaTheme="majorEastAsia" w:hAnsiTheme="majorEastAsia" w:cs="Times New Roman"/>
                <w:bCs/>
                <w:szCs w:val="21"/>
              </w:rPr>
            </w:pPr>
          </w:p>
        </w:tc>
        <w:tc>
          <w:tcPr>
            <w:tcW w:w="709" w:type="dxa"/>
            <w:vAlign w:val="center"/>
          </w:tcPr>
          <w:p w:rsidR="00D51882" w:rsidRDefault="00D51882">
            <w:pPr>
              <w:spacing w:line="560" w:lineRule="exact"/>
              <w:jc w:val="left"/>
              <w:rPr>
                <w:rFonts w:asciiTheme="majorEastAsia" w:eastAsiaTheme="majorEastAsia" w:hAnsiTheme="majorEastAsia" w:cs="Times New Roman"/>
                <w:bCs/>
                <w:szCs w:val="21"/>
              </w:rPr>
            </w:pPr>
          </w:p>
        </w:tc>
        <w:tc>
          <w:tcPr>
            <w:tcW w:w="705" w:type="dxa"/>
            <w:vAlign w:val="center"/>
          </w:tcPr>
          <w:p w:rsidR="00D51882" w:rsidRDefault="00C8662F">
            <w:pPr>
              <w:spacing w:line="560" w:lineRule="exact"/>
              <w:jc w:val="right"/>
              <w:rPr>
                <w:rFonts w:asciiTheme="majorEastAsia" w:eastAsiaTheme="majorEastAsia" w:hAnsiTheme="majorEastAsia" w:cs="Times New Roman"/>
                <w:bCs/>
                <w:szCs w:val="21"/>
              </w:rPr>
            </w:pPr>
            <w:r>
              <w:rPr>
                <w:rFonts w:asciiTheme="majorEastAsia" w:eastAsiaTheme="majorEastAsia" w:hAnsiTheme="majorEastAsia" w:cs="Times New Roman" w:hint="eastAsia"/>
                <w:bCs/>
                <w:szCs w:val="21"/>
              </w:rPr>
              <w:t>4</w:t>
            </w:r>
          </w:p>
        </w:tc>
        <w:tc>
          <w:tcPr>
            <w:tcW w:w="934" w:type="dxa"/>
            <w:vAlign w:val="center"/>
          </w:tcPr>
          <w:p w:rsidR="00D51882" w:rsidRDefault="00D51882">
            <w:pPr>
              <w:spacing w:line="560" w:lineRule="exact"/>
              <w:jc w:val="right"/>
              <w:rPr>
                <w:rFonts w:asciiTheme="majorEastAsia" w:eastAsiaTheme="majorEastAsia" w:hAnsiTheme="majorEastAsia" w:cs="Times New Roman"/>
                <w:bCs/>
                <w:szCs w:val="21"/>
              </w:rPr>
            </w:pPr>
          </w:p>
        </w:tc>
        <w:tc>
          <w:tcPr>
            <w:tcW w:w="931" w:type="dxa"/>
            <w:vAlign w:val="center"/>
          </w:tcPr>
          <w:p w:rsidR="00D51882" w:rsidRDefault="00C8662F">
            <w:pPr>
              <w:spacing w:line="560" w:lineRule="exact"/>
              <w:jc w:val="right"/>
              <w:rPr>
                <w:rFonts w:asciiTheme="majorEastAsia" w:eastAsiaTheme="majorEastAsia" w:hAnsiTheme="majorEastAsia" w:cs="Times New Roman"/>
                <w:bCs/>
                <w:szCs w:val="21"/>
              </w:rPr>
            </w:pPr>
            <w:r>
              <w:rPr>
                <w:rFonts w:asciiTheme="majorEastAsia" w:eastAsiaTheme="majorEastAsia" w:hAnsiTheme="majorEastAsia" w:cs="Times New Roman" w:hint="eastAsia"/>
                <w:bCs/>
                <w:szCs w:val="21"/>
              </w:rPr>
              <w:t>0.85</w:t>
            </w:r>
          </w:p>
        </w:tc>
        <w:tc>
          <w:tcPr>
            <w:tcW w:w="931" w:type="dxa"/>
            <w:vAlign w:val="center"/>
          </w:tcPr>
          <w:p w:rsidR="00D51882" w:rsidRDefault="00C8662F">
            <w:pPr>
              <w:spacing w:line="560" w:lineRule="exact"/>
              <w:jc w:val="right"/>
              <w:rPr>
                <w:rFonts w:asciiTheme="majorEastAsia" w:eastAsiaTheme="majorEastAsia" w:hAnsiTheme="majorEastAsia" w:cs="Times New Roman"/>
                <w:bCs/>
                <w:szCs w:val="21"/>
              </w:rPr>
            </w:pPr>
            <w:r>
              <w:rPr>
                <w:rFonts w:asciiTheme="majorEastAsia" w:eastAsiaTheme="majorEastAsia" w:hAnsiTheme="majorEastAsia" w:cs="Times New Roman" w:hint="eastAsia"/>
                <w:bCs/>
                <w:szCs w:val="21"/>
              </w:rPr>
              <w:t>0.85</w:t>
            </w:r>
          </w:p>
        </w:tc>
        <w:tc>
          <w:tcPr>
            <w:tcW w:w="931" w:type="dxa"/>
            <w:vAlign w:val="center"/>
          </w:tcPr>
          <w:p w:rsidR="00D51882" w:rsidRDefault="00C8662F">
            <w:pPr>
              <w:spacing w:line="560" w:lineRule="exact"/>
              <w:jc w:val="right"/>
              <w:rPr>
                <w:rFonts w:asciiTheme="majorEastAsia" w:eastAsiaTheme="majorEastAsia" w:hAnsiTheme="majorEastAsia" w:cs="Times New Roman"/>
                <w:bCs/>
                <w:szCs w:val="21"/>
              </w:rPr>
            </w:pPr>
            <w:r>
              <w:rPr>
                <w:rFonts w:asciiTheme="majorEastAsia" w:eastAsiaTheme="majorEastAsia" w:hAnsiTheme="majorEastAsia" w:cs="Times New Roman" w:hint="eastAsia"/>
                <w:bCs/>
                <w:szCs w:val="21"/>
              </w:rPr>
              <w:t>0.85</w:t>
            </w:r>
          </w:p>
        </w:tc>
        <w:tc>
          <w:tcPr>
            <w:tcW w:w="847" w:type="dxa"/>
            <w:vAlign w:val="center"/>
          </w:tcPr>
          <w:p w:rsidR="00D51882" w:rsidRDefault="00D51882">
            <w:pPr>
              <w:spacing w:line="560" w:lineRule="exact"/>
              <w:jc w:val="right"/>
              <w:rPr>
                <w:rFonts w:asciiTheme="majorEastAsia" w:eastAsiaTheme="majorEastAsia" w:hAnsiTheme="majorEastAsia" w:cs="Times New Roman"/>
                <w:bCs/>
                <w:szCs w:val="21"/>
              </w:rPr>
            </w:pPr>
          </w:p>
        </w:tc>
        <w:tc>
          <w:tcPr>
            <w:tcW w:w="913" w:type="dxa"/>
            <w:vAlign w:val="center"/>
          </w:tcPr>
          <w:p w:rsidR="00D51882" w:rsidRDefault="00D51882">
            <w:pPr>
              <w:spacing w:line="560" w:lineRule="exact"/>
              <w:jc w:val="right"/>
              <w:rPr>
                <w:rFonts w:asciiTheme="majorEastAsia" w:eastAsiaTheme="majorEastAsia" w:hAnsiTheme="majorEastAsia" w:cs="Times New Roman"/>
                <w:bCs/>
                <w:szCs w:val="21"/>
              </w:rPr>
            </w:pPr>
          </w:p>
        </w:tc>
        <w:tc>
          <w:tcPr>
            <w:tcW w:w="913" w:type="dxa"/>
            <w:vAlign w:val="center"/>
          </w:tcPr>
          <w:p w:rsidR="00D51882" w:rsidRDefault="00D51882">
            <w:pPr>
              <w:spacing w:line="560" w:lineRule="exact"/>
              <w:jc w:val="right"/>
              <w:rPr>
                <w:rFonts w:asciiTheme="majorEastAsia" w:eastAsiaTheme="majorEastAsia" w:hAnsiTheme="majorEastAsia" w:cs="Times New Roman"/>
                <w:bCs/>
                <w:szCs w:val="21"/>
              </w:rPr>
            </w:pPr>
          </w:p>
        </w:tc>
        <w:tc>
          <w:tcPr>
            <w:tcW w:w="856" w:type="dxa"/>
            <w:vAlign w:val="center"/>
          </w:tcPr>
          <w:p w:rsidR="00D51882" w:rsidRDefault="00D51882">
            <w:pPr>
              <w:spacing w:line="560" w:lineRule="exact"/>
              <w:jc w:val="right"/>
              <w:rPr>
                <w:rFonts w:asciiTheme="majorEastAsia" w:eastAsiaTheme="majorEastAsia" w:hAnsiTheme="majorEastAsia" w:cs="Times New Roman"/>
                <w:bCs/>
                <w:szCs w:val="21"/>
              </w:rPr>
            </w:pPr>
          </w:p>
        </w:tc>
      </w:tr>
      <w:tr w:rsidR="00C8662F" w:rsidTr="007D3AC8">
        <w:trPr>
          <w:jc w:val="center"/>
        </w:trPr>
        <w:tc>
          <w:tcPr>
            <w:tcW w:w="2477" w:type="dxa"/>
            <w:vAlign w:val="center"/>
          </w:tcPr>
          <w:p w:rsidR="00C8662F" w:rsidRPr="00FE1DD3" w:rsidRDefault="00C8662F">
            <w:pPr>
              <w:spacing w:line="560" w:lineRule="exact"/>
              <w:jc w:val="left"/>
              <w:rPr>
                <w:rFonts w:asciiTheme="majorEastAsia" w:eastAsiaTheme="majorEastAsia" w:hAnsiTheme="majorEastAsia" w:cs="Times New Roman"/>
                <w:bCs/>
                <w:szCs w:val="21"/>
                <w:highlight w:val="yellow"/>
              </w:rPr>
            </w:pPr>
            <w:r>
              <w:rPr>
                <w:rFonts w:asciiTheme="majorEastAsia" w:eastAsiaTheme="majorEastAsia" w:hAnsiTheme="majorEastAsia" w:cs="仿宋_GB2312" w:hint="eastAsia"/>
                <w:kern w:val="0"/>
                <w:szCs w:val="21"/>
              </w:rPr>
              <w:t>日常办公经费</w:t>
            </w:r>
          </w:p>
        </w:tc>
        <w:tc>
          <w:tcPr>
            <w:tcW w:w="1105" w:type="dxa"/>
            <w:vAlign w:val="center"/>
          </w:tcPr>
          <w:p w:rsidR="00C8662F" w:rsidRDefault="00C8662F">
            <w:pPr>
              <w:spacing w:line="560" w:lineRule="exact"/>
              <w:jc w:val="right"/>
              <w:rPr>
                <w:rFonts w:asciiTheme="majorEastAsia" w:eastAsiaTheme="majorEastAsia" w:hAnsiTheme="majorEastAsia" w:cs="Times New Roman"/>
                <w:bCs/>
                <w:szCs w:val="21"/>
              </w:rPr>
            </w:pPr>
            <w:r>
              <w:rPr>
                <w:rFonts w:asciiTheme="majorEastAsia" w:eastAsiaTheme="majorEastAsia" w:hAnsiTheme="majorEastAsia" w:cs="Times New Roman" w:hint="eastAsia"/>
                <w:bCs/>
                <w:szCs w:val="21"/>
              </w:rPr>
              <w:t>0.45</w:t>
            </w:r>
          </w:p>
        </w:tc>
        <w:tc>
          <w:tcPr>
            <w:tcW w:w="1204" w:type="dxa"/>
            <w:vAlign w:val="center"/>
          </w:tcPr>
          <w:p w:rsidR="00C8662F" w:rsidRDefault="00C8662F">
            <w:pPr>
              <w:spacing w:line="560" w:lineRule="exact"/>
              <w:jc w:val="left"/>
              <w:rPr>
                <w:rFonts w:asciiTheme="majorEastAsia" w:eastAsiaTheme="majorEastAsia" w:hAnsiTheme="majorEastAsia" w:cs="Times New Roman"/>
                <w:bCs/>
                <w:szCs w:val="21"/>
              </w:rPr>
            </w:pPr>
            <w:r>
              <w:rPr>
                <w:rFonts w:asciiTheme="majorEastAsia" w:eastAsiaTheme="majorEastAsia" w:hAnsiTheme="majorEastAsia" w:cs="Times New Roman" w:hint="eastAsia"/>
                <w:bCs/>
                <w:szCs w:val="21"/>
              </w:rPr>
              <w:t>打印机</w:t>
            </w:r>
          </w:p>
        </w:tc>
        <w:tc>
          <w:tcPr>
            <w:tcW w:w="1559" w:type="dxa"/>
            <w:vAlign w:val="center"/>
          </w:tcPr>
          <w:p w:rsidR="00C8662F" w:rsidRDefault="00C8662F" w:rsidP="00757D4C">
            <w:pPr>
              <w:spacing w:line="560" w:lineRule="exact"/>
              <w:jc w:val="left"/>
              <w:rPr>
                <w:rFonts w:asciiTheme="majorEastAsia" w:eastAsiaTheme="majorEastAsia" w:hAnsiTheme="majorEastAsia" w:cs="Times New Roman"/>
                <w:bCs/>
                <w:szCs w:val="21"/>
              </w:rPr>
            </w:pPr>
            <w:r w:rsidRPr="006459DC">
              <w:rPr>
                <w:rFonts w:asciiTheme="majorEastAsia" w:eastAsiaTheme="majorEastAsia" w:hAnsiTheme="majorEastAsia" w:cs="Times New Roman"/>
                <w:bCs/>
                <w:szCs w:val="21"/>
              </w:rPr>
              <w:t>A0201060102</w:t>
            </w:r>
          </w:p>
        </w:tc>
        <w:tc>
          <w:tcPr>
            <w:tcW w:w="709" w:type="dxa"/>
            <w:vAlign w:val="center"/>
          </w:tcPr>
          <w:p w:rsidR="00C8662F" w:rsidRDefault="00C8662F">
            <w:pPr>
              <w:spacing w:line="560" w:lineRule="exact"/>
              <w:jc w:val="left"/>
              <w:rPr>
                <w:rFonts w:asciiTheme="majorEastAsia" w:eastAsiaTheme="majorEastAsia" w:hAnsiTheme="majorEastAsia" w:cs="Times New Roman"/>
                <w:bCs/>
                <w:szCs w:val="21"/>
              </w:rPr>
            </w:pPr>
            <w:r>
              <w:rPr>
                <w:rFonts w:asciiTheme="majorEastAsia" w:eastAsiaTheme="majorEastAsia" w:hAnsiTheme="majorEastAsia" w:cs="Times New Roman" w:hint="eastAsia"/>
                <w:bCs/>
                <w:szCs w:val="21"/>
              </w:rPr>
              <w:t>台</w:t>
            </w:r>
          </w:p>
        </w:tc>
        <w:tc>
          <w:tcPr>
            <w:tcW w:w="705" w:type="dxa"/>
            <w:vAlign w:val="center"/>
          </w:tcPr>
          <w:p w:rsidR="00C8662F" w:rsidRDefault="00C8662F">
            <w:pPr>
              <w:spacing w:line="560" w:lineRule="exact"/>
              <w:jc w:val="right"/>
              <w:rPr>
                <w:rFonts w:asciiTheme="majorEastAsia" w:eastAsiaTheme="majorEastAsia" w:hAnsiTheme="majorEastAsia" w:cs="Times New Roman"/>
                <w:bCs/>
                <w:szCs w:val="21"/>
              </w:rPr>
            </w:pPr>
            <w:r>
              <w:rPr>
                <w:rFonts w:asciiTheme="majorEastAsia" w:eastAsiaTheme="majorEastAsia" w:hAnsiTheme="majorEastAsia" w:cs="Times New Roman" w:hint="eastAsia"/>
                <w:bCs/>
                <w:szCs w:val="21"/>
              </w:rPr>
              <w:t>3</w:t>
            </w:r>
          </w:p>
        </w:tc>
        <w:tc>
          <w:tcPr>
            <w:tcW w:w="934" w:type="dxa"/>
            <w:vAlign w:val="center"/>
          </w:tcPr>
          <w:p w:rsidR="00C8662F" w:rsidRDefault="00C8662F">
            <w:pPr>
              <w:spacing w:line="560" w:lineRule="exact"/>
              <w:jc w:val="right"/>
              <w:rPr>
                <w:rFonts w:asciiTheme="majorEastAsia" w:eastAsiaTheme="majorEastAsia" w:hAnsiTheme="majorEastAsia" w:cs="Times New Roman"/>
                <w:bCs/>
                <w:szCs w:val="21"/>
              </w:rPr>
            </w:pPr>
            <w:r>
              <w:rPr>
                <w:rFonts w:asciiTheme="majorEastAsia" w:eastAsiaTheme="majorEastAsia" w:hAnsiTheme="majorEastAsia" w:cs="Times New Roman" w:hint="eastAsia"/>
                <w:bCs/>
                <w:szCs w:val="21"/>
              </w:rPr>
              <w:t>0.15</w:t>
            </w:r>
          </w:p>
        </w:tc>
        <w:tc>
          <w:tcPr>
            <w:tcW w:w="931" w:type="dxa"/>
            <w:vAlign w:val="center"/>
          </w:tcPr>
          <w:p w:rsidR="00C8662F" w:rsidRDefault="00C8662F">
            <w:pPr>
              <w:spacing w:line="560" w:lineRule="exact"/>
              <w:jc w:val="right"/>
              <w:rPr>
                <w:rFonts w:asciiTheme="majorEastAsia" w:eastAsiaTheme="majorEastAsia" w:hAnsiTheme="majorEastAsia" w:cs="Times New Roman"/>
                <w:bCs/>
                <w:szCs w:val="21"/>
              </w:rPr>
            </w:pPr>
            <w:r>
              <w:rPr>
                <w:rFonts w:asciiTheme="majorEastAsia" w:eastAsiaTheme="majorEastAsia" w:hAnsiTheme="majorEastAsia" w:cs="Times New Roman" w:hint="eastAsia"/>
                <w:bCs/>
                <w:szCs w:val="21"/>
              </w:rPr>
              <w:t>0.45</w:t>
            </w:r>
          </w:p>
        </w:tc>
        <w:tc>
          <w:tcPr>
            <w:tcW w:w="931" w:type="dxa"/>
            <w:vAlign w:val="center"/>
          </w:tcPr>
          <w:p w:rsidR="00C8662F" w:rsidRDefault="00C8662F" w:rsidP="00DF2770">
            <w:pPr>
              <w:spacing w:line="560" w:lineRule="exact"/>
              <w:jc w:val="right"/>
              <w:rPr>
                <w:rFonts w:asciiTheme="majorEastAsia" w:eastAsiaTheme="majorEastAsia" w:hAnsiTheme="majorEastAsia" w:cs="Times New Roman"/>
                <w:bCs/>
                <w:szCs w:val="21"/>
              </w:rPr>
            </w:pPr>
            <w:r>
              <w:rPr>
                <w:rFonts w:asciiTheme="majorEastAsia" w:eastAsiaTheme="majorEastAsia" w:hAnsiTheme="majorEastAsia" w:cs="Times New Roman" w:hint="eastAsia"/>
                <w:bCs/>
                <w:szCs w:val="21"/>
              </w:rPr>
              <w:t>0.45</w:t>
            </w:r>
          </w:p>
        </w:tc>
        <w:tc>
          <w:tcPr>
            <w:tcW w:w="931" w:type="dxa"/>
            <w:vAlign w:val="center"/>
          </w:tcPr>
          <w:p w:rsidR="00C8662F" w:rsidRDefault="00C8662F">
            <w:pPr>
              <w:spacing w:line="560" w:lineRule="exact"/>
              <w:jc w:val="right"/>
              <w:rPr>
                <w:rFonts w:asciiTheme="majorEastAsia" w:eastAsiaTheme="majorEastAsia" w:hAnsiTheme="majorEastAsia" w:cs="Times New Roman"/>
                <w:bCs/>
                <w:szCs w:val="21"/>
              </w:rPr>
            </w:pPr>
            <w:r>
              <w:rPr>
                <w:rFonts w:asciiTheme="majorEastAsia" w:eastAsiaTheme="majorEastAsia" w:hAnsiTheme="majorEastAsia" w:cs="Times New Roman" w:hint="eastAsia"/>
                <w:bCs/>
                <w:szCs w:val="21"/>
              </w:rPr>
              <w:t>0.45</w:t>
            </w:r>
          </w:p>
        </w:tc>
        <w:tc>
          <w:tcPr>
            <w:tcW w:w="847" w:type="dxa"/>
            <w:vAlign w:val="center"/>
          </w:tcPr>
          <w:p w:rsidR="00C8662F" w:rsidRDefault="00C8662F">
            <w:pPr>
              <w:spacing w:line="560" w:lineRule="exact"/>
              <w:jc w:val="right"/>
              <w:rPr>
                <w:rFonts w:asciiTheme="majorEastAsia" w:eastAsiaTheme="majorEastAsia" w:hAnsiTheme="majorEastAsia" w:cs="Times New Roman"/>
                <w:bCs/>
                <w:szCs w:val="21"/>
              </w:rPr>
            </w:pPr>
          </w:p>
        </w:tc>
        <w:tc>
          <w:tcPr>
            <w:tcW w:w="913" w:type="dxa"/>
            <w:vAlign w:val="center"/>
          </w:tcPr>
          <w:p w:rsidR="00C8662F" w:rsidRDefault="00C8662F">
            <w:pPr>
              <w:spacing w:line="560" w:lineRule="exact"/>
              <w:jc w:val="right"/>
              <w:rPr>
                <w:rFonts w:asciiTheme="majorEastAsia" w:eastAsiaTheme="majorEastAsia" w:hAnsiTheme="majorEastAsia" w:cs="Times New Roman"/>
                <w:bCs/>
                <w:szCs w:val="21"/>
              </w:rPr>
            </w:pPr>
          </w:p>
        </w:tc>
        <w:tc>
          <w:tcPr>
            <w:tcW w:w="913" w:type="dxa"/>
            <w:vAlign w:val="center"/>
          </w:tcPr>
          <w:p w:rsidR="00C8662F" w:rsidRDefault="00C8662F">
            <w:pPr>
              <w:spacing w:line="560" w:lineRule="exact"/>
              <w:jc w:val="right"/>
              <w:rPr>
                <w:rFonts w:asciiTheme="majorEastAsia" w:eastAsiaTheme="majorEastAsia" w:hAnsiTheme="majorEastAsia" w:cs="Times New Roman"/>
                <w:bCs/>
                <w:szCs w:val="21"/>
              </w:rPr>
            </w:pPr>
          </w:p>
        </w:tc>
        <w:tc>
          <w:tcPr>
            <w:tcW w:w="856" w:type="dxa"/>
            <w:vAlign w:val="center"/>
          </w:tcPr>
          <w:p w:rsidR="00C8662F" w:rsidRDefault="00C8662F">
            <w:pPr>
              <w:spacing w:line="560" w:lineRule="exact"/>
              <w:jc w:val="right"/>
              <w:rPr>
                <w:rFonts w:asciiTheme="majorEastAsia" w:eastAsiaTheme="majorEastAsia" w:hAnsiTheme="majorEastAsia" w:cs="Times New Roman"/>
                <w:bCs/>
                <w:szCs w:val="21"/>
              </w:rPr>
            </w:pPr>
          </w:p>
        </w:tc>
      </w:tr>
      <w:tr w:rsidR="00C8662F" w:rsidTr="007D3AC8">
        <w:trPr>
          <w:jc w:val="center"/>
        </w:trPr>
        <w:tc>
          <w:tcPr>
            <w:tcW w:w="2477" w:type="dxa"/>
            <w:vAlign w:val="center"/>
          </w:tcPr>
          <w:p w:rsidR="00C8662F" w:rsidRPr="00FE1DD3" w:rsidRDefault="00C8662F">
            <w:pPr>
              <w:spacing w:line="560" w:lineRule="exact"/>
              <w:jc w:val="left"/>
              <w:rPr>
                <w:rFonts w:asciiTheme="majorEastAsia" w:eastAsiaTheme="majorEastAsia" w:hAnsiTheme="majorEastAsia" w:cs="Times New Roman"/>
                <w:bCs/>
                <w:szCs w:val="21"/>
                <w:highlight w:val="yellow"/>
              </w:rPr>
            </w:pPr>
            <w:r>
              <w:rPr>
                <w:rFonts w:asciiTheme="majorEastAsia" w:eastAsiaTheme="majorEastAsia" w:hAnsiTheme="majorEastAsia" w:cs="仿宋_GB2312" w:hint="eastAsia"/>
                <w:kern w:val="0"/>
                <w:szCs w:val="21"/>
              </w:rPr>
              <w:t>日常办公经费</w:t>
            </w:r>
          </w:p>
        </w:tc>
        <w:tc>
          <w:tcPr>
            <w:tcW w:w="1105" w:type="dxa"/>
            <w:vAlign w:val="center"/>
          </w:tcPr>
          <w:p w:rsidR="00C8662F" w:rsidRDefault="00C8662F">
            <w:pPr>
              <w:spacing w:line="560" w:lineRule="exact"/>
              <w:jc w:val="right"/>
              <w:rPr>
                <w:rFonts w:asciiTheme="majorEastAsia" w:eastAsiaTheme="majorEastAsia" w:hAnsiTheme="majorEastAsia" w:cs="Times New Roman"/>
                <w:bCs/>
                <w:szCs w:val="21"/>
              </w:rPr>
            </w:pPr>
            <w:r>
              <w:rPr>
                <w:rFonts w:asciiTheme="majorEastAsia" w:eastAsiaTheme="majorEastAsia" w:hAnsiTheme="majorEastAsia" w:cs="Times New Roman" w:hint="eastAsia"/>
                <w:bCs/>
                <w:szCs w:val="21"/>
              </w:rPr>
              <w:t>0.4</w:t>
            </w:r>
          </w:p>
        </w:tc>
        <w:tc>
          <w:tcPr>
            <w:tcW w:w="1204" w:type="dxa"/>
            <w:vAlign w:val="center"/>
          </w:tcPr>
          <w:p w:rsidR="00C8662F" w:rsidRDefault="00C8662F">
            <w:pPr>
              <w:spacing w:line="560" w:lineRule="exact"/>
              <w:jc w:val="left"/>
              <w:rPr>
                <w:rFonts w:asciiTheme="majorEastAsia" w:eastAsiaTheme="majorEastAsia" w:hAnsiTheme="majorEastAsia" w:cs="Times New Roman"/>
                <w:bCs/>
                <w:szCs w:val="21"/>
              </w:rPr>
            </w:pPr>
            <w:r>
              <w:rPr>
                <w:rFonts w:asciiTheme="majorEastAsia" w:eastAsiaTheme="majorEastAsia" w:hAnsiTheme="majorEastAsia" w:cs="Times New Roman" w:hint="eastAsia"/>
                <w:bCs/>
                <w:szCs w:val="21"/>
              </w:rPr>
              <w:t>电脑</w:t>
            </w:r>
          </w:p>
        </w:tc>
        <w:tc>
          <w:tcPr>
            <w:tcW w:w="1559" w:type="dxa"/>
            <w:vAlign w:val="center"/>
          </w:tcPr>
          <w:p w:rsidR="00C8662F" w:rsidRDefault="00C8662F" w:rsidP="00757D4C">
            <w:pPr>
              <w:spacing w:line="560" w:lineRule="exact"/>
              <w:jc w:val="left"/>
              <w:rPr>
                <w:rFonts w:asciiTheme="majorEastAsia" w:eastAsiaTheme="majorEastAsia" w:hAnsiTheme="majorEastAsia" w:cs="Times New Roman"/>
                <w:bCs/>
                <w:szCs w:val="21"/>
              </w:rPr>
            </w:pPr>
            <w:r w:rsidRPr="006459DC">
              <w:rPr>
                <w:rFonts w:asciiTheme="majorEastAsia" w:eastAsiaTheme="majorEastAsia" w:hAnsiTheme="majorEastAsia" w:cs="Times New Roman"/>
                <w:bCs/>
                <w:szCs w:val="21"/>
              </w:rPr>
              <w:t>A02010102</w:t>
            </w:r>
          </w:p>
        </w:tc>
        <w:tc>
          <w:tcPr>
            <w:tcW w:w="709" w:type="dxa"/>
            <w:vAlign w:val="center"/>
          </w:tcPr>
          <w:p w:rsidR="00C8662F" w:rsidRDefault="00C8662F">
            <w:pPr>
              <w:spacing w:line="560" w:lineRule="exact"/>
              <w:jc w:val="left"/>
              <w:rPr>
                <w:rFonts w:asciiTheme="majorEastAsia" w:eastAsiaTheme="majorEastAsia" w:hAnsiTheme="majorEastAsia" w:cs="Times New Roman"/>
                <w:bCs/>
                <w:szCs w:val="21"/>
              </w:rPr>
            </w:pPr>
            <w:r>
              <w:rPr>
                <w:rFonts w:asciiTheme="majorEastAsia" w:eastAsiaTheme="majorEastAsia" w:hAnsiTheme="majorEastAsia" w:cs="Times New Roman" w:hint="eastAsia"/>
                <w:bCs/>
                <w:szCs w:val="21"/>
              </w:rPr>
              <w:t>台</w:t>
            </w:r>
          </w:p>
        </w:tc>
        <w:tc>
          <w:tcPr>
            <w:tcW w:w="705" w:type="dxa"/>
            <w:vAlign w:val="center"/>
          </w:tcPr>
          <w:p w:rsidR="00C8662F" w:rsidRDefault="00C8662F">
            <w:pPr>
              <w:spacing w:line="560" w:lineRule="exact"/>
              <w:jc w:val="right"/>
              <w:rPr>
                <w:rFonts w:asciiTheme="majorEastAsia" w:eastAsiaTheme="majorEastAsia" w:hAnsiTheme="majorEastAsia" w:cs="Times New Roman"/>
                <w:bCs/>
                <w:szCs w:val="21"/>
              </w:rPr>
            </w:pPr>
            <w:r>
              <w:rPr>
                <w:rFonts w:asciiTheme="majorEastAsia" w:eastAsiaTheme="majorEastAsia" w:hAnsiTheme="majorEastAsia" w:cs="Times New Roman" w:hint="eastAsia"/>
                <w:bCs/>
                <w:szCs w:val="21"/>
              </w:rPr>
              <w:t>1</w:t>
            </w:r>
          </w:p>
        </w:tc>
        <w:tc>
          <w:tcPr>
            <w:tcW w:w="934" w:type="dxa"/>
            <w:vAlign w:val="center"/>
          </w:tcPr>
          <w:p w:rsidR="00C8662F" w:rsidRDefault="00C8662F">
            <w:pPr>
              <w:spacing w:line="560" w:lineRule="exact"/>
              <w:jc w:val="right"/>
              <w:rPr>
                <w:rFonts w:asciiTheme="majorEastAsia" w:eastAsiaTheme="majorEastAsia" w:hAnsiTheme="majorEastAsia" w:cs="Times New Roman"/>
                <w:bCs/>
                <w:szCs w:val="21"/>
              </w:rPr>
            </w:pPr>
            <w:r>
              <w:rPr>
                <w:rFonts w:asciiTheme="majorEastAsia" w:eastAsiaTheme="majorEastAsia" w:hAnsiTheme="majorEastAsia" w:cs="Times New Roman" w:hint="eastAsia"/>
                <w:bCs/>
                <w:szCs w:val="21"/>
              </w:rPr>
              <w:t>0.4</w:t>
            </w:r>
          </w:p>
        </w:tc>
        <w:tc>
          <w:tcPr>
            <w:tcW w:w="931" w:type="dxa"/>
            <w:vAlign w:val="center"/>
          </w:tcPr>
          <w:p w:rsidR="00C8662F" w:rsidRDefault="00C8662F">
            <w:pPr>
              <w:spacing w:line="560" w:lineRule="exact"/>
              <w:jc w:val="right"/>
              <w:rPr>
                <w:rFonts w:asciiTheme="majorEastAsia" w:eastAsiaTheme="majorEastAsia" w:hAnsiTheme="majorEastAsia" w:cs="Times New Roman"/>
                <w:bCs/>
                <w:szCs w:val="21"/>
              </w:rPr>
            </w:pPr>
            <w:r>
              <w:rPr>
                <w:rFonts w:asciiTheme="majorEastAsia" w:eastAsiaTheme="majorEastAsia" w:hAnsiTheme="majorEastAsia" w:cs="Times New Roman" w:hint="eastAsia"/>
                <w:bCs/>
                <w:szCs w:val="21"/>
              </w:rPr>
              <w:t>0.4</w:t>
            </w:r>
          </w:p>
        </w:tc>
        <w:tc>
          <w:tcPr>
            <w:tcW w:w="931" w:type="dxa"/>
            <w:vAlign w:val="center"/>
          </w:tcPr>
          <w:p w:rsidR="00C8662F" w:rsidRDefault="00C8662F" w:rsidP="00DF2770">
            <w:pPr>
              <w:spacing w:line="560" w:lineRule="exact"/>
              <w:jc w:val="right"/>
              <w:rPr>
                <w:rFonts w:asciiTheme="majorEastAsia" w:eastAsiaTheme="majorEastAsia" w:hAnsiTheme="majorEastAsia" w:cs="Times New Roman"/>
                <w:bCs/>
                <w:szCs w:val="21"/>
              </w:rPr>
            </w:pPr>
            <w:r>
              <w:rPr>
                <w:rFonts w:asciiTheme="majorEastAsia" w:eastAsiaTheme="majorEastAsia" w:hAnsiTheme="majorEastAsia" w:cs="Times New Roman" w:hint="eastAsia"/>
                <w:bCs/>
                <w:szCs w:val="21"/>
              </w:rPr>
              <w:t>0.4</w:t>
            </w:r>
          </w:p>
        </w:tc>
        <w:tc>
          <w:tcPr>
            <w:tcW w:w="931" w:type="dxa"/>
            <w:vAlign w:val="center"/>
          </w:tcPr>
          <w:p w:rsidR="00C8662F" w:rsidRDefault="00C8662F">
            <w:pPr>
              <w:spacing w:line="560" w:lineRule="exact"/>
              <w:jc w:val="right"/>
              <w:rPr>
                <w:rFonts w:asciiTheme="majorEastAsia" w:eastAsiaTheme="majorEastAsia" w:hAnsiTheme="majorEastAsia" w:cs="Times New Roman"/>
                <w:bCs/>
                <w:szCs w:val="21"/>
              </w:rPr>
            </w:pPr>
            <w:r>
              <w:rPr>
                <w:rFonts w:asciiTheme="majorEastAsia" w:eastAsiaTheme="majorEastAsia" w:hAnsiTheme="majorEastAsia" w:cs="Times New Roman" w:hint="eastAsia"/>
                <w:bCs/>
                <w:szCs w:val="21"/>
              </w:rPr>
              <w:t>0.4</w:t>
            </w:r>
          </w:p>
        </w:tc>
        <w:tc>
          <w:tcPr>
            <w:tcW w:w="847" w:type="dxa"/>
            <w:vAlign w:val="center"/>
          </w:tcPr>
          <w:p w:rsidR="00C8662F" w:rsidRDefault="00C8662F">
            <w:pPr>
              <w:spacing w:line="560" w:lineRule="exact"/>
              <w:jc w:val="right"/>
              <w:rPr>
                <w:rFonts w:asciiTheme="majorEastAsia" w:eastAsiaTheme="majorEastAsia" w:hAnsiTheme="majorEastAsia" w:cs="Times New Roman"/>
                <w:bCs/>
                <w:szCs w:val="21"/>
              </w:rPr>
            </w:pPr>
          </w:p>
        </w:tc>
        <w:tc>
          <w:tcPr>
            <w:tcW w:w="913" w:type="dxa"/>
            <w:vAlign w:val="center"/>
          </w:tcPr>
          <w:p w:rsidR="00C8662F" w:rsidRDefault="00C8662F">
            <w:pPr>
              <w:spacing w:line="560" w:lineRule="exact"/>
              <w:jc w:val="right"/>
              <w:rPr>
                <w:rFonts w:asciiTheme="majorEastAsia" w:eastAsiaTheme="majorEastAsia" w:hAnsiTheme="majorEastAsia" w:cs="Times New Roman"/>
                <w:bCs/>
                <w:szCs w:val="21"/>
              </w:rPr>
            </w:pPr>
          </w:p>
        </w:tc>
        <w:tc>
          <w:tcPr>
            <w:tcW w:w="913" w:type="dxa"/>
            <w:vAlign w:val="center"/>
          </w:tcPr>
          <w:p w:rsidR="00C8662F" w:rsidRDefault="00C8662F">
            <w:pPr>
              <w:spacing w:line="560" w:lineRule="exact"/>
              <w:jc w:val="right"/>
              <w:rPr>
                <w:rFonts w:asciiTheme="majorEastAsia" w:eastAsiaTheme="majorEastAsia" w:hAnsiTheme="majorEastAsia" w:cs="Times New Roman"/>
                <w:bCs/>
                <w:szCs w:val="21"/>
              </w:rPr>
            </w:pPr>
          </w:p>
        </w:tc>
        <w:tc>
          <w:tcPr>
            <w:tcW w:w="856" w:type="dxa"/>
            <w:vAlign w:val="center"/>
          </w:tcPr>
          <w:p w:rsidR="00C8662F" w:rsidRDefault="00C8662F">
            <w:pPr>
              <w:spacing w:line="560" w:lineRule="exact"/>
              <w:jc w:val="right"/>
              <w:rPr>
                <w:rFonts w:asciiTheme="majorEastAsia" w:eastAsiaTheme="majorEastAsia" w:hAnsiTheme="majorEastAsia" w:cs="Times New Roman"/>
                <w:szCs w:val="21"/>
              </w:rPr>
            </w:pPr>
          </w:p>
        </w:tc>
      </w:tr>
    </w:tbl>
    <w:p w:rsidR="00114A8A" w:rsidRDefault="00114A8A">
      <w:pPr>
        <w:widowControl/>
        <w:spacing w:line="360" w:lineRule="auto"/>
        <w:ind w:firstLineChars="200" w:firstLine="643"/>
        <w:jc w:val="left"/>
        <w:rPr>
          <w:rFonts w:ascii="仿宋" w:eastAsia="仿宋" w:hAnsi="仿宋" w:cs="仿宋_GB2312"/>
          <w:b/>
          <w:kern w:val="0"/>
          <w:sz w:val="32"/>
          <w:szCs w:val="32"/>
        </w:rPr>
      </w:pPr>
    </w:p>
    <w:p w:rsidR="00D51882" w:rsidRPr="00114A8A" w:rsidRDefault="00114A8A" w:rsidP="00114A8A">
      <w:pPr>
        <w:widowControl/>
        <w:spacing w:line="360" w:lineRule="auto"/>
        <w:ind w:firstLineChars="200" w:firstLine="640"/>
        <w:jc w:val="left"/>
        <w:rPr>
          <w:rFonts w:ascii="黑体" w:eastAsia="黑体" w:hAnsi="黑体" w:cs="仿宋_GB2312"/>
          <w:kern w:val="0"/>
          <w:sz w:val="32"/>
          <w:szCs w:val="32"/>
        </w:rPr>
      </w:pPr>
      <w:r w:rsidRPr="00114A8A">
        <w:rPr>
          <w:rFonts w:ascii="黑体" w:eastAsia="黑体" w:hAnsi="黑体" w:cs="仿宋_GB2312" w:hint="eastAsia"/>
          <w:kern w:val="0"/>
          <w:sz w:val="32"/>
          <w:szCs w:val="32"/>
        </w:rPr>
        <w:t>七</w:t>
      </w:r>
      <w:r w:rsidR="00DF4107" w:rsidRPr="00114A8A">
        <w:rPr>
          <w:rFonts w:ascii="黑体" w:eastAsia="黑体" w:hAnsi="黑体" w:cs="仿宋_GB2312" w:hint="eastAsia"/>
          <w:kern w:val="0"/>
          <w:sz w:val="32"/>
          <w:szCs w:val="32"/>
        </w:rPr>
        <w:t>、国有资产情况的说明</w:t>
      </w:r>
    </w:p>
    <w:p w:rsidR="00D51882" w:rsidRDefault="00DF4107">
      <w:pPr>
        <w:widowControl/>
        <w:spacing w:line="360" w:lineRule="auto"/>
        <w:ind w:firstLineChars="200" w:firstLine="640"/>
        <w:jc w:val="left"/>
        <w:rPr>
          <w:rFonts w:ascii="仿宋" w:eastAsia="仿宋" w:hAnsi="仿宋" w:cs="仿宋_GB2312"/>
          <w:kern w:val="0"/>
          <w:sz w:val="32"/>
          <w:szCs w:val="32"/>
        </w:rPr>
      </w:pPr>
      <w:r>
        <w:rPr>
          <w:rFonts w:ascii="仿宋" w:eastAsia="仿宋" w:hAnsi="仿宋" w:cs="仿宋_GB2312" w:hint="eastAsia"/>
          <w:color w:val="333333"/>
          <w:kern w:val="0"/>
          <w:sz w:val="32"/>
          <w:szCs w:val="32"/>
        </w:rPr>
        <w:t>截止上年</w:t>
      </w:r>
      <w:r>
        <w:rPr>
          <w:rFonts w:ascii="仿宋" w:eastAsia="仿宋" w:hAnsi="仿宋" w:cs="仿宋_GB2312" w:hint="eastAsia"/>
          <w:kern w:val="0"/>
          <w:sz w:val="32"/>
          <w:szCs w:val="32"/>
        </w:rPr>
        <w:t>末固定资产账面结余157.74万元。其中：房屋价值15.13万元，车辆价值0万元，其它资产办公用电脑、办公家具、专用设备等价值142.61万元。</w:t>
      </w:r>
      <w:r w:rsidRPr="00916B5E">
        <w:rPr>
          <w:rFonts w:ascii="仿宋" w:eastAsia="仿宋" w:hAnsi="仿宋" w:cs="仿宋_GB2312" w:hint="eastAsia"/>
          <w:kern w:val="0"/>
          <w:sz w:val="32"/>
          <w:szCs w:val="32"/>
        </w:rPr>
        <w:t>2020年我单位拟购置</w:t>
      </w:r>
      <w:r w:rsidR="00916B5E" w:rsidRPr="00916B5E">
        <w:rPr>
          <w:rFonts w:ascii="仿宋" w:eastAsia="仿宋" w:hAnsi="仿宋" w:cs="仿宋_GB2312" w:hint="eastAsia"/>
          <w:kern w:val="0"/>
          <w:sz w:val="32"/>
          <w:szCs w:val="32"/>
        </w:rPr>
        <w:t>0.85</w:t>
      </w:r>
      <w:r w:rsidRPr="00916B5E">
        <w:rPr>
          <w:rFonts w:ascii="仿宋" w:eastAsia="仿宋" w:hAnsi="仿宋" w:cs="仿宋_GB2312" w:hint="eastAsia"/>
          <w:kern w:val="0"/>
          <w:sz w:val="32"/>
          <w:szCs w:val="32"/>
        </w:rPr>
        <w:t>万元。</w:t>
      </w:r>
      <w:r>
        <w:rPr>
          <w:rFonts w:ascii="仿宋" w:eastAsia="仿宋" w:hAnsi="仿宋" w:cs="仿宋_GB2312" w:hint="eastAsia"/>
          <w:kern w:val="0"/>
          <w:sz w:val="32"/>
          <w:szCs w:val="32"/>
        </w:rPr>
        <w:t>详见下表。</w:t>
      </w:r>
    </w:p>
    <w:p w:rsidR="00114A8A" w:rsidRDefault="00114A8A">
      <w:pPr>
        <w:widowControl/>
        <w:spacing w:line="360" w:lineRule="auto"/>
        <w:ind w:firstLineChars="200" w:firstLine="640"/>
        <w:jc w:val="left"/>
        <w:rPr>
          <w:rFonts w:ascii="仿宋" w:eastAsia="仿宋" w:hAnsi="仿宋" w:cs="仿宋_GB2312"/>
          <w:kern w:val="0"/>
          <w:sz w:val="32"/>
          <w:szCs w:val="32"/>
        </w:rPr>
      </w:pPr>
    </w:p>
    <w:p w:rsidR="00114A8A" w:rsidRDefault="00114A8A">
      <w:pPr>
        <w:widowControl/>
        <w:spacing w:line="360" w:lineRule="auto"/>
        <w:ind w:firstLineChars="200" w:firstLine="640"/>
        <w:jc w:val="left"/>
        <w:rPr>
          <w:rFonts w:ascii="仿宋" w:eastAsia="仿宋" w:hAnsi="仿宋" w:cs="仿宋_GB2312"/>
          <w:kern w:val="0"/>
          <w:sz w:val="32"/>
          <w:szCs w:val="32"/>
        </w:rPr>
      </w:pPr>
    </w:p>
    <w:p w:rsidR="00114A8A" w:rsidRDefault="00114A8A">
      <w:pPr>
        <w:widowControl/>
        <w:spacing w:line="360" w:lineRule="auto"/>
        <w:ind w:firstLineChars="200" w:firstLine="640"/>
        <w:jc w:val="left"/>
        <w:rPr>
          <w:rFonts w:ascii="仿宋" w:eastAsia="仿宋" w:hAnsi="仿宋" w:cs="仿宋_GB2312"/>
          <w:kern w:val="0"/>
          <w:sz w:val="32"/>
          <w:szCs w:val="32"/>
        </w:rPr>
      </w:pPr>
    </w:p>
    <w:p w:rsidR="00D51882" w:rsidRDefault="00DF4107">
      <w:pPr>
        <w:widowControl/>
        <w:spacing w:line="360" w:lineRule="auto"/>
        <w:ind w:firstLineChars="200" w:firstLine="640"/>
        <w:jc w:val="center"/>
        <w:rPr>
          <w:rFonts w:ascii="黑体" w:eastAsia="黑体" w:hAnsi="黑体" w:cs="仿宋_GB2312"/>
          <w:kern w:val="0"/>
          <w:sz w:val="32"/>
          <w:szCs w:val="32"/>
        </w:rPr>
      </w:pPr>
      <w:r>
        <w:rPr>
          <w:rFonts w:ascii="黑体" w:eastAsia="黑体" w:hAnsi="黑体" w:cs="仿宋_GB2312" w:hint="eastAsia"/>
          <w:kern w:val="0"/>
          <w:sz w:val="32"/>
          <w:szCs w:val="32"/>
        </w:rPr>
        <w:t>部门固定资产占有情况表</w:t>
      </w:r>
    </w:p>
    <w:p w:rsidR="00D51882" w:rsidRDefault="00DF4107">
      <w:pPr>
        <w:widowControl/>
        <w:spacing w:line="360" w:lineRule="auto"/>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编制部门：360成安县教育体育局                          截止时间</w:t>
      </w:r>
      <w:r w:rsidR="00C4651F">
        <w:rPr>
          <w:rFonts w:ascii="仿宋_GB2312" w:eastAsia="仿宋_GB2312" w:hAnsi="仿宋_GB2312" w:cs="仿宋_GB2312" w:hint="eastAsia"/>
          <w:kern w:val="0"/>
          <w:sz w:val="32"/>
          <w:szCs w:val="32"/>
        </w:rPr>
        <w:t>:2019</w:t>
      </w:r>
      <w:r>
        <w:rPr>
          <w:rFonts w:ascii="仿宋_GB2312" w:eastAsia="仿宋_GB2312" w:hAnsi="仿宋_GB2312" w:cs="仿宋_GB2312" w:hint="eastAsia"/>
          <w:kern w:val="0"/>
          <w:sz w:val="32"/>
          <w:szCs w:val="32"/>
        </w:rPr>
        <w:t xml:space="preserve">年12月31日 </w:t>
      </w:r>
    </w:p>
    <w:tbl>
      <w:tblPr>
        <w:tblW w:w="15015" w:type="dxa"/>
        <w:tblInd w:w="-106" w:type="dxa"/>
        <w:tblLayout w:type="fixed"/>
        <w:tblLook w:val="04A0"/>
      </w:tblPr>
      <w:tblGrid>
        <w:gridCol w:w="6859"/>
        <w:gridCol w:w="1417"/>
        <w:gridCol w:w="6739"/>
      </w:tblGrid>
      <w:tr w:rsidR="00D51882">
        <w:trPr>
          <w:trHeight w:val="645"/>
        </w:trPr>
        <w:tc>
          <w:tcPr>
            <w:tcW w:w="6859" w:type="dxa"/>
            <w:tcBorders>
              <w:top w:val="single" w:sz="4" w:space="0" w:color="auto"/>
              <w:left w:val="single" w:sz="4" w:space="0" w:color="auto"/>
              <w:bottom w:val="single" w:sz="4" w:space="0" w:color="auto"/>
              <w:right w:val="single" w:sz="4" w:space="0" w:color="auto"/>
            </w:tcBorders>
            <w:noWrap/>
            <w:vAlign w:val="center"/>
          </w:tcPr>
          <w:p w:rsidR="00D51882" w:rsidRDefault="00DF4107">
            <w:pPr>
              <w:widowControl/>
              <w:jc w:val="center"/>
              <w:rPr>
                <w:rFonts w:ascii="宋体" w:eastAsia="宋体" w:hAnsi="宋体" w:cs="Times New Roman"/>
                <w:bCs/>
                <w:kern w:val="0"/>
                <w:sz w:val="28"/>
                <w:szCs w:val="28"/>
              </w:rPr>
            </w:pPr>
            <w:r>
              <w:rPr>
                <w:rFonts w:ascii="宋体" w:eastAsia="宋体" w:hAnsi="宋体" w:cs="宋体" w:hint="eastAsia"/>
                <w:bCs/>
                <w:kern w:val="0"/>
                <w:sz w:val="28"/>
                <w:szCs w:val="28"/>
              </w:rPr>
              <w:t>项目</w:t>
            </w:r>
          </w:p>
        </w:tc>
        <w:tc>
          <w:tcPr>
            <w:tcW w:w="1417" w:type="dxa"/>
            <w:tcBorders>
              <w:top w:val="single" w:sz="4" w:space="0" w:color="auto"/>
              <w:left w:val="nil"/>
              <w:bottom w:val="single" w:sz="4" w:space="0" w:color="auto"/>
              <w:right w:val="single" w:sz="4" w:space="0" w:color="auto"/>
            </w:tcBorders>
            <w:noWrap/>
            <w:vAlign w:val="center"/>
          </w:tcPr>
          <w:p w:rsidR="00D51882" w:rsidRDefault="00DF4107">
            <w:pPr>
              <w:widowControl/>
              <w:jc w:val="center"/>
              <w:rPr>
                <w:rFonts w:ascii="宋体" w:eastAsia="宋体" w:hAnsi="宋体" w:cs="Times New Roman"/>
                <w:bCs/>
                <w:kern w:val="0"/>
                <w:sz w:val="28"/>
                <w:szCs w:val="28"/>
              </w:rPr>
            </w:pPr>
            <w:r>
              <w:rPr>
                <w:rFonts w:ascii="宋体" w:eastAsia="宋体" w:hAnsi="宋体" w:cs="宋体" w:hint="eastAsia"/>
                <w:bCs/>
                <w:kern w:val="0"/>
                <w:sz w:val="28"/>
                <w:szCs w:val="28"/>
              </w:rPr>
              <w:t>数量</w:t>
            </w:r>
          </w:p>
        </w:tc>
        <w:tc>
          <w:tcPr>
            <w:tcW w:w="6739" w:type="dxa"/>
            <w:tcBorders>
              <w:top w:val="single" w:sz="4" w:space="0" w:color="auto"/>
              <w:left w:val="nil"/>
              <w:bottom w:val="single" w:sz="4" w:space="0" w:color="auto"/>
              <w:right w:val="single" w:sz="4" w:space="0" w:color="auto"/>
            </w:tcBorders>
            <w:noWrap/>
            <w:vAlign w:val="center"/>
          </w:tcPr>
          <w:p w:rsidR="00D51882" w:rsidRDefault="00DF4107">
            <w:pPr>
              <w:widowControl/>
              <w:jc w:val="center"/>
              <w:rPr>
                <w:rFonts w:ascii="宋体" w:eastAsia="宋体" w:hAnsi="宋体" w:cs="Times New Roman"/>
                <w:bCs/>
                <w:kern w:val="0"/>
                <w:sz w:val="28"/>
                <w:szCs w:val="28"/>
              </w:rPr>
            </w:pPr>
            <w:r>
              <w:rPr>
                <w:rFonts w:ascii="宋体" w:eastAsia="宋体" w:hAnsi="宋体" w:cs="宋体" w:hint="eastAsia"/>
                <w:bCs/>
                <w:kern w:val="0"/>
                <w:sz w:val="28"/>
                <w:szCs w:val="28"/>
              </w:rPr>
              <w:t>价值（金额单位：万元）</w:t>
            </w:r>
          </w:p>
        </w:tc>
      </w:tr>
      <w:tr w:rsidR="00D51882">
        <w:trPr>
          <w:trHeight w:val="645"/>
        </w:trPr>
        <w:tc>
          <w:tcPr>
            <w:tcW w:w="6859" w:type="dxa"/>
            <w:tcBorders>
              <w:top w:val="nil"/>
              <w:left w:val="single" w:sz="4" w:space="0" w:color="auto"/>
              <w:bottom w:val="single" w:sz="4" w:space="0" w:color="auto"/>
              <w:right w:val="single" w:sz="4" w:space="0" w:color="auto"/>
            </w:tcBorders>
            <w:noWrap/>
            <w:vAlign w:val="center"/>
          </w:tcPr>
          <w:p w:rsidR="00D51882" w:rsidRDefault="00DF4107">
            <w:pPr>
              <w:widowControl/>
              <w:jc w:val="center"/>
              <w:rPr>
                <w:rFonts w:ascii="宋体" w:eastAsia="宋体" w:hAnsi="宋体" w:cs="Times New Roman"/>
                <w:kern w:val="0"/>
                <w:sz w:val="28"/>
                <w:szCs w:val="28"/>
              </w:rPr>
            </w:pPr>
            <w:r>
              <w:rPr>
                <w:rFonts w:ascii="宋体" w:eastAsia="宋体" w:hAnsi="宋体" w:cs="宋体" w:hint="eastAsia"/>
                <w:kern w:val="0"/>
                <w:sz w:val="28"/>
                <w:szCs w:val="28"/>
              </w:rPr>
              <w:t>资产总额</w:t>
            </w:r>
          </w:p>
        </w:tc>
        <w:tc>
          <w:tcPr>
            <w:tcW w:w="1417" w:type="dxa"/>
            <w:tcBorders>
              <w:top w:val="nil"/>
              <w:left w:val="nil"/>
              <w:bottom w:val="single" w:sz="4" w:space="0" w:color="auto"/>
              <w:right w:val="single" w:sz="4" w:space="0" w:color="auto"/>
            </w:tcBorders>
            <w:noWrap/>
            <w:vAlign w:val="center"/>
          </w:tcPr>
          <w:p w:rsidR="00D51882" w:rsidRDefault="00DF4107">
            <w:pPr>
              <w:widowControl/>
              <w:jc w:val="center"/>
              <w:rPr>
                <w:rFonts w:ascii="宋体" w:eastAsia="宋体" w:hAnsi="宋体" w:cs="宋体"/>
                <w:kern w:val="0"/>
                <w:szCs w:val="21"/>
              </w:rPr>
            </w:pPr>
            <w:r>
              <w:rPr>
                <w:rFonts w:ascii="宋体" w:eastAsia="宋体" w:hAnsi="宋体" w:cs="宋体"/>
                <w:kern w:val="0"/>
                <w:szCs w:val="21"/>
              </w:rPr>
              <w:t>——</w:t>
            </w:r>
          </w:p>
        </w:tc>
        <w:tc>
          <w:tcPr>
            <w:tcW w:w="6739" w:type="dxa"/>
            <w:tcBorders>
              <w:top w:val="nil"/>
              <w:left w:val="nil"/>
              <w:bottom w:val="single" w:sz="4" w:space="0" w:color="auto"/>
              <w:right w:val="single" w:sz="4" w:space="0" w:color="auto"/>
            </w:tcBorders>
            <w:noWrap/>
            <w:vAlign w:val="center"/>
          </w:tcPr>
          <w:p w:rsidR="00D51882" w:rsidRDefault="00DF4107">
            <w:pPr>
              <w:widowControl/>
              <w:jc w:val="center"/>
              <w:rPr>
                <w:rFonts w:ascii="宋体" w:eastAsia="宋体" w:hAnsi="宋体" w:cs="宋体"/>
                <w:kern w:val="0"/>
                <w:sz w:val="30"/>
                <w:szCs w:val="30"/>
              </w:rPr>
            </w:pPr>
            <w:r>
              <w:rPr>
                <w:rFonts w:ascii="宋体" w:eastAsia="宋体" w:hAnsi="宋体" w:cs="宋体" w:hint="eastAsia"/>
                <w:kern w:val="0"/>
                <w:sz w:val="30"/>
                <w:szCs w:val="30"/>
              </w:rPr>
              <w:t>157.74</w:t>
            </w:r>
          </w:p>
        </w:tc>
      </w:tr>
      <w:tr w:rsidR="00D51882">
        <w:trPr>
          <w:trHeight w:val="645"/>
        </w:trPr>
        <w:tc>
          <w:tcPr>
            <w:tcW w:w="6859" w:type="dxa"/>
            <w:tcBorders>
              <w:top w:val="nil"/>
              <w:left w:val="single" w:sz="4" w:space="0" w:color="auto"/>
              <w:bottom w:val="single" w:sz="4" w:space="0" w:color="auto"/>
              <w:right w:val="single" w:sz="4" w:space="0" w:color="auto"/>
            </w:tcBorders>
            <w:noWrap/>
            <w:vAlign w:val="center"/>
          </w:tcPr>
          <w:p w:rsidR="00D51882" w:rsidRDefault="00DF4107">
            <w:pPr>
              <w:widowControl/>
              <w:jc w:val="left"/>
              <w:rPr>
                <w:rFonts w:ascii="宋体" w:eastAsia="宋体" w:hAnsi="宋体" w:cs="Times New Roman"/>
                <w:kern w:val="0"/>
                <w:sz w:val="28"/>
                <w:szCs w:val="28"/>
              </w:rPr>
            </w:pPr>
            <w:r>
              <w:rPr>
                <w:rFonts w:ascii="宋体" w:eastAsia="宋体" w:hAnsi="宋体" w:cs="宋体"/>
                <w:kern w:val="0"/>
                <w:sz w:val="28"/>
                <w:szCs w:val="28"/>
              </w:rPr>
              <w:t>1</w:t>
            </w:r>
            <w:r>
              <w:rPr>
                <w:rFonts w:ascii="宋体" w:eastAsia="宋体" w:hAnsi="宋体" w:cs="宋体" w:hint="eastAsia"/>
                <w:kern w:val="0"/>
                <w:sz w:val="28"/>
                <w:szCs w:val="28"/>
              </w:rPr>
              <w:t>、房屋（平方米）</w:t>
            </w:r>
          </w:p>
        </w:tc>
        <w:tc>
          <w:tcPr>
            <w:tcW w:w="1417" w:type="dxa"/>
            <w:tcBorders>
              <w:top w:val="nil"/>
              <w:left w:val="nil"/>
              <w:bottom w:val="single" w:sz="4" w:space="0" w:color="auto"/>
              <w:right w:val="single" w:sz="4" w:space="0" w:color="auto"/>
            </w:tcBorders>
            <w:noWrap/>
            <w:vAlign w:val="center"/>
          </w:tcPr>
          <w:p w:rsidR="00D51882" w:rsidRDefault="00DF4107">
            <w:pPr>
              <w:widowControl/>
              <w:jc w:val="center"/>
              <w:rPr>
                <w:rFonts w:ascii="宋体" w:eastAsia="宋体" w:hAnsi="宋体" w:cs="Times New Roman"/>
                <w:kern w:val="0"/>
                <w:szCs w:val="21"/>
              </w:rPr>
            </w:pPr>
            <w:r>
              <w:rPr>
                <w:rFonts w:ascii="宋体" w:eastAsia="宋体" w:hAnsi="宋体" w:cs="Times New Roman" w:hint="eastAsia"/>
                <w:kern w:val="0"/>
                <w:szCs w:val="21"/>
              </w:rPr>
              <w:t>340</w:t>
            </w:r>
          </w:p>
        </w:tc>
        <w:tc>
          <w:tcPr>
            <w:tcW w:w="6739" w:type="dxa"/>
            <w:tcBorders>
              <w:top w:val="nil"/>
              <w:left w:val="nil"/>
              <w:bottom w:val="single" w:sz="4" w:space="0" w:color="auto"/>
              <w:right w:val="single" w:sz="4" w:space="0" w:color="auto"/>
            </w:tcBorders>
            <w:noWrap/>
            <w:vAlign w:val="center"/>
          </w:tcPr>
          <w:p w:rsidR="00D51882" w:rsidRDefault="00DF4107">
            <w:pPr>
              <w:widowControl/>
              <w:jc w:val="center"/>
              <w:rPr>
                <w:rFonts w:ascii="宋体" w:eastAsia="宋体" w:hAnsi="宋体" w:cs="Times New Roman"/>
                <w:kern w:val="0"/>
                <w:sz w:val="30"/>
                <w:szCs w:val="30"/>
              </w:rPr>
            </w:pPr>
            <w:r>
              <w:rPr>
                <w:rFonts w:ascii="宋体" w:eastAsia="宋体" w:hAnsi="宋体" w:cs="Times New Roman" w:hint="eastAsia"/>
                <w:kern w:val="0"/>
                <w:sz w:val="30"/>
                <w:szCs w:val="30"/>
              </w:rPr>
              <w:t>政府楼内统一办公</w:t>
            </w:r>
          </w:p>
        </w:tc>
      </w:tr>
      <w:tr w:rsidR="00D51882">
        <w:trPr>
          <w:trHeight w:val="645"/>
        </w:trPr>
        <w:tc>
          <w:tcPr>
            <w:tcW w:w="6859" w:type="dxa"/>
            <w:tcBorders>
              <w:top w:val="nil"/>
              <w:left w:val="single" w:sz="4" w:space="0" w:color="auto"/>
              <w:bottom w:val="single" w:sz="4" w:space="0" w:color="auto"/>
              <w:right w:val="single" w:sz="4" w:space="0" w:color="auto"/>
            </w:tcBorders>
            <w:noWrap/>
            <w:vAlign w:val="center"/>
          </w:tcPr>
          <w:p w:rsidR="00D51882" w:rsidRDefault="00DF4107">
            <w:pPr>
              <w:widowControl/>
              <w:jc w:val="left"/>
              <w:rPr>
                <w:rFonts w:ascii="宋体" w:eastAsia="宋体" w:hAnsi="宋体" w:cs="Times New Roman"/>
                <w:kern w:val="0"/>
                <w:sz w:val="28"/>
                <w:szCs w:val="28"/>
              </w:rPr>
            </w:pPr>
            <w:r>
              <w:rPr>
                <w:rFonts w:ascii="宋体" w:eastAsia="宋体" w:hAnsi="宋体" w:cs="宋体" w:hint="eastAsia"/>
                <w:kern w:val="0"/>
                <w:sz w:val="28"/>
                <w:szCs w:val="28"/>
              </w:rPr>
              <w:t>其中：办公用房（平方米）</w:t>
            </w:r>
          </w:p>
        </w:tc>
        <w:tc>
          <w:tcPr>
            <w:tcW w:w="1417" w:type="dxa"/>
            <w:tcBorders>
              <w:top w:val="nil"/>
              <w:left w:val="nil"/>
              <w:bottom w:val="single" w:sz="4" w:space="0" w:color="auto"/>
              <w:right w:val="single" w:sz="4" w:space="0" w:color="auto"/>
            </w:tcBorders>
            <w:noWrap/>
            <w:vAlign w:val="center"/>
          </w:tcPr>
          <w:p w:rsidR="00D51882" w:rsidRDefault="00DF4107">
            <w:pPr>
              <w:widowControl/>
              <w:jc w:val="center"/>
              <w:rPr>
                <w:rFonts w:ascii="宋体" w:eastAsia="宋体" w:hAnsi="宋体" w:cs="Times New Roman"/>
                <w:kern w:val="0"/>
                <w:szCs w:val="21"/>
              </w:rPr>
            </w:pPr>
            <w:r>
              <w:rPr>
                <w:rFonts w:ascii="宋体" w:eastAsia="宋体" w:hAnsi="宋体" w:cs="Times New Roman" w:hint="eastAsia"/>
                <w:kern w:val="0"/>
                <w:szCs w:val="21"/>
              </w:rPr>
              <w:t>340</w:t>
            </w:r>
          </w:p>
        </w:tc>
        <w:tc>
          <w:tcPr>
            <w:tcW w:w="6739" w:type="dxa"/>
            <w:tcBorders>
              <w:top w:val="nil"/>
              <w:left w:val="nil"/>
              <w:bottom w:val="single" w:sz="4" w:space="0" w:color="auto"/>
              <w:right w:val="single" w:sz="4" w:space="0" w:color="auto"/>
            </w:tcBorders>
            <w:noWrap/>
            <w:vAlign w:val="center"/>
          </w:tcPr>
          <w:p w:rsidR="00D51882" w:rsidRDefault="00DF4107">
            <w:pPr>
              <w:widowControl/>
              <w:jc w:val="center"/>
              <w:rPr>
                <w:rFonts w:ascii="宋体" w:eastAsia="宋体" w:hAnsi="宋体" w:cs="Times New Roman"/>
                <w:kern w:val="0"/>
                <w:sz w:val="30"/>
                <w:szCs w:val="30"/>
              </w:rPr>
            </w:pPr>
            <w:r>
              <w:rPr>
                <w:rFonts w:ascii="宋体" w:eastAsia="宋体" w:hAnsi="宋体" w:cs="Times New Roman" w:hint="eastAsia"/>
                <w:kern w:val="0"/>
                <w:sz w:val="30"/>
                <w:szCs w:val="30"/>
              </w:rPr>
              <w:t>政府楼内统一办公</w:t>
            </w:r>
          </w:p>
        </w:tc>
      </w:tr>
      <w:tr w:rsidR="00D51882">
        <w:trPr>
          <w:trHeight w:val="645"/>
        </w:trPr>
        <w:tc>
          <w:tcPr>
            <w:tcW w:w="6859" w:type="dxa"/>
            <w:tcBorders>
              <w:top w:val="nil"/>
              <w:left w:val="single" w:sz="4" w:space="0" w:color="auto"/>
              <w:bottom w:val="single" w:sz="4" w:space="0" w:color="auto"/>
              <w:right w:val="single" w:sz="4" w:space="0" w:color="auto"/>
            </w:tcBorders>
            <w:noWrap/>
            <w:vAlign w:val="center"/>
          </w:tcPr>
          <w:p w:rsidR="00D51882" w:rsidRDefault="00DF4107">
            <w:pPr>
              <w:widowControl/>
              <w:jc w:val="left"/>
              <w:rPr>
                <w:rFonts w:ascii="宋体" w:eastAsia="宋体" w:hAnsi="宋体" w:cs="Times New Roman"/>
                <w:kern w:val="0"/>
                <w:sz w:val="28"/>
                <w:szCs w:val="28"/>
              </w:rPr>
            </w:pPr>
            <w:r>
              <w:rPr>
                <w:rFonts w:ascii="宋体" w:eastAsia="宋体" w:hAnsi="宋体" w:cs="宋体"/>
                <w:kern w:val="0"/>
                <w:sz w:val="28"/>
                <w:szCs w:val="28"/>
              </w:rPr>
              <w:t>2</w:t>
            </w:r>
            <w:r>
              <w:rPr>
                <w:rFonts w:ascii="宋体" w:eastAsia="宋体" w:hAnsi="宋体" w:cs="宋体" w:hint="eastAsia"/>
                <w:kern w:val="0"/>
                <w:sz w:val="28"/>
                <w:szCs w:val="28"/>
              </w:rPr>
              <w:t>、车辆（台、辆）</w:t>
            </w:r>
          </w:p>
        </w:tc>
        <w:tc>
          <w:tcPr>
            <w:tcW w:w="1417" w:type="dxa"/>
            <w:tcBorders>
              <w:top w:val="nil"/>
              <w:left w:val="nil"/>
              <w:bottom w:val="single" w:sz="4" w:space="0" w:color="auto"/>
              <w:right w:val="single" w:sz="4" w:space="0" w:color="auto"/>
            </w:tcBorders>
            <w:noWrap/>
            <w:vAlign w:val="center"/>
          </w:tcPr>
          <w:p w:rsidR="00D51882" w:rsidRDefault="00DF4107">
            <w:pPr>
              <w:widowControl/>
              <w:jc w:val="center"/>
              <w:rPr>
                <w:rFonts w:ascii="宋体" w:eastAsia="宋体" w:hAnsi="宋体" w:cs="Times New Roman"/>
                <w:kern w:val="0"/>
                <w:szCs w:val="21"/>
              </w:rPr>
            </w:pPr>
            <w:r>
              <w:rPr>
                <w:rFonts w:ascii="宋体" w:eastAsia="宋体" w:hAnsi="宋体" w:cs="Times New Roman" w:hint="eastAsia"/>
                <w:kern w:val="0"/>
                <w:szCs w:val="21"/>
              </w:rPr>
              <w:t>0</w:t>
            </w:r>
          </w:p>
        </w:tc>
        <w:tc>
          <w:tcPr>
            <w:tcW w:w="6739" w:type="dxa"/>
            <w:tcBorders>
              <w:top w:val="nil"/>
              <w:left w:val="nil"/>
              <w:bottom w:val="single" w:sz="4" w:space="0" w:color="auto"/>
              <w:right w:val="single" w:sz="4" w:space="0" w:color="auto"/>
            </w:tcBorders>
            <w:noWrap/>
            <w:vAlign w:val="center"/>
          </w:tcPr>
          <w:p w:rsidR="00D51882" w:rsidRDefault="00DF4107">
            <w:pPr>
              <w:widowControl/>
              <w:jc w:val="center"/>
              <w:rPr>
                <w:rFonts w:ascii="宋体" w:eastAsia="宋体" w:hAnsi="宋体" w:cs="Times New Roman"/>
                <w:kern w:val="0"/>
                <w:sz w:val="30"/>
                <w:szCs w:val="30"/>
              </w:rPr>
            </w:pPr>
            <w:r>
              <w:rPr>
                <w:rFonts w:ascii="宋体" w:eastAsia="宋体" w:hAnsi="宋体" w:cs="Times New Roman" w:hint="eastAsia"/>
                <w:kern w:val="0"/>
                <w:sz w:val="30"/>
                <w:szCs w:val="30"/>
              </w:rPr>
              <w:t>0</w:t>
            </w:r>
          </w:p>
        </w:tc>
      </w:tr>
      <w:tr w:rsidR="00D51882">
        <w:trPr>
          <w:trHeight w:val="645"/>
        </w:trPr>
        <w:tc>
          <w:tcPr>
            <w:tcW w:w="6859" w:type="dxa"/>
            <w:tcBorders>
              <w:top w:val="nil"/>
              <w:left w:val="single" w:sz="4" w:space="0" w:color="auto"/>
              <w:bottom w:val="single" w:sz="4" w:space="0" w:color="auto"/>
              <w:right w:val="single" w:sz="4" w:space="0" w:color="auto"/>
            </w:tcBorders>
            <w:vAlign w:val="center"/>
          </w:tcPr>
          <w:p w:rsidR="00D51882" w:rsidRDefault="00DF4107">
            <w:pPr>
              <w:widowControl/>
              <w:jc w:val="left"/>
              <w:rPr>
                <w:rFonts w:ascii="宋体" w:eastAsia="宋体" w:hAnsi="宋体" w:cs="Times New Roman"/>
                <w:kern w:val="0"/>
                <w:sz w:val="28"/>
                <w:szCs w:val="28"/>
              </w:rPr>
            </w:pPr>
            <w:r>
              <w:rPr>
                <w:rFonts w:ascii="宋体" w:eastAsia="宋体" w:hAnsi="宋体" w:cs="宋体"/>
                <w:kern w:val="0"/>
                <w:sz w:val="28"/>
                <w:szCs w:val="28"/>
              </w:rPr>
              <w:t>3</w:t>
            </w:r>
            <w:r>
              <w:rPr>
                <w:rFonts w:ascii="宋体" w:eastAsia="宋体" w:hAnsi="宋体" w:cs="宋体" w:hint="eastAsia"/>
                <w:kern w:val="0"/>
                <w:sz w:val="28"/>
                <w:szCs w:val="28"/>
              </w:rPr>
              <w:t>、单价在</w:t>
            </w:r>
            <w:r>
              <w:rPr>
                <w:rFonts w:ascii="宋体" w:eastAsia="宋体" w:hAnsi="宋体" w:cs="宋体"/>
                <w:kern w:val="0"/>
                <w:sz w:val="28"/>
                <w:szCs w:val="28"/>
              </w:rPr>
              <w:t>50</w:t>
            </w:r>
            <w:r>
              <w:rPr>
                <w:rFonts w:ascii="宋体" w:eastAsia="宋体" w:hAnsi="宋体" w:cs="宋体" w:hint="eastAsia"/>
                <w:kern w:val="0"/>
                <w:sz w:val="28"/>
                <w:szCs w:val="28"/>
              </w:rPr>
              <w:t>万元以上的设备</w:t>
            </w:r>
          </w:p>
        </w:tc>
        <w:tc>
          <w:tcPr>
            <w:tcW w:w="1417" w:type="dxa"/>
            <w:tcBorders>
              <w:top w:val="nil"/>
              <w:left w:val="nil"/>
              <w:bottom w:val="single" w:sz="4" w:space="0" w:color="auto"/>
              <w:right w:val="single" w:sz="4" w:space="0" w:color="auto"/>
            </w:tcBorders>
            <w:noWrap/>
            <w:vAlign w:val="center"/>
          </w:tcPr>
          <w:p w:rsidR="00D51882" w:rsidRDefault="00DF4107">
            <w:pPr>
              <w:widowControl/>
              <w:jc w:val="center"/>
              <w:rPr>
                <w:rFonts w:ascii="宋体" w:eastAsia="宋体" w:hAnsi="宋体" w:cs="Times New Roman"/>
                <w:kern w:val="0"/>
                <w:szCs w:val="21"/>
              </w:rPr>
            </w:pPr>
            <w:r>
              <w:rPr>
                <w:rFonts w:ascii="宋体" w:eastAsia="宋体" w:hAnsi="宋体" w:cs="Times New Roman" w:hint="eastAsia"/>
                <w:kern w:val="0"/>
                <w:szCs w:val="21"/>
              </w:rPr>
              <w:t>0</w:t>
            </w:r>
          </w:p>
        </w:tc>
        <w:tc>
          <w:tcPr>
            <w:tcW w:w="6739" w:type="dxa"/>
            <w:tcBorders>
              <w:top w:val="nil"/>
              <w:left w:val="nil"/>
              <w:bottom w:val="single" w:sz="4" w:space="0" w:color="auto"/>
              <w:right w:val="single" w:sz="4" w:space="0" w:color="auto"/>
            </w:tcBorders>
            <w:noWrap/>
            <w:vAlign w:val="center"/>
          </w:tcPr>
          <w:p w:rsidR="00D51882" w:rsidRDefault="00DF4107">
            <w:pPr>
              <w:widowControl/>
              <w:jc w:val="center"/>
              <w:rPr>
                <w:rFonts w:ascii="宋体" w:eastAsia="宋体" w:hAnsi="宋体" w:cs="Times New Roman"/>
                <w:kern w:val="0"/>
                <w:sz w:val="30"/>
                <w:szCs w:val="30"/>
              </w:rPr>
            </w:pPr>
            <w:r>
              <w:rPr>
                <w:rFonts w:ascii="宋体" w:eastAsia="宋体" w:hAnsi="宋体" w:cs="Times New Roman" w:hint="eastAsia"/>
                <w:kern w:val="0"/>
                <w:sz w:val="30"/>
                <w:szCs w:val="30"/>
              </w:rPr>
              <w:t>0</w:t>
            </w:r>
          </w:p>
        </w:tc>
      </w:tr>
      <w:tr w:rsidR="00D51882">
        <w:trPr>
          <w:trHeight w:val="645"/>
        </w:trPr>
        <w:tc>
          <w:tcPr>
            <w:tcW w:w="6859" w:type="dxa"/>
            <w:tcBorders>
              <w:top w:val="nil"/>
              <w:left w:val="single" w:sz="4" w:space="0" w:color="auto"/>
              <w:bottom w:val="single" w:sz="4" w:space="0" w:color="auto"/>
              <w:right w:val="single" w:sz="4" w:space="0" w:color="auto"/>
            </w:tcBorders>
            <w:noWrap/>
            <w:vAlign w:val="center"/>
          </w:tcPr>
          <w:p w:rsidR="00D51882" w:rsidRDefault="00DF4107">
            <w:pPr>
              <w:widowControl/>
              <w:jc w:val="left"/>
              <w:rPr>
                <w:rFonts w:ascii="宋体" w:eastAsia="宋体" w:hAnsi="宋体" w:cs="Times New Roman"/>
                <w:kern w:val="0"/>
                <w:sz w:val="28"/>
                <w:szCs w:val="28"/>
              </w:rPr>
            </w:pPr>
            <w:r>
              <w:rPr>
                <w:rFonts w:ascii="宋体" w:eastAsia="宋体" w:hAnsi="宋体" w:cs="宋体"/>
                <w:kern w:val="0"/>
                <w:sz w:val="28"/>
                <w:szCs w:val="28"/>
              </w:rPr>
              <w:t>4</w:t>
            </w:r>
            <w:r>
              <w:rPr>
                <w:rFonts w:ascii="宋体" w:eastAsia="宋体" w:hAnsi="宋体" w:cs="宋体" w:hint="eastAsia"/>
                <w:kern w:val="0"/>
                <w:sz w:val="28"/>
                <w:szCs w:val="28"/>
              </w:rPr>
              <w:t>、其他固定资产</w:t>
            </w:r>
          </w:p>
        </w:tc>
        <w:tc>
          <w:tcPr>
            <w:tcW w:w="1417" w:type="dxa"/>
            <w:tcBorders>
              <w:top w:val="nil"/>
              <w:left w:val="nil"/>
              <w:bottom w:val="single" w:sz="4" w:space="0" w:color="auto"/>
              <w:right w:val="single" w:sz="4" w:space="0" w:color="auto"/>
            </w:tcBorders>
            <w:noWrap/>
            <w:vAlign w:val="center"/>
          </w:tcPr>
          <w:p w:rsidR="00D51882" w:rsidRDefault="00DF4107">
            <w:pPr>
              <w:widowControl/>
              <w:jc w:val="center"/>
              <w:rPr>
                <w:rFonts w:ascii="宋体" w:eastAsia="宋体" w:hAnsi="宋体" w:cs="Times New Roman"/>
                <w:kern w:val="0"/>
                <w:szCs w:val="21"/>
              </w:rPr>
            </w:pPr>
            <w:r>
              <w:rPr>
                <w:rFonts w:ascii="宋体" w:eastAsia="宋体" w:hAnsi="宋体" w:cs="Times New Roman" w:hint="eastAsia"/>
                <w:kern w:val="0"/>
                <w:szCs w:val="21"/>
              </w:rPr>
              <w:t>236</w:t>
            </w:r>
          </w:p>
        </w:tc>
        <w:tc>
          <w:tcPr>
            <w:tcW w:w="6739" w:type="dxa"/>
            <w:tcBorders>
              <w:top w:val="nil"/>
              <w:left w:val="nil"/>
              <w:bottom w:val="single" w:sz="4" w:space="0" w:color="auto"/>
              <w:right w:val="single" w:sz="4" w:space="0" w:color="auto"/>
            </w:tcBorders>
            <w:noWrap/>
            <w:vAlign w:val="center"/>
          </w:tcPr>
          <w:p w:rsidR="00D51882" w:rsidRDefault="00DF4107">
            <w:pPr>
              <w:widowControl/>
              <w:jc w:val="center"/>
              <w:rPr>
                <w:rFonts w:ascii="宋体" w:eastAsia="宋体" w:hAnsi="宋体" w:cs="Times New Roman"/>
                <w:kern w:val="0"/>
                <w:sz w:val="30"/>
                <w:szCs w:val="30"/>
              </w:rPr>
            </w:pPr>
            <w:r>
              <w:rPr>
                <w:rFonts w:asciiTheme="majorEastAsia" w:eastAsiaTheme="majorEastAsia" w:hAnsiTheme="majorEastAsia" w:hint="eastAsia"/>
                <w:kern w:val="0"/>
                <w:sz w:val="30"/>
                <w:szCs w:val="30"/>
              </w:rPr>
              <w:t>157.74</w:t>
            </w:r>
          </w:p>
        </w:tc>
      </w:tr>
    </w:tbl>
    <w:p w:rsidR="004647F1" w:rsidRDefault="004647F1" w:rsidP="00114A8A">
      <w:pPr>
        <w:widowControl/>
        <w:spacing w:line="360" w:lineRule="auto"/>
        <w:ind w:firstLineChars="200" w:firstLine="640"/>
        <w:jc w:val="left"/>
        <w:rPr>
          <w:rFonts w:ascii="黑体" w:eastAsia="黑体" w:hAnsi="黑体" w:cs="仿宋_GB2312"/>
          <w:kern w:val="0"/>
          <w:sz w:val="32"/>
          <w:szCs w:val="32"/>
        </w:rPr>
      </w:pPr>
    </w:p>
    <w:p w:rsidR="00D51882" w:rsidRPr="00114A8A" w:rsidRDefault="00114A8A" w:rsidP="00114A8A">
      <w:pPr>
        <w:widowControl/>
        <w:spacing w:line="360" w:lineRule="auto"/>
        <w:ind w:firstLineChars="200" w:firstLine="640"/>
        <w:jc w:val="left"/>
        <w:rPr>
          <w:rFonts w:ascii="黑体" w:eastAsia="黑体" w:hAnsi="黑体" w:cs="仿宋"/>
          <w:kern w:val="0"/>
          <w:sz w:val="32"/>
          <w:szCs w:val="32"/>
        </w:rPr>
      </w:pPr>
      <w:bookmarkStart w:id="2" w:name="_GoBack"/>
      <w:bookmarkEnd w:id="2"/>
      <w:r w:rsidRPr="00114A8A">
        <w:rPr>
          <w:rFonts w:ascii="黑体" w:eastAsia="黑体" w:hAnsi="黑体" w:cs="仿宋_GB2312" w:hint="eastAsia"/>
          <w:kern w:val="0"/>
          <w:sz w:val="32"/>
          <w:szCs w:val="32"/>
        </w:rPr>
        <w:t>八</w:t>
      </w:r>
      <w:r w:rsidR="00DF4107" w:rsidRPr="00114A8A">
        <w:rPr>
          <w:rFonts w:ascii="黑体" w:eastAsia="黑体" w:hAnsi="黑体" w:cs="仿宋_GB2312" w:hint="eastAsia"/>
          <w:kern w:val="0"/>
          <w:sz w:val="32"/>
          <w:szCs w:val="32"/>
        </w:rPr>
        <w:t>、</w:t>
      </w:r>
      <w:r w:rsidR="00DF4107" w:rsidRPr="00114A8A">
        <w:rPr>
          <w:rFonts w:ascii="黑体" w:eastAsia="黑体" w:hAnsi="黑体" w:cs="仿宋" w:hint="eastAsia"/>
          <w:kern w:val="0"/>
          <w:sz w:val="32"/>
          <w:szCs w:val="32"/>
        </w:rPr>
        <w:t>名词解释</w:t>
      </w:r>
      <w:r w:rsidR="00DF4107" w:rsidRPr="00114A8A">
        <w:rPr>
          <w:rFonts w:ascii="宋体" w:eastAsia="宋体" w:hAnsi="宋体" w:cs="宋体" w:hint="eastAsia"/>
          <w:kern w:val="0"/>
          <w:sz w:val="32"/>
          <w:szCs w:val="32"/>
        </w:rPr>
        <w:t> </w:t>
      </w:r>
    </w:p>
    <w:p w:rsidR="00D51882" w:rsidRDefault="00DF4107">
      <w:pPr>
        <w:widowControl/>
        <w:spacing w:line="360" w:lineRule="auto"/>
        <w:ind w:firstLineChars="200" w:firstLine="640"/>
        <w:jc w:val="left"/>
        <w:rPr>
          <w:rFonts w:ascii="仿宋" w:eastAsia="仿宋" w:hAnsi="仿宋" w:cs="仿宋"/>
          <w:kern w:val="0"/>
          <w:sz w:val="32"/>
          <w:szCs w:val="32"/>
        </w:rPr>
      </w:pPr>
      <w:r>
        <w:rPr>
          <w:rFonts w:ascii="仿宋" w:eastAsia="仿宋" w:hAnsi="仿宋" w:cs="仿宋" w:hint="eastAsia"/>
          <w:bCs/>
          <w:kern w:val="0"/>
          <w:sz w:val="32"/>
          <w:szCs w:val="32"/>
        </w:rPr>
        <w:t>1、财政拨款收入：指</w:t>
      </w:r>
      <w:r>
        <w:rPr>
          <w:rFonts w:ascii="仿宋" w:eastAsia="仿宋" w:hAnsi="仿宋" w:cs="仿宋" w:hint="eastAsia"/>
          <w:kern w:val="0"/>
          <w:sz w:val="32"/>
          <w:szCs w:val="32"/>
        </w:rPr>
        <w:t>财政当年拨付的资金。</w:t>
      </w:r>
    </w:p>
    <w:p w:rsidR="00D51882" w:rsidRDefault="00DF4107">
      <w:pPr>
        <w:widowControl/>
        <w:spacing w:line="360" w:lineRule="auto"/>
        <w:ind w:firstLineChars="200" w:firstLine="640"/>
        <w:jc w:val="left"/>
        <w:rPr>
          <w:rFonts w:ascii="仿宋" w:eastAsia="仿宋" w:hAnsi="仿宋" w:cs="微软雅黑"/>
          <w:kern w:val="0"/>
          <w:sz w:val="32"/>
          <w:szCs w:val="32"/>
        </w:rPr>
      </w:pPr>
      <w:r>
        <w:rPr>
          <w:rFonts w:ascii="仿宋" w:eastAsia="仿宋" w:hAnsi="仿宋" w:cs="仿宋" w:hint="eastAsia"/>
          <w:kern w:val="0"/>
          <w:sz w:val="32"/>
          <w:szCs w:val="32"/>
        </w:rPr>
        <w:t>2、“三公”经费：包括因公出国（境）费、公务接待费和公务用车购置及运行费。因公出国（境）费，指单位工作人员公务出国（境）的住宿费、差旅费、伙食补助费、杂费、培训费等支出。公务接待费，指</w:t>
      </w:r>
      <w:r>
        <w:rPr>
          <w:rFonts w:ascii="仿宋" w:eastAsia="仿宋" w:hAnsi="仿宋" w:cs="仿宋" w:hint="eastAsia"/>
          <w:kern w:val="0"/>
          <w:sz w:val="32"/>
          <w:szCs w:val="32"/>
        </w:rPr>
        <w:lastRenderedPageBreak/>
        <w:t>单位按规定开支的各类公务接待（含外宾接待）支出。公务用车购置及运行费，指单位公务用车购置费及租用费、燃料费、维修费、等支出，公务用车指用于履行公务的机动车辆，包括领导干部专车、一般公务用车和执法执勤等业务用车。</w:t>
      </w:r>
    </w:p>
    <w:p w:rsidR="00D51882" w:rsidRDefault="00DF4107">
      <w:pPr>
        <w:widowControl/>
        <w:spacing w:line="360" w:lineRule="auto"/>
        <w:ind w:firstLineChars="200" w:firstLine="640"/>
        <w:jc w:val="left"/>
        <w:rPr>
          <w:rFonts w:ascii="仿宋" w:eastAsia="仿宋" w:hAnsi="仿宋" w:cs="仿宋"/>
          <w:kern w:val="0"/>
          <w:sz w:val="32"/>
          <w:szCs w:val="32"/>
        </w:rPr>
      </w:pPr>
      <w:r>
        <w:rPr>
          <w:rFonts w:ascii="仿宋" w:eastAsia="仿宋" w:hAnsi="仿宋" w:cs="微软雅黑" w:hint="eastAsia"/>
          <w:kern w:val="0"/>
          <w:sz w:val="32"/>
          <w:szCs w:val="32"/>
        </w:rPr>
        <w:t>3</w:t>
      </w:r>
      <w:r>
        <w:rPr>
          <w:rFonts w:ascii="仿宋" w:eastAsia="仿宋" w:hAnsi="仿宋" w:cs="仿宋" w:hint="eastAsia"/>
          <w:kern w:val="0"/>
          <w:sz w:val="32"/>
          <w:szCs w:val="32"/>
        </w:rPr>
        <w:t>、年初结转和结余：指以前年度尚未完成，结转到本年仍按照原规定用途继续使用的资金，或项目已完成等产生的结余资金。</w:t>
      </w:r>
    </w:p>
    <w:p w:rsidR="00D51882" w:rsidRDefault="00DF4107">
      <w:pPr>
        <w:widowControl/>
        <w:spacing w:line="360" w:lineRule="auto"/>
        <w:ind w:firstLineChars="200" w:firstLine="640"/>
        <w:jc w:val="left"/>
        <w:rPr>
          <w:rFonts w:ascii="仿宋" w:eastAsia="仿宋" w:hAnsi="仿宋" w:cs="微软雅黑"/>
          <w:kern w:val="0"/>
          <w:sz w:val="32"/>
          <w:szCs w:val="32"/>
        </w:rPr>
      </w:pPr>
      <w:r>
        <w:rPr>
          <w:rFonts w:ascii="仿宋" w:eastAsia="仿宋" w:hAnsi="仿宋" w:cs="仿宋" w:hint="eastAsia"/>
          <w:kern w:val="0"/>
          <w:sz w:val="32"/>
          <w:szCs w:val="32"/>
        </w:rPr>
        <w:t>4、基本支出：指单位为了保障其正常运转、完成日常工作任务而发生的人员支出和公用支出。</w:t>
      </w:r>
    </w:p>
    <w:p w:rsidR="00D51882" w:rsidRDefault="00DF4107">
      <w:pPr>
        <w:widowControl/>
        <w:spacing w:line="360" w:lineRule="auto"/>
        <w:ind w:firstLineChars="200" w:firstLine="640"/>
        <w:jc w:val="left"/>
        <w:rPr>
          <w:rFonts w:ascii="仿宋" w:eastAsia="仿宋" w:hAnsi="仿宋" w:cs="微软雅黑"/>
          <w:kern w:val="0"/>
          <w:sz w:val="32"/>
          <w:szCs w:val="32"/>
        </w:rPr>
      </w:pPr>
      <w:r>
        <w:rPr>
          <w:rFonts w:ascii="仿宋" w:eastAsia="仿宋" w:hAnsi="仿宋" w:cs="仿宋" w:hint="eastAsia"/>
          <w:kern w:val="0"/>
          <w:sz w:val="32"/>
          <w:szCs w:val="32"/>
        </w:rPr>
        <w:t>5、项目支出：指单位为了特定的工作任务和事业发展目标，在基本支出之外所发生的支出。</w:t>
      </w:r>
    </w:p>
    <w:p w:rsidR="00D51882" w:rsidRPr="004647F1" w:rsidRDefault="004647F1" w:rsidP="004647F1">
      <w:pPr>
        <w:widowControl/>
        <w:spacing w:line="360" w:lineRule="auto"/>
        <w:ind w:firstLineChars="200" w:firstLine="640"/>
        <w:jc w:val="left"/>
        <w:rPr>
          <w:rFonts w:ascii="黑体" w:eastAsia="黑体" w:hAnsi="黑体" w:cs="仿宋"/>
          <w:kern w:val="0"/>
          <w:sz w:val="32"/>
          <w:szCs w:val="32"/>
        </w:rPr>
      </w:pPr>
      <w:r w:rsidRPr="004647F1">
        <w:rPr>
          <w:rFonts w:ascii="黑体" w:eastAsia="黑体" w:hAnsi="黑体" w:cs="仿宋" w:hint="eastAsia"/>
          <w:kern w:val="0"/>
          <w:sz w:val="32"/>
          <w:szCs w:val="32"/>
        </w:rPr>
        <w:t>九</w:t>
      </w:r>
      <w:r w:rsidR="00DF4107" w:rsidRPr="004647F1">
        <w:rPr>
          <w:rFonts w:ascii="黑体" w:eastAsia="黑体" w:hAnsi="黑体" w:cs="仿宋" w:hint="eastAsia"/>
          <w:kern w:val="0"/>
          <w:sz w:val="32"/>
          <w:szCs w:val="32"/>
        </w:rPr>
        <w:t>、其他需要说明的事项</w:t>
      </w:r>
    </w:p>
    <w:p w:rsidR="00D51882" w:rsidRDefault="00DF4107">
      <w:pPr>
        <w:widowControl/>
        <w:spacing w:line="360" w:lineRule="auto"/>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无其他需要说明的事项</w:t>
      </w:r>
    </w:p>
    <w:p w:rsidR="00D51882" w:rsidRDefault="00D51882">
      <w:pPr>
        <w:widowControl/>
        <w:spacing w:line="360" w:lineRule="auto"/>
        <w:ind w:firstLineChars="200" w:firstLine="420"/>
        <w:jc w:val="left"/>
      </w:pPr>
    </w:p>
    <w:sectPr w:rsidR="00D51882" w:rsidSect="00D51882">
      <w:pgSz w:w="16839" w:h="11907" w:orient="landscape"/>
      <w:pgMar w:top="1134" w:right="1020" w:bottom="1134" w:left="1020" w:header="851" w:footer="992" w:gutter="0"/>
      <w:cols w:space="0"/>
      <w:docGrid w:type="lines" w:linePitch="32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0B84" w:rsidRDefault="00070B84" w:rsidP="00C4651F">
      <w:r>
        <w:separator/>
      </w:r>
    </w:p>
  </w:endnote>
  <w:endnote w:type="continuationSeparator" w:id="1">
    <w:p w:rsidR="00070B84" w:rsidRDefault="00070B84" w:rsidP="00C465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方正小标宋_GBK">
    <w:altName w:val="微软雅黑"/>
    <w:charset w:val="86"/>
    <w:family w:val="script"/>
    <w:pitch w:val="default"/>
    <w:sig w:usb0="00000000" w:usb1="00000000" w:usb2="00000010" w:usb3="00000000" w:csb0="00040000" w:csb1="00000000"/>
  </w:font>
  <w:font w:name="方正书宋_GBK">
    <w:altName w:val="微软雅黑"/>
    <w:charset w:val="86"/>
    <w:family w:val="script"/>
    <w:pitch w:val="default"/>
    <w:sig w:usb0="00000000" w:usb1="0000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0B84" w:rsidRDefault="00070B84" w:rsidP="00C4651F">
      <w:r>
        <w:separator/>
      </w:r>
    </w:p>
  </w:footnote>
  <w:footnote w:type="continuationSeparator" w:id="1">
    <w:p w:rsidR="00070B84" w:rsidRDefault="00070B84" w:rsidP="00C4651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0F6FBF"/>
    <w:multiLevelType w:val="multilevel"/>
    <w:tmpl w:val="1E0F6FBF"/>
    <w:lvl w:ilvl="0">
      <w:start w:val="3"/>
      <w:numFmt w:val="japaneseCounting"/>
      <w:lvlText w:val="%1、"/>
      <w:lvlJc w:val="left"/>
      <w:pPr>
        <w:ind w:left="1292" w:hanging="720"/>
      </w:pPr>
      <w:rPr>
        <w:rFonts w:hint="default"/>
      </w:rPr>
    </w:lvl>
    <w:lvl w:ilvl="1">
      <w:start w:val="1"/>
      <w:numFmt w:val="lowerLetter"/>
      <w:lvlText w:val="%2)"/>
      <w:lvlJc w:val="left"/>
      <w:pPr>
        <w:ind w:left="1412" w:hanging="420"/>
      </w:pPr>
    </w:lvl>
    <w:lvl w:ilvl="2">
      <w:start w:val="1"/>
      <w:numFmt w:val="lowerRoman"/>
      <w:lvlText w:val="%3."/>
      <w:lvlJc w:val="right"/>
      <w:pPr>
        <w:ind w:left="1832" w:hanging="420"/>
      </w:pPr>
    </w:lvl>
    <w:lvl w:ilvl="3">
      <w:start w:val="1"/>
      <w:numFmt w:val="decimal"/>
      <w:lvlText w:val="%4."/>
      <w:lvlJc w:val="left"/>
      <w:pPr>
        <w:ind w:left="2252" w:hanging="420"/>
      </w:pPr>
    </w:lvl>
    <w:lvl w:ilvl="4">
      <w:start w:val="1"/>
      <w:numFmt w:val="lowerLetter"/>
      <w:lvlText w:val="%5)"/>
      <w:lvlJc w:val="left"/>
      <w:pPr>
        <w:ind w:left="2672" w:hanging="420"/>
      </w:pPr>
    </w:lvl>
    <w:lvl w:ilvl="5">
      <w:start w:val="1"/>
      <w:numFmt w:val="lowerRoman"/>
      <w:lvlText w:val="%6."/>
      <w:lvlJc w:val="right"/>
      <w:pPr>
        <w:ind w:left="3092" w:hanging="420"/>
      </w:pPr>
    </w:lvl>
    <w:lvl w:ilvl="6">
      <w:start w:val="1"/>
      <w:numFmt w:val="decimal"/>
      <w:lvlText w:val="%7."/>
      <w:lvlJc w:val="left"/>
      <w:pPr>
        <w:ind w:left="3512" w:hanging="420"/>
      </w:pPr>
    </w:lvl>
    <w:lvl w:ilvl="7">
      <w:start w:val="1"/>
      <w:numFmt w:val="lowerLetter"/>
      <w:lvlText w:val="%8)"/>
      <w:lvlJc w:val="left"/>
      <w:pPr>
        <w:ind w:left="3932" w:hanging="420"/>
      </w:pPr>
    </w:lvl>
    <w:lvl w:ilvl="8">
      <w:start w:val="1"/>
      <w:numFmt w:val="lowerRoman"/>
      <w:lvlText w:val="%9."/>
      <w:lvlJc w:val="right"/>
      <w:pPr>
        <w:ind w:left="4352" w:hanging="420"/>
      </w:pPr>
    </w:lvl>
  </w:abstractNum>
  <w:abstractNum w:abstractNumId="1">
    <w:nsid w:val="554C0EA2"/>
    <w:multiLevelType w:val="hybridMultilevel"/>
    <w:tmpl w:val="C1B4C946"/>
    <w:lvl w:ilvl="0" w:tplc="6CC423AC">
      <w:start w:val="5"/>
      <w:numFmt w:val="japaneseCounting"/>
      <w:lvlText w:val="%1、"/>
      <w:lvlJc w:val="left"/>
      <w:pPr>
        <w:ind w:left="1292" w:hanging="720"/>
      </w:pPr>
      <w:rPr>
        <w:rFonts w:hint="default"/>
      </w:rPr>
    </w:lvl>
    <w:lvl w:ilvl="1" w:tplc="04090019" w:tentative="1">
      <w:start w:val="1"/>
      <w:numFmt w:val="lowerLetter"/>
      <w:lvlText w:val="%2)"/>
      <w:lvlJc w:val="left"/>
      <w:pPr>
        <w:ind w:left="1412" w:hanging="420"/>
      </w:pPr>
    </w:lvl>
    <w:lvl w:ilvl="2" w:tplc="0409001B" w:tentative="1">
      <w:start w:val="1"/>
      <w:numFmt w:val="lowerRoman"/>
      <w:lvlText w:val="%3."/>
      <w:lvlJc w:val="right"/>
      <w:pPr>
        <w:ind w:left="1832" w:hanging="420"/>
      </w:pPr>
    </w:lvl>
    <w:lvl w:ilvl="3" w:tplc="0409000F" w:tentative="1">
      <w:start w:val="1"/>
      <w:numFmt w:val="decimal"/>
      <w:lvlText w:val="%4."/>
      <w:lvlJc w:val="left"/>
      <w:pPr>
        <w:ind w:left="2252" w:hanging="420"/>
      </w:pPr>
    </w:lvl>
    <w:lvl w:ilvl="4" w:tplc="04090019" w:tentative="1">
      <w:start w:val="1"/>
      <w:numFmt w:val="lowerLetter"/>
      <w:lvlText w:val="%5)"/>
      <w:lvlJc w:val="left"/>
      <w:pPr>
        <w:ind w:left="2672" w:hanging="420"/>
      </w:pPr>
    </w:lvl>
    <w:lvl w:ilvl="5" w:tplc="0409001B" w:tentative="1">
      <w:start w:val="1"/>
      <w:numFmt w:val="lowerRoman"/>
      <w:lvlText w:val="%6."/>
      <w:lvlJc w:val="right"/>
      <w:pPr>
        <w:ind w:left="3092" w:hanging="420"/>
      </w:pPr>
    </w:lvl>
    <w:lvl w:ilvl="6" w:tplc="0409000F" w:tentative="1">
      <w:start w:val="1"/>
      <w:numFmt w:val="decimal"/>
      <w:lvlText w:val="%7."/>
      <w:lvlJc w:val="left"/>
      <w:pPr>
        <w:ind w:left="3512" w:hanging="420"/>
      </w:pPr>
    </w:lvl>
    <w:lvl w:ilvl="7" w:tplc="04090019" w:tentative="1">
      <w:start w:val="1"/>
      <w:numFmt w:val="lowerLetter"/>
      <w:lvlText w:val="%8)"/>
      <w:lvlJc w:val="left"/>
      <w:pPr>
        <w:ind w:left="3932" w:hanging="420"/>
      </w:pPr>
    </w:lvl>
    <w:lvl w:ilvl="8" w:tplc="0409001B" w:tentative="1">
      <w:start w:val="1"/>
      <w:numFmt w:val="lowerRoman"/>
      <w:lvlText w:val="%9."/>
      <w:lvlJc w:val="right"/>
      <w:pPr>
        <w:ind w:left="4352" w:hanging="420"/>
      </w:pPr>
    </w:lvl>
  </w:abstractNum>
  <w:abstractNum w:abstractNumId="2">
    <w:nsid w:val="58512DE9"/>
    <w:multiLevelType w:val="singleLevel"/>
    <w:tmpl w:val="58512DE9"/>
    <w:lvl w:ilvl="0">
      <w:start w:val="1"/>
      <w:numFmt w:val="chineseCounting"/>
      <w:suff w:val="nothing"/>
      <w:lvlText w:val="%1、"/>
      <w:lvlJc w:val="left"/>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60"/>
  <w:noPunctuationKerning/>
  <w:characterSpacingControl w:val="compressPunctuation"/>
  <w:hdrShapeDefaults>
    <o:shapedefaults v:ext="edit" spidmax="16385"/>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E810D6"/>
    <w:rsid w:val="00012778"/>
    <w:rsid w:val="00046571"/>
    <w:rsid w:val="00070B84"/>
    <w:rsid w:val="000A42C4"/>
    <w:rsid w:val="000C16F5"/>
    <w:rsid w:val="00110627"/>
    <w:rsid w:val="00114A8A"/>
    <w:rsid w:val="00152653"/>
    <w:rsid w:val="001B1F66"/>
    <w:rsid w:val="001C4BD6"/>
    <w:rsid w:val="002158CC"/>
    <w:rsid w:val="00273E63"/>
    <w:rsid w:val="002810DF"/>
    <w:rsid w:val="002A3F53"/>
    <w:rsid w:val="002B3050"/>
    <w:rsid w:val="002C2AEB"/>
    <w:rsid w:val="002D2853"/>
    <w:rsid w:val="002E39F1"/>
    <w:rsid w:val="002E3A95"/>
    <w:rsid w:val="002E3E3B"/>
    <w:rsid w:val="002F7CEE"/>
    <w:rsid w:val="0030577C"/>
    <w:rsid w:val="00313F08"/>
    <w:rsid w:val="0032661F"/>
    <w:rsid w:val="00350D0A"/>
    <w:rsid w:val="0035748D"/>
    <w:rsid w:val="00361082"/>
    <w:rsid w:val="003634B1"/>
    <w:rsid w:val="003656EA"/>
    <w:rsid w:val="003834DD"/>
    <w:rsid w:val="00387026"/>
    <w:rsid w:val="003A20FB"/>
    <w:rsid w:val="003E3A62"/>
    <w:rsid w:val="003F60A1"/>
    <w:rsid w:val="00422F62"/>
    <w:rsid w:val="004647F1"/>
    <w:rsid w:val="00496397"/>
    <w:rsid w:val="004A5C08"/>
    <w:rsid w:val="004C619F"/>
    <w:rsid w:val="004D3ED9"/>
    <w:rsid w:val="004F5045"/>
    <w:rsid w:val="00507EEE"/>
    <w:rsid w:val="00525582"/>
    <w:rsid w:val="00535E8A"/>
    <w:rsid w:val="0054792A"/>
    <w:rsid w:val="005A05CA"/>
    <w:rsid w:val="005B0C25"/>
    <w:rsid w:val="005D136A"/>
    <w:rsid w:val="005D7B6B"/>
    <w:rsid w:val="005F0521"/>
    <w:rsid w:val="00603518"/>
    <w:rsid w:val="0062621A"/>
    <w:rsid w:val="00627D3E"/>
    <w:rsid w:val="00663BEB"/>
    <w:rsid w:val="00685811"/>
    <w:rsid w:val="006D1C5B"/>
    <w:rsid w:val="0075459D"/>
    <w:rsid w:val="00757D4C"/>
    <w:rsid w:val="00773A64"/>
    <w:rsid w:val="007A507B"/>
    <w:rsid w:val="007B760C"/>
    <w:rsid w:val="007D3AC8"/>
    <w:rsid w:val="007D6BF0"/>
    <w:rsid w:val="007E098E"/>
    <w:rsid w:val="008058DC"/>
    <w:rsid w:val="0081554D"/>
    <w:rsid w:val="00841934"/>
    <w:rsid w:val="00851520"/>
    <w:rsid w:val="00854590"/>
    <w:rsid w:val="0088595D"/>
    <w:rsid w:val="008B3E79"/>
    <w:rsid w:val="008C7744"/>
    <w:rsid w:val="00916B5E"/>
    <w:rsid w:val="00920569"/>
    <w:rsid w:val="00923BC8"/>
    <w:rsid w:val="00941C50"/>
    <w:rsid w:val="00942DFF"/>
    <w:rsid w:val="009C491B"/>
    <w:rsid w:val="009F4AB4"/>
    <w:rsid w:val="00A0759F"/>
    <w:rsid w:val="00A07D70"/>
    <w:rsid w:val="00A44E12"/>
    <w:rsid w:val="00AA4454"/>
    <w:rsid w:val="00B008C3"/>
    <w:rsid w:val="00B166D7"/>
    <w:rsid w:val="00B60C48"/>
    <w:rsid w:val="00BA168C"/>
    <w:rsid w:val="00BE389A"/>
    <w:rsid w:val="00C27019"/>
    <w:rsid w:val="00C4651F"/>
    <w:rsid w:val="00C517BB"/>
    <w:rsid w:val="00C8662F"/>
    <w:rsid w:val="00CF38AB"/>
    <w:rsid w:val="00CF4178"/>
    <w:rsid w:val="00D14AA9"/>
    <w:rsid w:val="00D4038C"/>
    <w:rsid w:val="00D44D4C"/>
    <w:rsid w:val="00D51882"/>
    <w:rsid w:val="00D55FFE"/>
    <w:rsid w:val="00D63BB5"/>
    <w:rsid w:val="00D6652F"/>
    <w:rsid w:val="00D95271"/>
    <w:rsid w:val="00DC3EBB"/>
    <w:rsid w:val="00DD1F84"/>
    <w:rsid w:val="00DD4CF4"/>
    <w:rsid w:val="00DE4ABF"/>
    <w:rsid w:val="00DF4107"/>
    <w:rsid w:val="00E5363B"/>
    <w:rsid w:val="00E650D9"/>
    <w:rsid w:val="00E810D6"/>
    <w:rsid w:val="00E95D92"/>
    <w:rsid w:val="00F23C1B"/>
    <w:rsid w:val="00F44F47"/>
    <w:rsid w:val="00F76003"/>
    <w:rsid w:val="00F90A32"/>
    <w:rsid w:val="00F946FF"/>
    <w:rsid w:val="00FA5B3B"/>
    <w:rsid w:val="00FA5CA8"/>
    <w:rsid w:val="00FB29EF"/>
    <w:rsid w:val="00FB5FD8"/>
    <w:rsid w:val="00FE1DD3"/>
    <w:rsid w:val="013B67CD"/>
    <w:rsid w:val="01C92FB7"/>
    <w:rsid w:val="01CA412B"/>
    <w:rsid w:val="037D399A"/>
    <w:rsid w:val="03B213E5"/>
    <w:rsid w:val="06096D52"/>
    <w:rsid w:val="06550E5D"/>
    <w:rsid w:val="06B02736"/>
    <w:rsid w:val="0726741C"/>
    <w:rsid w:val="08D34D69"/>
    <w:rsid w:val="09D359C4"/>
    <w:rsid w:val="09E50DB9"/>
    <w:rsid w:val="0BB759F9"/>
    <w:rsid w:val="0CBF7A43"/>
    <w:rsid w:val="0DD4180B"/>
    <w:rsid w:val="130B706D"/>
    <w:rsid w:val="139106CF"/>
    <w:rsid w:val="13DE0FA8"/>
    <w:rsid w:val="163506CD"/>
    <w:rsid w:val="17252863"/>
    <w:rsid w:val="175940C0"/>
    <w:rsid w:val="17C16AC9"/>
    <w:rsid w:val="180D78B9"/>
    <w:rsid w:val="184F7787"/>
    <w:rsid w:val="1AEF7278"/>
    <w:rsid w:val="1B2A5EA4"/>
    <w:rsid w:val="1C3534A7"/>
    <w:rsid w:val="1CC97251"/>
    <w:rsid w:val="1CEB0A1C"/>
    <w:rsid w:val="1E8167C1"/>
    <w:rsid w:val="1EAA0AE1"/>
    <w:rsid w:val="1EDF1A3E"/>
    <w:rsid w:val="1F076209"/>
    <w:rsid w:val="1F5F35F2"/>
    <w:rsid w:val="21B66276"/>
    <w:rsid w:val="220D23A4"/>
    <w:rsid w:val="228819EE"/>
    <w:rsid w:val="236B2EDB"/>
    <w:rsid w:val="2716314B"/>
    <w:rsid w:val="288A4B30"/>
    <w:rsid w:val="28E516DB"/>
    <w:rsid w:val="299267B6"/>
    <w:rsid w:val="2AD57C75"/>
    <w:rsid w:val="2BAA47A7"/>
    <w:rsid w:val="2D122503"/>
    <w:rsid w:val="2DCE40BA"/>
    <w:rsid w:val="2E066AE5"/>
    <w:rsid w:val="2E2777CE"/>
    <w:rsid w:val="2EE04A84"/>
    <w:rsid w:val="31D059F4"/>
    <w:rsid w:val="32447D17"/>
    <w:rsid w:val="332A0BBD"/>
    <w:rsid w:val="3387759D"/>
    <w:rsid w:val="351C5D1D"/>
    <w:rsid w:val="367A60F8"/>
    <w:rsid w:val="36DF5EE5"/>
    <w:rsid w:val="38963AA1"/>
    <w:rsid w:val="39461E7C"/>
    <w:rsid w:val="39A75722"/>
    <w:rsid w:val="3B325A53"/>
    <w:rsid w:val="3B6E7B6E"/>
    <w:rsid w:val="3C357945"/>
    <w:rsid w:val="3C712CD5"/>
    <w:rsid w:val="3CEC5D53"/>
    <w:rsid w:val="441C57E9"/>
    <w:rsid w:val="44240E6E"/>
    <w:rsid w:val="44986D47"/>
    <w:rsid w:val="456A5D0D"/>
    <w:rsid w:val="457C0C14"/>
    <w:rsid w:val="45B90BF3"/>
    <w:rsid w:val="460143F1"/>
    <w:rsid w:val="475B18CD"/>
    <w:rsid w:val="4A4F1F05"/>
    <w:rsid w:val="4B7040C7"/>
    <w:rsid w:val="4C0C25E0"/>
    <w:rsid w:val="4CA957E7"/>
    <w:rsid w:val="4D9730D4"/>
    <w:rsid w:val="4E4335D2"/>
    <w:rsid w:val="4EF321A0"/>
    <w:rsid w:val="531B2816"/>
    <w:rsid w:val="54C97044"/>
    <w:rsid w:val="55346E5E"/>
    <w:rsid w:val="56F63B45"/>
    <w:rsid w:val="58783216"/>
    <w:rsid w:val="5960398D"/>
    <w:rsid w:val="59AF56D7"/>
    <w:rsid w:val="59C23C48"/>
    <w:rsid w:val="5B2B3FCD"/>
    <w:rsid w:val="5BAE356C"/>
    <w:rsid w:val="5CB07A05"/>
    <w:rsid w:val="5CB30E1B"/>
    <w:rsid w:val="5ED17601"/>
    <w:rsid w:val="60F20B27"/>
    <w:rsid w:val="612840F9"/>
    <w:rsid w:val="612F2391"/>
    <w:rsid w:val="61897173"/>
    <w:rsid w:val="63011192"/>
    <w:rsid w:val="63F21B1B"/>
    <w:rsid w:val="64D04A9D"/>
    <w:rsid w:val="65493192"/>
    <w:rsid w:val="666C26EF"/>
    <w:rsid w:val="682215C0"/>
    <w:rsid w:val="689A3CE8"/>
    <w:rsid w:val="69F06934"/>
    <w:rsid w:val="6B511389"/>
    <w:rsid w:val="6CD9692F"/>
    <w:rsid w:val="6D5763C1"/>
    <w:rsid w:val="6D81148F"/>
    <w:rsid w:val="6E8006EE"/>
    <w:rsid w:val="6ECC4D84"/>
    <w:rsid w:val="70BA2DA1"/>
    <w:rsid w:val="71B87B2B"/>
    <w:rsid w:val="72605312"/>
    <w:rsid w:val="729B4F6A"/>
    <w:rsid w:val="733E01F4"/>
    <w:rsid w:val="7424079F"/>
    <w:rsid w:val="74D4598A"/>
    <w:rsid w:val="76C4663C"/>
    <w:rsid w:val="76FD3FC3"/>
    <w:rsid w:val="789E10A3"/>
    <w:rsid w:val="79323770"/>
    <w:rsid w:val="7AA5545A"/>
    <w:rsid w:val="7BA817F2"/>
    <w:rsid w:val="7BAA5900"/>
    <w:rsid w:val="7C930BE7"/>
    <w:rsid w:val="7D9A3104"/>
    <w:rsid w:val="7DB94919"/>
    <w:rsid w:val="7F6D3158"/>
    <w:rsid w:val="7F7850C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1882"/>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D51882"/>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D51882"/>
    <w:pPr>
      <w:pBdr>
        <w:bottom w:val="single" w:sz="6" w:space="1" w:color="auto"/>
      </w:pBdr>
      <w:tabs>
        <w:tab w:val="center" w:pos="4153"/>
        <w:tab w:val="right" w:pos="8306"/>
      </w:tabs>
      <w:snapToGrid w:val="0"/>
      <w:jc w:val="center"/>
    </w:pPr>
    <w:rPr>
      <w:sz w:val="18"/>
      <w:szCs w:val="18"/>
    </w:rPr>
  </w:style>
  <w:style w:type="paragraph" w:styleId="1">
    <w:name w:val="toc 1"/>
    <w:basedOn w:val="a"/>
    <w:next w:val="a"/>
    <w:uiPriority w:val="39"/>
    <w:unhideWhenUsed/>
    <w:qFormat/>
    <w:rsid w:val="00D51882"/>
  </w:style>
  <w:style w:type="paragraph" w:styleId="2">
    <w:name w:val="toc 2"/>
    <w:basedOn w:val="a"/>
    <w:next w:val="a"/>
    <w:uiPriority w:val="39"/>
    <w:unhideWhenUsed/>
    <w:qFormat/>
    <w:rsid w:val="00D51882"/>
    <w:pPr>
      <w:ind w:leftChars="200" w:left="420"/>
    </w:pPr>
  </w:style>
  <w:style w:type="paragraph" w:styleId="a5">
    <w:name w:val="Normal (Web)"/>
    <w:basedOn w:val="a"/>
    <w:qFormat/>
    <w:rsid w:val="00D51882"/>
    <w:rPr>
      <w:sz w:val="24"/>
      <w:szCs w:val="24"/>
    </w:rPr>
  </w:style>
  <w:style w:type="table" w:styleId="a6">
    <w:name w:val="Table Grid"/>
    <w:basedOn w:val="a1"/>
    <w:qFormat/>
    <w:rsid w:val="00D5188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semiHidden/>
    <w:qFormat/>
    <w:rsid w:val="00D51882"/>
    <w:rPr>
      <w:sz w:val="18"/>
      <w:szCs w:val="18"/>
    </w:rPr>
  </w:style>
  <w:style w:type="character" w:customStyle="1" w:styleId="Char">
    <w:name w:val="页脚 Char"/>
    <w:basedOn w:val="a0"/>
    <w:link w:val="a3"/>
    <w:uiPriority w:val="99"/>
    <w:semiHidden/>
    <w:qFormat/>
    <w:rsid w:val="00D51882"/>
    <w:rPr>
      <w:sz w:val="18"/>
      <w:szCs w:val="18"/>
    </w:rPr>
  </w:style>
  <w:style w:type="paragraph" w:customStyle="1" w:styleId="10">
    <w:name w:val="列出段落1"/>
    <w:basedOn w:val="a"/>
    <w:uiPriority w:val="99"/>
    <w:unhideWhenUsed/>
    <w:qFormat/>
    <w:rsid w:val="00D51882"/>
    <w:pPr>
      <w:ind w:firstLineChars="200" w:firstLine="420"/>
    </w:pPr>
  </w:style>
  <w:style w:type="paragraph" w:styleId="a7">
    <w:name w:val="List Paragraph"/>
    <w:basedOn w:val="a"/>
    <w:uiPriority w:val="99"/>
    <w:unhideWhenUsed/>
    <w:qFormat/>
    <w:rsid w:val="00D51882"/>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7331514">
      <w:bodyDiv w:val="1"/>
      <w:marLeft w:val="0"/>
      <w:marRight w:val="0"/>
      <w:marTop w:val="0"/>
      <w:marBottom w:val="0"/>
      <w:divBdr>
        <w:top w:val="none" w:sz="0" w:space="0" w:color="auto"/>
        <w:left w:val="none" w:sz="0" w:space="0" w:color="auto"/>
        <w:bottom w:val="none" w:sz="0" w:space="0" w:color="auto"/>
        <w:right w:val="none" w:sz="0" w:space="0" w:color="auto"/>
      </w:divBdr>
    </w:div>
    <w:div w:id="718360425">
      <w:bodyDiv w:val="1"/>
      <w:marLeft w:val="0"/>
      <w:marRight w:val="0"/>
      <w:marTop w:val="0"/>
      <w:marBottom w:val="0"/>
      <w:divBdr>
        <w:top w:val="none" w:sz="0" w:space="0" w:color="auto"/>
        <w:left w:val="none" w:sz="0" w:space="0" w:color="auto"/>
        <w:bottom w:val="none" w:sz="0" w:space="0" w:color="auto"/>
        <w:right w:val="none" w:sz="0" w:space="0" w:color="auto"/>
      </w:divBdr>
    </w:div>
    <w:div w:id="1049184103">
      <w:bodyDiv w:val="1"/>
      <w:marLeft w:val="0"/>
      <w:marRight w:val="0"/>
      <w:marTop w:val="0"/>
      <w:marBottom w:val="0"/>
      <w:divBdr>
        <w:top w:val="none" w:sz="0" w:space="0" w:color="auto"/>
        <w:left w:val="none" w:sz="0" w:space="0" w:color="auto"/>
        <w:bottom w:val="none" w:sz="0" w:space="0" w:color="auto"/>
        <w:right w:val="none" w:sz="0" w:space="0" w:color="auto"/>
      </w:divBdr>
    </w:div>
    <w:div w:id="1641030213">
      <w:bodyDiv w:val="1"/>
      <w:marLeft w:val="0"/>
      <w:marRight w:val="0"/>
      <w:marTop w:val="0"/>
      <w:marBottom w:val="0"/>
      <w:divBdr>
        <w:top w:val="none" w:sz="0" w:space="0" w:color="auto"/>
        <w:left w:val="none" w:sz="0" w:space="0" w:color="auto"/>
        <w:bottom w:val="none" w:sz="0" w:space="0" w:color="auto"/>
        <w:right w:val="none" w:sz="0" w:space="0" w:color="auto"/>
      </w:divBdr>
    </w:div>
    <w:div w:id="1754859410">
      <w:bodyDiv w:val="1"/>
      <w:marLeft w:val="0"/>
      <w:marRight w:val="0"/>
      <w:marTop w:val="0"/>
      <w:marBottom w:val="0"/>
      <w:divBdr>
        <w:top w:val="none" w:sz="0" w:space="0" w:color="auto"/>
        <w:left w:val="none" w:sz="0" w:space="0" w:color="auto"/>
        <w:bottom w:val="none" w:sz="0" w:space="0" w:color="auto"/>
        <w:right w:val="none" w:sz="0" w:space="0" w:color="auto"/>
      </w:divBdr>
    </w:div>
    <w:div w:id="21093021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07/relationships/stylesWithEffects" Target="stylesWithEffect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51F6684-8F5B-4F64-916E-D18DC2A2E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355</TotalTime>
  <Pages>22</Pages>
  <Words>2033</Words>
  <Characters>11590</Characters>
  <Application>Microsoft Office Word</Application>
  <DocSecurity>0</DocSecurity>
  <Lines>96</Lines>
  <Paragraphs>27</Paragraphs>
  <ScaleCrop>false</ScaleCrop>
  <Company>微软中国</Company>
  <LinksUpToDate>false</LinksUpToDate>
  <CharactersWithSpaces>13596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微软用户</cp:lastModifiedBy>
  <cp:revision>45</cp:revision>
  <cp:lastPrinted>2016-04-01T02:44:00Z</cp:lastPrinted>
  <dcterms:created xsi:type="dcterms:W3CDTF">2017-11-12T09:47:00Z</dcterms:created>
  <dcterms:modified xsi:type="dcterms:W3CDTF">2021-05-20T11:14:00Z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