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C4" w:rsidRDefault="00507AA0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成安县机关事务管理局</w:t>
      </w:r>
    </w:p>
    <w:p w:rsidR="00CB7EC4" w:rsidRDefault="00507AA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B7EC4" w:rsidRDefault="00507AA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CB7EC4" w:rsidRDefault="00507AA0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CB7EC4" w:rsidRDefault="00507AA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B7EC4" w:rsidRDefault="00507AA0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CB7EC4" w:rsidRDefault="00507AA0">
      <w:pPr>
        <w:ind w:firstLine="64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、部门预算安排的总体情况</w:t>
      </w:r>
    </w:p>
    <w:p w:rsidR="00CB7EC4" w:rsidRDefault="00507AA0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、机关运行经费安排情况</w:t>
      </w:r>
    </w:p>
    <w:p w:rsidR="00CB7EC4" w:rsidRDefault="00507AA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、财政拨款“三公”经费预算情况及增减变化原因</w:t>
      </w:r>
    </w:p>
    <w:p w:rsidR="00CB7EC4" w:rsidRDefault="00507AA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、绩效预算信息</w:t>
      </w:r>
    </w:p>
    <w:p w:rsidR="00CB7EC4" w:rsidRDefault="00507AA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</w:rPr>
        <w:t>、政府采购预算情况</w:t>
      </w:r>
    </w:p>
    <w:p w:rsidR="00CB7EC4" w:rsidRDefault="00507AA0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7</w:t>
      </w:r>
      <w:r>
        <w:rPr>
          <w:rFonts w:ascii="仿宋" w:eastAsia="仿宋" w:hAnsi="仿宋" w:cs="仿宋_GB2312" w:hint="eastAsia"/>
          <w:sz w:val="30"/>
          <w:szCs w:val="30"/>
        </w:rPr>
        <w:t>、国有资产信息</w:t>
      </w:r>
    </w:p>
    <w:p w:rsidR="00CB7EC4" w:rsidRDefault="00507AA0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、名词解释</w:t>
      </w:r>
    </w:p>
    <w:p w:rsidR="00CB7EC4" w:rsidRDefault="00507AA0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9</w:t>
      </w:r>
      <w:r>
        <w:rPr>
          <w:rFonts w:ascii="仿宋" w:eastAsia="仿宋" w:hAnsi="仿宋" w:cs="仿宋_GB2312" w:hint="eastAsia"/>
          <w:sz w:val="30"/>
          <w:szCs w:val="30"/>
        </w:rPr>
        <w:t>、其他需要说明的事项</w:t>
      </w:r>
    </w:p>
    <w:sectPr w:rsidR="00CB7E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2C7F99"/>
    <w:rsid w:val="00422D0B"/>
    <w:rsid w:val="0048552D"/>
    <w:rsid w:val="00507AA0"/>
    <w:rsid w:val="00640742"/>
    <w:rsid w:val="00750719"/>
    <w:rsid w:val="008C7B39"/>
    <w:rsid w:val="009C6551"/>
    <w:rsid w:val="00BA3A0F"/>
    <w:rsid w:val="00CB7EC4"/>
    <w:rsid w:val="26F94848"/>
    <w:rsid w:val="7C38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25C1B-AA0D-4874-89CD-03ED670A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2017-11-13T10:06:00Z</dcterms:created>
  <dcterms:modified xsi:type="dcterms:W3CDTF">2020-04-20T02:09:00Z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