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A09" w:rsidRPr="004C1793" w:rsidRDefault="002C76FB" w:rsidP="004C1793">
      <w:pPr>
        <w:ind w:firstLineChars="200" w:firstLine="883"/>
        <w:jc w:val="center"/>
        <w:rPr>
          <w:rFonts w:asciiTheme="minorEastAsia" w:hAnsiTheme="minorEastAsia" w:cstheme="minorEastAsia"/>
          <w:b/>
          <w:bCs/>
          <w:kern w:val="0"/>
          <w:sz w:val="44"/>
          <w:szCs w:val="44"/>
        </w:rPr>
      </w:pPr>
      <w:r w:rsidRPr="004C1793">
        <w:rPr>
          <w:rFonts w:asciiTheme="minorEastAsia" w:hAnsiTheme="minorEastAsia" w:cstheme="minorEastAsia" w:hint="eastAsia"/>
          <w:b/>
          <w:bCs/>
          <w:kern w:val="0"/>
          <w:sz w:val="44"/>
          <w:szCs w:val="44"/>
        </w:rPr>
        <w:t>成安县科技和工业信息化局</w:t>
      </w:r>
    </w:p>
    <w:p w:rsidR="00CC6A09" w:rsidRPr="004C1793" w:rsidRDefault="00657D3A" w:rsidP="004C1793">
      <w:pPr>
        <w:ind w:firstLineChars="200" w:firstLine="883"/>
        <w:jc w:val="center"/>
        <w:rPr>
          <w:rFonts w:asciiTheme="minorEastAsia" w:hAnsiTheme="minorEastAsia" w:cstheme="minorEastAsia"/>
          <w:b/>
          <w:bCs/>
          <w:kern w:val="0"/>
          <w:sz w:val="44"/>
          <w:szCs w:val="44"/>
        </w:rPr>
      </w:pPr>
      <w:r w:rsidRPr="004C1793">
        <w:rPr>
          <w:rFonts w:asciiTheme="minorEastAsia" w:hAnsiTheme="minorEastAsia" w:cstheme="minorEastAsia" w:hint="eastAsia"/>
          <w:b/>
          <w:bCs/>
          <w:kern w:val="0"/>
          <w:sz w:val="44"/>
          <w:szCs w:val="44"/>
        </w:rPr>
        <w:t>2020</w:t>
      </w:r>
      <w:r w:rsidR="00CB3BC2" w:rsidRPr="004C1793">
        <w:rPr>
          <w:rFonts w:asciiTheme="minorEastAsia" w:hAnsiTheme="minorEastAsia" w:cstheme="minorEastAsia" w:hint="eastAsia"/>
          <w:b/>
          <w:bCs/>
          <w:kern w:val="0"/>
          <w:sz w:val="44"/>
          <w:szCs w:val="44"/>
        </w:rPr>
        <w:t>年部门预算公开情况说明</w:t>
      </w:r>
    </w:p>
    <w:p w:rsidR="004C1793" w:rsidRDefault="004C1793">
      <w:pPr>
        <w:ind w:firstLineChars="200" w:firstLine="640"/>
        <w:jc w:val="left"/>
        <w:rPr>
          <w:rFonts w:ascii="仿宋" w:eastAsia="仿宋" w:hAnsi="仿宋" w:cs="仿宋_GB2312"/>
          <w:sz w:val="32"/>
          <w:szCs w:val="32"/>
        </w:rPr>
      </w:pPr>
    </w:p>
    <w:p w:rsidR="00CC6A09" w:rsidRDefault="00CB3BC2">
      <w:pPr>
        <w:ind w:firstLineChars="200" w:firstLine="640"/>
        <w:jc w:val="left"/>
        <w:rPr>
          <w:rFonts w:ascii="仿宋" w:eastAsia="仿宋" w:hAnsi="仿宋" w:cs="仿宋_GB2312"/>
          <w:kern w:val="0"/>
          <w:sz w:val="32"/>
          <w:szCs w:val="32"/>
        </w:rPr>
      </w:pPr>
      <w:r>
        <w:rPr>
          <w:rFonts w:ascii="仿宋" w:eastAsia="仿宋" w:hAnsi="仿宋" w:cs="仿宋_GB2312"/>
          <w:sz w:val="32"/>
          <w:szCs w:val="32"/>
        </w:rPr>
        <w:t>按照《预算法》有关规定</w:t>
      </w:r>
      <w:r>
        <w:rPr>
          <w:rFonts w:ascii="仿宋" w:eastAsia="仿宋" w:hAnsi="仿宋" w:cs="仿宋_GB2312" w:hint="eastAsia"/>
          <w:sz w:val="32"/>
          <w:szCs w:val="32"/>
        </w:rPr>
        <w:t>和</w:t>
      </w:r>
      <w:r>
        <w:rPr>
          <w:rFonts w:ascii="仿宋" w:eastAsia="仿宋" w:hAnsi="仿宋" w:cs="楷体_GB2312"/>
          <w:sz w:val="32"/>
          <w:szCs w:val="32"/>
        </w:rPr>
        <w:t>财政部关于印发《地方预决算公开操作规程》的通知，</w:t>
      </w:r>
      <w:r>
        <w:rPr>
          <w:rFonts w:ascii="仿宋" w:eastAsia="仿宋" w:hAnsi="仿宋" w:cs="仿宋_GB2312"/>
          <w:kern w:val="0"/>
          <w:sz w:val="32"/>
          <w:szCs w:val="32"/>
        </w:rPr>
        <w:t>现将</w:t>
      </w:r>
      <w:r>
        <w:rPr>
          <w:rFonts w:ascii="仿宋" w:eastAsia="仿宋" w:hAnsi="仿宋" w:cs="仿宋_GB2312" w:hint="eastAsia"/>
          <w:kern w:val="0"/>
          <w:sz w:val="32"/>
          <w:szCs w:val="32"/>
        </w:rPr>
        <w:t>成安县</w:t>
      </w:r>
      <w:r w:rsidR="002C76FB">
        <w:rPr>
          <w:rFonts w:ascii="仿宋" w:eastAsia="仿宋" w:hAnsi="仿宋" w:cs="仿宋_GB2312" w:hint="eastAsia"/>
          <w:kern w:val="0"/>
          <w:sz w:val="32"/>
          <w:szCs w:val="32"/>
        </w:rPr>
        <w:t>科技和工业信息化局</w:t>
      </w:r>
      <w:r w:rsidR="00657D3A">
        <w:rPr>
          <w:rFonts w:ascii="仿宋" w:eastAsia="仿宋" w:hAnsi="仿宋" w:cs="仿宋_GB2312"/>
          <w:kern w:val="0"/>
          <w:sz w:val="32"/>
          <w:szCs w:val="32"/>
        </w:rPr>
        <w:t>20</w:t>
      </w:r>
      <w:r w:rsidR="00657D3A">
        <w:rPr>
          <w:rFonts w:ascii="仿宋" w:eastAsia="仿宋" w:hAnsi="仿宋" w:cs="仿宋_GB2312" w:hint="eastAsia"/>
          <w:kern w:val="0"/>
          <w:sz w:val="32"/>
          <w:szCs w:val="32"/>
        </w:rPr>
        <w:t>20</w:t>
      </w:r>
      <w:r>
        <w:rPr>
          <w:rFonts w:ascii="仿宋" w:eastAsia="仿宋" w:hAnsi="仿宋" w:cs="仿宋_GB2312"/>
          <w:kern w:val="0"/>
          <w:sz w:val="32"/>
          <w:szCs w:val="32"/>
        </w:rPr>
        <w:t>年部门预算公开如下</w:t>
      </w:r>
      <w:r>
        <w:rPr>
          <w:rFonts w:ascii="仿宋" w:eastAsia="仿宋" w:hAnsi="仿宋" w:cs="仿宋_GB2312" w:hint="eastAsia"/>
          <w:kern w:val="0"/>
          <w:sz w:val="32"/>
          <w:szCs w:val="32"/>
        </w:rPr>
        <w:t>：</w:t>
      </w:r>
    </w:p>
    <w:p w:rsidR="002C76FB" w:rsidRDefault="002C76FB" w:rsidP="004C1793">
      <w:pPr>
        <w:spacing w:line="276" w:lineRule="auto"/>
        <w:ind w:firstLineChars="250" w:firstLine="803"/>
        <w:rPr>
          <w:rFonts w:ascii="楷体" w:eastAsia="楷体" w:hAnsi="楷体" w:cs="Calibri"/>
          <w:b/>
          <w:kern w:val="0"/>
          <w:sz w:val="32"/>
          <w:szCs w:val="32"/>
        </w:rPr>
      </w:pPr>
      <w:r>
        <w:rPr>
          <w:rFonts w:ascii="楷体" w:eastAsia="楷体" w:hAnsi="楷体" w:cs="Calibri" w:hint="eastAsia"/>
          <w:b/>
          <w:kern w:val="0"/>
          <w:sz w:val="32"/>
          <w:szCs w:val="32"/>
        </w:rPr>
        <w:t>一、</w:t>
      </w:r>
      <w:r w:rsidR="00CB3BC2">
        <w:rPr>
          <w:rFonts w:ascii="楷体" w:eastAsia="楷体" w:hAnsi="楷体" w:cs="Calibri" w:hint="eastAsia"/>
          <w:b/>
          <w:kern w:val="0"/>
          <w:sz w:val="32"/>
          <w:szCs w:val="32"/>
        </w:rPr>
        <w:t>部门职责及机构设置情况</w:t>
      </w:r>
    </w:p>
    <w:p w:rsidR="002C76FB" w:rsidRPr="000E0CBF" w:rsidRDefault="002C76FB" w:rsidP="002C76FB">
      <w:pPr>
        <w:spacing w:line="276" w:lineRule="auto"/>
        <w:ind w:firstLineChars="150" w:firstLine="480"/>
        <w:rPr>
          <w:rFonts w:ascii="仿宋" w:eastAsia="仿宋" w:hAnsi="仿宋" w:cs="Times New Roman"/>
          <w:spacing w:val="6"/>
          <w:sz w:val="32"/>
          <w:szCs w:val="32"/>
        </w:rPr>
      </w:pPr>
      <w:r w:rsidRPr="000E0CBF">
        <w:rPr>
          <w:rFonts w:ascii="仿宋" w:eastAsia="仿宋" w:hAnsi="仿宋" w:cs="Times New Roman" w:hint="eastAsia"/>
          <w:sz w:val="32"/>
          <w:szCs w:val="32"/>
        </w:rPr>
        <w:t>（一）贯彻落实创新驱动发展战略方针，拟订科技发展、引进国外智力规划和政策并组织实施，</w:t>
      </w:r>
      <w:r w:rsidRPr="000E0CBF">
        <w:rPr>
          <w:rFonts w:ascii="仿宋" w:eastAsia="仿宋" w:hAnsi="仿宋" w:cs="Times New Roman"/>
          <w:spacing w:val="6"/>
          <w:sz w:val="32"/>
          <w:szCs w:val="32"/>
        </w:rPr>
        <w:t>起草</w:t>
      </w:r>
      <w:r w:rsidRPr="000E0CBF">
        <w:rPr>
          <w:rFonts w:ascii="仿宋" w:eastAsia="仿宋" w:hAnsi="仿宋" w:cs="Times New Roman" w:hint="eastAsia"/>
          <w:spacing w:val="6"/>
          <w:sz w:val="32"/>
          <w:szCs w:val="32"/>
        </w:rPr>
        <w:t>有关</w:t>
      </w:r>
      <w:r w:rsidRPr="000E0CBF">
        <w:rPr>
          <w:rFonts w:ascii="仿宋" w:eastAsia="仿宋" w:hAnsi="仿宋" w:cs="Times New Roman"/>
          <w:spacing w:val="6"/>
          <w:sz w:val="32"/>
          <w:szCs w:val="32"/>
        </w:rPr>
        <w:t>科技</w:t>
      </w:r>
      <w:r w:rsidRPr="000E0CBF">
        <w:rPr>
          <w:rFonts w:ascii="仿宋" w:eastAsia="仿宋" w:hAnsi="仿宋" w:cs="Times New Roman" w:hint="eastAsia"/>
          <w:spacing w:val="6"/>
          <w:sz w:val="32"/>
          <w:szCs w:val="32"/>
        </w:rPr>
        <w:t>方面的</w:t>
      </w:r>
      <w:r w:rsidRPr="000E0CBF">
        <w:rPr>
          <w:rFonts w:ascii="仿宋" w:eastAsia="仿宋" w:hAnsi="仿宋" w:cs="Times New Roman"/>
          <w:spacing w:val="6"/>
          <w:sz w:val="32"/>
          <w:szCs w:val="32"/>
        </w:rPr>
        <w:t>地方</w:t>
      </w:r>
      <w:r w:rsidRPr="000E0CBF">
        <w:rPr>
          <w:rFonts w:ascii="仿宋" w:eastAsia="仿宋" w:hAnsi="仿宋" w:cs="Times New Roman" w:hint="eastAsia"/>
          <w:spacing w:val="6"/>
          <w:sz w:val="32"/>
          <w:szCs w:val="32"/>
        </w:rPr>
        <w:t>性</w:t>
      </w:r>
      <w:r w:rsidRPr="000E0CBF">
        <w:rPr>
          <w:rFonts w:ascii="仿宋" w:eastAsia="仿宋" w:hAnsi="仿宋" w:cs="Times New Roman"/>
          <w:spacing w:val="6"/>
          <w:sz w:val="32"/>
          <w:szCs w:val="32"/>
        </w:rPr>
        <w:t>法规、政府规章</w:t>
      </w:r>
      <w:r w:rsidRPr="000E0CBF">
        <w:rPr>
          <w:rFonts w:ascii="仿宋" w:eastAsia="仿宋" w:hAnsi="仿宋" w:cs="Times New Roman" w:hint="eastAsia"/>
          <w:spacing w:val="6"/>
          <w:sz w:val="32"/>
          <w:szCs w:val="32"/>
        </w:rPr>
        <w:t>草案</w:t>
      </w:r>
      <w:r w:rsidRPr="000E0CBF">
        <w:rPr>
          <w:rFonts w:ascii="仿宋" w:eastAsia="仿宋" w:hAnsi="仿宋" w:cs="Times New Roman"/>
          <w:spacing w:val="6"/>
          <w:sz w:val="32"/>
          <w:szCs w:val="32"/>
        </w:rPr>
        <w:t>。</w:t>
      </w:r>
    </w:p>
    <w:p w:rsidR="002C76FB" w:rsidRPr="000E0CBF" w:rsidRDefault="002C76FB" w:rsidP="002C76FB">
      <w:pPr>
        <w:spacing w:line="276" w:lineRule="auto"/>
        <w:ind w:firstLineChars="200" w:firstLine="640"/>
        <w:rPr>
          <w:rFonts w:ascii="仿宋" w:eastAsia="仿宋" w:hAnsi="仿宋" w:cs="Times New Roman"/>
          <w:sz w:val="32"/>
          <w:szCs w:val="32"/>
        </w:rPr>
      </w:pPr>
      <w:r w:rsidRPr="000E0CBF">
        <w:rPr>
          <w:rFonts w:ascii="仿宋" w:eastAsia="仿宋" w:hAnsi="仿宋" w:cs="Times New Roman" w:hint="eastAsia"/>
          <w:sz w:val="32"/>
          <w:szCs w:val="32"/>
        </w:rPr>
        <w:t>（二）统筹推进全市创新体系建设和科技体制改革，会同有关部门健全技术创新激励机制。优化科研体系建设，指导科研机构改革发展，推动企业科技创新能力建设，承担推进科技军民融合发展相关工作，推进</w:t>
      </w:r>
      <w:r>
        <w:rPr>
          <w:rFonts w:ascii="仿宋" w:eastAsia="仿宋" w:hAnsi="仿宋" w:cs="Times New Roman" w:hint="eastAsia"/>
          <w:sz w:val="32"/>
          <w:szCs w:val="32"/>
        </w:rPr>
        <w:t>县</w:t>
      </w:r>
      <w:r w:rsidRPr="000E0CBF">
        <w:rPr>
          <w:rFonts w:ascii="仿宋" w:eastAsia="仿宋" w:hAnsi="仿宋" w:cs="Times New Roman" w:hint="eastAsia"/>
          <w:sz w:val="32"/>
          <w:szCs w:val="32"/>
        </w:rPr>
        <w:t>重大科技决策咨询制度建设。拟订科学普及和科学传播规划、政策。</w:t>
      </w:r>
    </w:p>
    <w:p w:rsidR="002C76FB" w:rsidRPr="000E0CBF" w:rsidRDefault="002C76FB" w:rsidP="002C76FB">
      <w:pPr>
        <w:spacing w:line="276" w:lineRule="auto"/>
        <w:ind w:firstLineChars="200" w:firstLine="640"/>
        <w:rPr>
          <w:rFonts w:ascii="仿宋" w:eastAsia="仿宋" w:hAnsi="仿宋" w:cs="Times New Roman"/>
          <w:sz w:val="32"/>
          <w:szCs w:val="32"/>
        </w:rPr>
      </w:pPr>
      <w:r w:rsidRPr="000E0CBF">
        <w:rPr>
          <w:rFonts w:ascii="仿宋" w:eastAsia="仿宋" w:hAnsi="仿宋" w:cs="Times New Roman" w:hint="eastAsia"/>
          <w:sz w:val="32"/>
          <w:szCs w:val="32"/>
        </w:rPr>
        <w:t>（三）会同有关部门</w:t>
      </w:r>
      <w:r>
        <w:rPr>
          <w:rFonts w:ascii="仿宋" w:eastAsia="仿宋" w:hAnsi="仿宋" w:cs="Times New Roman" w:hint="eastAsia"/>
          <w:sz w:val="32"/>
          <w:szCs w:val="32"/>
        </w:rPr>
        <w:t>提出优化配置科技资源的政策措施建议，推动多元化科技投入体系建设</w:t>
      </w:r>
      <w:r w:rsidRPr="000E0CBF">
        <w:rPr>
          <w:rFonts w:ascii="仿宋" w:eastAsia="仿宋" w:hAnsi="仿宋" w:cs="Times New Roman" w:hint="eastAsia"/>
          <w:sz w:val="32"/>
          <w:szCs w:val="32"/>
        </w:rPr>
        <w:t>。</w:t>
      </w:r>
      <w:r>
        <w:rPr>
          <w:rFonts w:ascii="仿宋" w:eastAsia="仿宋" w:hAnsi="仿宋" w:cs="Times New Roman" w:hint="eastAsia"/>
          <w:sz w:val="32"/>
          <w:szCs w:val="32"/>
        </w:rPr>
        <w:t>负责科学技术研究与开发经费的分配和管理，负责科技专项经费的管理。</w:t>
      </w:r>
    </w:p>
    <w:p w:rsidR="002C76FB" w:rsidRPr="000E0CBF" w:rsidRDefault="002C76FB" w:rsidP="002C76FB">
      <w:pPr>
        <w:spacing w:line="276" w:lineRule="auto"/>
        <w:ind w:firstLineChars="200" w:firstLine="640"/>
        <w:rPr>
          <w:rFonts w:ascii="仿宋" w:eastAsia="仿宋" w:hAnsi="仿宋" w:cs="Times New Roman"/>
          <w:sz w:val="32"/>
          <w:szCs w:val="32"/>
        </w:rPr>
      </w:pPr>
      <w:r w:rsidRPr="000E0CBF">
        <w:rPr>
          <w:rFonts w:ascii="仿宋" w:eastAsia="仿宋" w:hAnsi="仿宋" w:cs="Times New Roman" w:hint="eastAsia"/>
          <w:sz w:val="32"/>
          <w:szCs w:val="32"/>
        </w:rPr>
        <w:t>（四）编制</w:t>
      </w:r>
      <w:r>
        <w:rPr>
          <w:rFonts w:ascii="仿宋" w:eastAsia="仿宋" w:hAnsi="仿宋" w:cs="Times New Roman" w:hint="eastAsia"/>
          <w:sz w:val="32"/>
          <w:szCs w:val="32"/>
        </w:rPr>
        <w:t>县</w:t>
      </w:r>
      <w:r w:rsidRPr="000E0CBF">
        <w:rPr>
          <w:rFonts w:ascii="仿宋" w:eastAsia="仿宋" w:hAnsi="仿宋" w:cs="Times New Roman" w:hint="eastAsia"/>
          <w:sz w:val="32"/>
          <w:szCs w:val="32"/>
        </w:rPr>
        <w:t>重大科技项目规划并监督实施，统筹关键共性技术、前沿引领技术、现代工程技术、颠覆性技术研发和创新，牵头组织重大技术攻关和成果应用示范。</w:t>
      </w:r>
    </w:p>
    <w:p w:rsidR="002C76FB" w:rsidRDefault="002C76FB" w:rsidP="002C76FB">
      <w:pPr>
        <w:spacing w:line="276" w:lineRule="auto"/>
        <w:ind w:firstLineChars="200" w:firstLine="640"/>
        <w:rPr>
          <w:rFonts w:ascii="仿宋" w:eastAsia="仿宋" w:hAnsi="仿宋" w:cs="Times New Roman"/>
          <w:sz w:val="32"/>
          <w:szCs w:val="32"/>
        </w:rPr>
      </w:pPr>
      <w:r w:rsidRPr="000E0CBF">
        <w:rPr>
          <w:rFonts w:ascii="仿宋" w:eastAsia="仿宋" w:hAnsi="仿宋" w:cs="Times New Roman" w:hint="eastAsia"/>
          <w:sz w:val="32"/>
          <w:szCs w:val="32"/>
        </w:rPr>
        <w:lastRenderedPageBreak/>
        <w:t>（</w:t>
      </w:r>
      <w:r>
        <w:rPr>
          <w:rFonts w:ascii="仿宋" w:eastAsia="仿宋" w:hAnsi="仿宋" w:cs="Times New Roman" w:hint="eastAsia"/>
          <w:sz w:val="32"/>
          <w:szCs w:val="32"/>
        </w:rPr>
        <w:t>五</w:t>
      </w:r>
      <w:r w:rsidRPr="000E0CBF">
        <w:rPr>
          <w:rFonts w:ascii="仿宋" w:eastAsia="仿宋" w:hAnsi="仿宋" w:cs="Times New Roman" w:hint="eastAsia"/>
          <w:sz w:val="32"/>
          <w:szCs w:val="32"/>
        </w:rPr>
        <w:t>）组织拟订高新技术发展及产业化、科技促进农业农村和社会发展的规划、政策和措施。组织开展重点领域技术发展需求分析，提出重大任务并监督实施。</w:t>
      </w:r>
    </w:p>
    <w:p w:rsidR="002C76FB" w:rsidRDefault="002C76FB" w:rsidP="002C76FB">
      <w:pPr>
        <w:spacing w:line="276" w:lineRule="auto"/>
        <w:ind w:firstLineChars="200" w:firstLine="640"/>
        <w:rPr>
          <w:rFonts w:ascii="仿宋" w:eastAsia="仿宋" w:hAnsi="仿宋" w:cs="Times New Roman"/>
          <w:sz w:val="32"/>
          <w:szCs w:val="32"/>
        </w:rPr>
      </w:pPr>
      <w:r w:rsidRPr="000E0CBF">
        <w:rPr>
          <w:rFonts w:ascii="仿宋" w:eastAsia="仿宋" w:hAnsi="仿宋" w:cs="Times New Roman" w:hint="eastAsia"/>
          <w:sz w:val="32"/>
          <w:szCs w:val="32"/>
        </w:rPr>
        <w:t>（</w:t>
      </w:r>
      <w:r>
        <w:rPr>
          <w:rFonts w:ascii="仿宋" w:eastAsia="仿宋" w:hAnsi="仿宋" w:cs="Times New Roman" w:hint="eastAsia"/>
          <w:sz w:val="32"/>
          <w:szCs w:val="32"/>
        </w:rPr>
        <w:t>六</w:t>
      </w:r>
      <w:r w:rsidRPr="000E0CBF">
        <w:rPr>
          <w:rFonts w:ascii="仿宋" w:eastAsia="仿宋" w:hAnsi="仿宋" w:cs="Times New Roman" w:hint="eastAsia"/>
          <w:sz w:val="32"/>
          <w:szCs w:val="32"/>
        </w:rPr>
        <w:t>）拟订科技成果转移转化和促进产学研结合的相关政策措施并监督实施。</w:t>
      </w:r>
    </w:p>
    <w:p w:rsidR="002C76FB" w:rsidRPr="000E0CBF" w:rsidRDefault="002C76FB" w:rsidP="002C76FB">
      <w:pPr>
        <w:spacing w:line="276" w:lineRule="auto"/>
        <w:ind w:firstLineChars="200" w:firstLine="640"/>
        <w:rPr>
          <w:rFonts w:ascii="仿宋" w:eastAsia="仿宋" w:hAnsi="仿宋" w:cs="Times New Roman"/>
          <w:sz w:val="32"/>
          <w:szCs w:val="32"/>
        </w:rPr>
      </w:pPr>
      <w:r w:rsidRPr="000E0CBF">
        <w:rPr>
          <w:rFonts w:ascii="仿宋" w:eastAsia="仿宋" w:hAnsi="仿宋" w:cs="Times New Roman" w:hint="eastAsia"/>
          <w:sz w:val="32"/>
          <w:szCs w:val="32"/>
        </w:rPr>
        <w:t>（</w:t>
      </w:r>
      <w:r>
        <w:rPr>
          <w:rFonts w:ascii="仿宋" w:eastAsia="仿宋" w:hAnsi="仿宋" w:cs="Times New Roman" w:hint="eastAsia"/>
          <w:sz w:val="32"/>
          <w:szCs w:val="32"/>
        </w:rPr>
        <w:t>七</w:t>
      </w:r>
      <w:r w:rsidRPr="000E0CBF">
        <w:rPr>
          <w:rFonts w:ascii="仿宋" w:eastAsia="仿宋" w:hAnsi="仿宋" w:cs="Times New Roman" w:hint="eastAsia"/>
          <w:sz w:val="32"/>
          <w:szCs w:val="32"/>
        </w:rPr>
        <w:t>）统筹区域科技创新体系建设，指导区域创新发展、科技资源合理布局和协同创新能力建设。</w:t>
      </w:r>
    </w:p>
    <w:p w:rsidR="002C76FB" w:rsidRPr="000E0CBF" w:rsidRDefault="002C76FB" w:rsidP="002C76FB">
      <w:pPr>
        <w:spacing w:line="276" w:lineRule="auto"/>
        <w:ind w:firstLineChars="200" w:firstLine="640"/>
        <w:rPr>
          <w:rFonts w:ascii="仿宋" w:eastAsia="仿宋" w:hAnsi="仿宋" w:cs="Times New Roman"/>
          <w:sz w:val="32"/>
          <w:szCs w:val="32"/>
        </w:rPr>
      </w:pPr>
      <w:r w:rsidRPr="000E0CBF">
        <w:rPr>
          <w:rFonts w:ascii="仿宋" w:eastAsia="仿宋" w:hAnsi="仿宋" w:cs="Times New Roman" w:hint="eastAsia"/>
          <w:sz w:val="32"/>
          <w:szCs w:val="32"/>
        </w:rPr>
        <w:t>（</w:t>
      </w:r>
      <w:r>
        <w:rPr>
          <w:rFonts w:ascii="仿宋" w:eastAsia="仿宋" w:hAnsi="仿宋" w:cs="Times New Roman" w:hint="eastAsia"/>
          <w:sz w:val="32"/>
          <w:szCs w:val="32"/>
        </w:rPr>
        <w:t>八</w:t>
      </w:r>
      <w:r w:rsidRPr="000E0CBF">
        <w:rPr>
          <w:rFonts w:ascii="仿宋" w:eastAsia="仿宋" w:hAnsi="仿宋" w:cs="Times New Roman" w:hint="eastAsia"/>
          <w:sz w:val="32"/>
          <w:szCs w:val="32"/>
        </w:rPr>
        <w:t xml:space="preserve">）拟订国际科技合作与创新能力开放合作的规划、政策和措施，组织开展国际科技合作交流。指导相关部门对外科技合作交流工作。 </w:t>
      </w:r>
    </w:p>
    <w:p w:rsidR="002C76FB" w:rsidRPr="000E0CBF" w:rsidRDefault="002C76FB" w:rsidP="002C76FB">
      <w:pPr>
        <w:spacing w:line="276" w:lineRule="auto"/>
        <w:ind w:firstLineChars="200" w:firstLine="640"/>
        <w:rPr>
          <w:rFonts w:ascii="仿宋" w:eastAsia="仿宋" w:hAnsi="仿宋" w:cs="Times New Roman"/>
          <w:sz w:val="32"/>
          <w:szCs w:val="32"/>
        </w:rPr>
      </w:pPr>
      <w:r w:rsidRPr="000E0CBF">
        <w:rPr>
          <w:rFonts w:ascii="仿宋" w:eastAsia="仿宋" w:hAnsi="仿宋" w:cs="Times New Roman" w:hint="eastAsia"/>
          <w:sz w:val="32"/>
          <w:szCs w:val="32"/>
        </w:rPr>
        <w:t>（</w:t>
      </w:r>
      <w:r>
        <w:rPr>
          <w:rFonts w:ascii="仿宋" w:eastAsia="仿宋" w:hAnsi="仿宋" w:cs="Times New Roman" w:hint="eastAsia"/>
          <w:sz w:val="32"/>
          <w:szCs w:val="32"/>
        </w:rPr>
        <w:t>九</w:t>
      </w:r>
      <w:r w:rsidRPr="000E0CBF">
        <w:rPr>
          <w:rFonts w:ascii="仿宋" w:eastAsia="仿宋" w:hAnsi="仿宋" w:cs="Times New Roman" w:hint="eastAsia"/>
          <w:sz w:val="32"/>
          <w:szCs w:val="32"/>
        </w:rPr>
        <w:t xml:space="preserve">）会同有关部门拟订科技人才队伍建设规划和政策，建立健全科技人才评价和激励机制，组织实施科技人才计划，推动高端科技创新人才队伍建设。 </w:t>
      </w:r>
    </w:p>
    <w:p w:rsidR="002C76FB" w:rsidRDefault="002C76FB" w:rsidP="002C76FB">
      <w:pPr>
        <w:spacing w:line="276" w:lineRule="auto"/>
        <w:ind w:firstLineChars="200" w:firstLine="640"/>
        <w:rPr>
          <w:rFonts w:ascii="仿宋" w:eastAsia="仿宋" w:hAnsi="仿宋" w:cs="Times New Roman"/>
          <w:sz w:val="32"/>
          <w:szCs w:val="32"/>
        </w:rPr>
      </w:pPr>
      <w:r w:rsidRPr="000E0CBF">
        <w:rPr>
          <w:rFonts w:ascii="仿宋" w:eastAsia="仿宋" w:hAnsi="仿宋" w:cs="Times New Roman" w:hint="eastAsia"/>
          <w:sz w:val="32"/>
          <w:szCs w:val="32"/>
        </w:rPr>
        <w:t>（十）负责科学技术奖的</w:t>
      </w:r>
      <w:r>
        <w:rPr>
          <w:rFonts w:ascii="仿宋" w:eastAsia="仿宋" w:hAnsi="仿宋" w:cs="Times New Roman" w:hint="eastAsia"/>
          <w:sz w:val="32"/>
          <w:szCs w:val="32"/>
        </w:rPr>
        <w:t>申报</w:t>
      </w:r>
      <w:r w:rsidRPr="000E0CBF">
        <w:rPr>
          <w:rFonts w:ascii="仿宋" w:eastAsia="仿宋" w:hAnsi="仿宋" w:cs="Times New Roman" w:hint="eastAsia"/>
          <w:sz w:val="32"/>
          <w:szCs w:val="32"/>
        </w:rPr>
        <w:t>组织工作，承担国家</w:t>
      </w:r>
      <w:r>
        <w:rPr>
          <w:rFonts w:ascii="仿宋" w:eastAsia="仿宋" w:hAnsi="仿宋" w:cs="Times New Roman" w:hint="eastAsia"/>
          <w:sz w:val="32"/>
          <w:szCs w:val="32"/>
        </w:rPr>
        <w:t>、省、市</w:t>
      </w:r>
      <w:r w:rsidRPr="000E0CBF">
        <w:rPr>
          <w:rFonts w:ascii="仿宋" w:eastAsia="仿宋" w:hAnsi="仿宋" w:cs="Times New Roman" w:hint="eastAsia"/>
          <w:sz w:val="32"/>
          <w:szCs w:val="32"/>
        </w:rPr>
        <w:t>科学技术奖推荐工作。</w:t>
      </w:r>
    </w:p>
    <w:p w:rsidR="002C76FB" w:rsidRPr="000005EB" w:rsidRDefault="002C76FB" w:rsidP="002C76FB">
      <w:pPr>
        <w:spacing w:line="276" w:lineRule="auto"/>
        <w:ind w:firstLineChars="200" w:firstLine="640"/>
        <w:rPr>
          <w:rFonts w:ascii="仿宋" w:eastAsia="仿宋" w:hAnsi="仿宋" w:cs="Times New Roman"/>
          <w:sz w:val="32"/>
          <w:szCs w:val="32"/>
        </w:rPr>
      </w:pPr>
      <w:r w:rsidRPr="000005EB">
        <w:rPr>
          <w:rFonts w:ascii="仿宋" w:eastAsia="仿宋" w:hAnsi="仿宋" w:cs="Times New Roman" w:hint="eastAsia"/>
          <w:sz w:val="32"/>
          <w:szCs w:val="32"/>
        </w:rPr>
        <w:t>（</w:t>
      </w:r>
      <w:r>
        <w:rPr>
          <w:rFonts w:ascii="仿宋" w:eastAsia="仿宋" w:hAnsi="仿宋" w:cs="Times New Roman" w:hint="eastAsia"/>
          <w:sz w:val="32"/>
          <w:szCs w:val="32"/>
        </w:rPr>
        <w:t>十</w:t>
      </w:r>
      <w:r w:rsidRPr="000005EB">
        <w:rPr>
          <w:rFonts w:ascii="仿宋" w:eastAsia="仿宋" w:hAnsi="仿宋" w:cs="Times New Roman" w:hint="eastAsia"/>
          <w:sz w:val="32"/>
          <w:szCs w:val="32"/>
        </w:rPr>
        <w:t>一）提出全县新型工业化发展战略和政策，协调解决新型工业化进程中的重大问题，拟订并组织实施全县工业的发展规划，推进产业结构战略性调整和优化升级，推进信息化和工业化融合。</w:t>
      </w:r>
    </w:p>
    <w:p w:rsidR="002C76FB" w:rsidRPr="000005EB" w:rsidRDefault="002C76FB" w:rsidP="002C76FB">
      <w:pPr>
        <w:spacing w:line="276" w:lineRule="auto"/>
        <w:ind w:firstLineChars="200" w:firstLine="640"/>
        <w:rPr>
          <w:rFonts w:ascii="仿宋" w:eastAsia="仿宋" w:hAnsi="仿宋" w:cs="Times New Roman"/>
          <w:sz w:val="32"/>
          <w:szCs w:val="32"/>
        </w:rPr>
      </w:pPr>
      <w:r w:rsidRPr="000005EB">
        <w:rPr>
          <w:rFonts w:ascii="仿宋" w:eastAsia="仿宋" w:hAnsi="仿宋" w:cs="Times New Roman" w:hint="eastAsia"/>
          <w:sz w:val="32"/>
          <w:szCs w:val="32"/>
        </w:rPr>
        <w:t>（</w:t>
      </w:r>
      <w:r>
        <w:rPr>
          <w:rFonts w:ascii="仿宋" w:eastAsia="仿宋" w:hAnsi="仿宋" w:cs="Times New Roman" w:hint="eastAsia"/>
          <w:sz w:val="32"/>
          <w:szCs w:val="32"/>
        </w:rPr>
        <w:t>十</w:t>
      </w:r>
      <w:r w:rsidRPr="000005EB">
        <w:rPr>
          <w:rFonts w:ascii="仿宋" w:eastAsia="仿宋" w:hAnsi="仿宋" w:cs="Times New Roman" w:hint="eastAsia"/>
          <w:sz w:val="32"/>
          <w:szCs w:val="32"/>
        </w:rPr>
        <w:t>二）制订并组织实施全县工业行业规划、计划和产业政策，提出优化产业布局、结构的政策建议，推进现代产业体系建设，起草地方性法规、规章草案，组织实施行业技术规范和标准，指导行业质量管理工作。</w:t>
      </w:r>
    </w:p>
    <w:p w:rsidR="002C76FB" w:rsidRPr="000005EB" w:rsidRDefault="002C76FB" w:rsidP="002C76FB">
      <w:pPr>
        <w:spacing w:line="276" w:lineRule="auto"/>
        <w:ind w:firstLineChars="200" w:firstLine="640"/>
        <w:rPr>
          <w:rFonts w:ascii="仿宋" w:eastAsia="仿宋" w:hAnsi="仿宋" w:cs="Times New Roman"/>
          <w:sz w:val="32"/>
          <w:szCs w:val="32"/>
        </w:rPr>
      </w:pPr>
      <w:r w:rsidRPr="000005EB">
        <w:rPr>
          <w:rFonts w:ascii="仿宋" w:eastAsia="仿宋" w:hAnsi="仿宋" w:cs="Times New Roman" w:hint="eastAsia"/>
          <w:sz w:val="32"/>
          <w:szCs w:val="32"/>
        </w:rPr>
        <w:t>（</w:t>
      </w:r>
      <w:r>
        <w:rPr>
          <w:rFonts w:ascii="仿宋" w:eastAsia="仿宋" w:hAnsi="仿宋" w:cs="Times New Roman" w:hint="eastAsia"/>
          <w:sz w:val="32"/>
          <w:szCs w:val="32"/>
        </w:rPr>
        <w:t>十</w:t>
      </w:r>
      <w:r w:rsidRPr="000005EB">
        <w:rPr>
          <w:rFonts w:ascii="仿宋" w:eastAsia="仿宋" w:hAnsi="仿宋" w:cs="Times New Roman" w:hint="eastAsia"/>
          <w:sz w:val="32"/>
          <w:szCs w:val="32"/>
        </w:rPr>
        <w:t>三）负责提出全市工业固定资产投资规模和方向（含利用外资和境外投资）、国家和省、市财政</w:t>
      </w:r>
      <w:r w:rsidRPr="000005EB">
        <w:rPr>
          <w:rFonts w:ascii="仿宋" w:eastAsia="仿宋" w:hAnsi="仿宋" w:cs="Times New Roman" w:hint="eastAsia"/>
          <w:sz w:val="32"/>
          <w:szCs w:val="32"/>
        </w:rPr>
        <w:lastRenderedPageBreak/>
        <w:t>性建设资金安排的意见；监测分析全县工业运行态势，统计并发布相关信息，进行预测预警和信息引导；协调解决行业运行发展中的有关问题并提出政策建议；负责工业用电监测；负责应急产业发展，承担应急工业产品供应和保障工作。</w:t>
      </w:r>
    </w:p>
    <w:p w:rsidR="002C76FB" w:rsidRPr="000005EB" w:rsidRDefault="002C76FB" w:rsidP="002C76FB">
      <w:pPr>
        <w:spacing w:line="276" w:lineRule="auto"/>
        <w:ind w:firstLineChars="200" w:firstLine="640"/>
        <w:rPr>
          <w:rFonts w:ascii="仿宋" w:eastAsia="仿宋" w:hAnsi="仿宋" w:cs="Times New Roman"/>
          <w:sz w:val="32"/>
          <w:szCs w:val="32"/>
        </w:rPr>
      </w:pPr>
      <w:r w:rsidRPr="000005EB">
        <w:rPr>
          <w:rFonts w:ascii="仿宋" w:eastAsia="仿宋" w:hAnsi="仿宋" w:cs="Times New Roman" w:hint="eastAsia"/>
          <w:sz w:val="32"/>
          <w:szCs w:val="32"/>
        </w:rPr>
        <w:t>（</w:t>
      </w:r>
      <w:r>
        <w:rPr>
          <w:rFonts w:ascii="仿宋" w:eastAsia="仿宋" w:hAnsi="仿宋" w:cs="Times New Roman" w:hint="eastAsia"/>
          <w:sz w:val="32"/>
          <w:szCs w:val="32"/>
        </w:rPr>
        <w:t>十四</w:t>
      </w:r>
      <w:r w:rsidRPr="000005EB">
        <w:rPr>
          <w:rFonts w:ascii="仿宋" w:eastAsia="仿宋" w:hAnsi="仿宋" w:cs="Times New Roman" w:hint="eastAsia"/>
          <w:sz w:val="32"/>
          <w:szCs w:val="32"/>
        </w:rPr>
        <w:t>）组织拟订全县中小企业发展规划，提出中小企业地方性法规、规章，研究推进全民创业的政策措施并组织实施；负责中小企业产业集群、创业辅导基地的规划、建设和管理；提出中小企业融资措施，推进中小企业高质量发展，完善中小企业服务体系建设。</w:t>
      </w:r>
    </w:p>
    <w:p w:rsidR="002C76FB" w:rsidRPr="000005EB" w:rsidRDefault="002C76FB" w:rsidP="002C76FB">
      <w:pPr>
        <w:spacing w:line="276" w:lineRule="auto"/>
        <w:ind w:firstLineChars="200" w:firstLine="640"/>
        <w:rPr>
          <w:rFonts w:ascii="仿宋" w:eastAsia="仿宋" w:hAnsi="仿宋" w:cs="Times New Roman"/>
          <w:sz w:val="32"/>
          <w:szCs w:val="32"/>
        </w:rPr>
      </w:pPr>
      <w:r w:rsidRPr="000005EB">
        <w:rPr>
          <w:rFonts w:ascii="仿宋" w:eastAsia="仿宋" w:hAnsi="仿宋" w:cs="Times New Roman" w:hint="eastAsia"/>
          <w:sz w:val="32"/>
          <w:szCs w:val="32"/>
        </w:rPr>
        <w:t>（</w:t>
      </w:r>
      <w:r>
        <w:rPr>
          <w:rFonts w:ascii="仿宋" w:eastAsia="仿宋" w:hAnsi="仿宋" w:cs="Times New Roman" w:hint="eastAsia"/>
          <w:sz w:val="32"/>
          <w:szCs w:val="32"/>
        </w:rPr>
        <w:t>十</w:t>
      </w:r>
      <w:r w:rsidRPr="000005EB">
        <w:rPr>
          <w:rFonts w:ascii="仿宋" w:eastAsia="仿宋" w:hAnsi="仿宋" w:cs="Times New Roman" w:hint="eastAsia"/>
          <w:sz w:val="32"/>
          <w:szCs w:val="32"/>
        </w:rPr>
        <w:t>五）负责对中小企业和民营经济促进工作进行指导、综合协调和监督检查，会同有关部门拟订促进中小企业发展和民营经济发展的相关政策和措施并组织实施，协调解决有关重大问题，鼓励支持和引导民营经济健康快速发展。</w:t>
      </w:r>
    </w:p>
    <w:p w:rsidR="002C76FB" w:rsidRPr="000005EB" w:rsidRDefault="002C76FB" w:rsidP="002C76FB">
      <w:pPr>
        <w:spacing w:line="276" w:lineRule="auto"/>
        <w:ind w:firstLineChars="200" w:firstLine="640"/>
        <w:rPr>
          <w:rFonts w:ascii="仿宋" w:eastAsia="仿宋" w:hAnsi="仿宋" w:cs="Times New Roman"/>
          <w:sz w:val="32"/>
          <w:szCs w:val="32"/>
        </w:rPr>
      </w:pPr>
      <w:r w:rsidRPr="000005EB">
        <w:rPr>
          <w:rFonts w:ascii="仿宋" w:eastAsia="仿宋" w:hAnsi="仿宋" w:cs="Times New Roman" w:hint="eastAsia"/>
          <w:sz w:val="32"/>
          <w:szCs w:val="32"/>
        </w:rPr>
        <w:t>（</w:t>
      </w:r>
      <w:r>
        <w:rPr>
          <w:rFonts w:ascii="仿宋" w:eastAsia="仿宋" w:hAnsi="仿宋" w:cs="Times New Roman" w:hint="eastAsia"/>
          <w:sz w:val="32"/>
          <w:szCs w:val="32"/>
        </w:rPr>
        <w:t>十</w:t>
      </w:r>
      <w:r w:rsidRPr="000005EB">
        <w:rPr>
          <w:rFonts w:ascii="仿宋" w:eastAsia="仿宋" w:hAnsi="仿宋" w:cs="Times New Roman" w:hint="eastAsia"/>
          <w:sz w:val="32"/>
          <w:szCs w:val="32"/>
        </w:rPr>
        <w:t>六）贯彻落实国家政策和标准，拟订高技术产业中涉及生物医药、新材料、信息产业等规划并组织实施；指导行业技术创新和技术进步，以先进适用技术改造提升传统产业；组织实施有关国家和省、市、县科技重大专项，推进相关科研成果产业化，推动全县软件业、信息服务业和新兴产业发展。</w:t>
      </w:r>
    </w:p>
    <w:p w:rsidR="002C76FB" w:rsidRPr="000005EB" w:rsidRDefault="002C76FB" w:rsidP="002C76FB">
      <w:pPr>
        <w:spacing w:line="276" w:lineRule="auto"/>
        <w:ind w:firstLineChars="200" w:firstLine="640"/>
        <w:rPr>
          <w:rFonts w:ascii="仿宋" w:eastAsia="仿宋" w:hAnsi="仿宋" w:cs="Times New Roman"/>
          <w:sz w:val="32"/>
          <w:szCs w:val="32"/>
        </w:rPr>
      </w:pPr>
      <w:r w:rsidRPr="000005EB">
        <w:rPr>
          <w:rFonts w:ascii="仿宋" w:eastAsia="仿宋" w:hAnsi="仿宋" w:cs="Times New Roman" w:hint="eastAsia"/>
          <w:sz w:val="32"/>
          <w:szCs w:val="32"/>
        </w:rPr>
        <w:t>（</w:t>
      </w:r>
      <w:r>
        <w:rPr>
          <w:rFonts w:ascii="仿宋" w:eastAsia="仿宋" w:hAnsi="仿宋" w:cs="Times New Roman" w:hint="eastAsia"/>
          <w:sz w:val="32"/>
          <w:szCs w:val="32"/>
        </w:rPr>
        <w:t>十</w:t>
      </w:r>
      <w:r w:rsidRPr="000005EB">
        <w:rPr>
          <w:rFonts w:ascii="仿宋" w:eastAsia="仿宋" w:hAnsi="仿宋" w:cs="Times New Roman" w:hint="eastAsia"/>
          <w:sz w:val="32"/>
          <w:szCs w:val="32"/>
        </w:rPr>
        <w:t>七）负责全县振兴装备制造业的组织协调，贯彻执行国家、省重大技术装备发展和自主创新规划、政策，依托国家和省、市、县重点工程建设协调有关重大专项的实施，推进重大技术装备国产化，指导引进重大技术装备的消化创新。</w:t>
      </w:r>
    </w:p>
    <w:p w:rsidR="002C76FB" w:rsidRPr="000005EB" w:rsidRDefault="002C76FB" w:rsidP="002C76FB">
      <w:pPr>
        <w:spacing w:line="276" w:lineRule="auto"/>
        <w:ind w:firstLineChars="200" w:firstLine="640"/>
        <w:rPr>
          <w:rFonts w:ascii="仿宋" w:eastAsia="仿宋" w:hAnsi="仿宋" w:cs="Times New Roman"/>
          <w:sz w:val="32"/>
          <w:szCs w:val="32"/>
        </w:rPr>
      </w:pPr>
      <w:r w:rsidRPr="000005EB">
        <w:rPr>
          <w:rFonts w:ascii="仿宋" w:eastAsia="仿宋" w:hAnsi="仿宋" w:cs="Times New Roman" w:hint="eastAsia"/>
          <w:sz w:val="32"/>
          <w:szCs w:val="32"/>
        </w:rPr>
        <w:lastRenderedPageBreak/>
        <w:t>（</w:t>
      </w:r>
      <w:r>
        <w:rPr>
          <w:rFonts w:ascii="仿宋" w:eastAsia="仿宋" w:hAnsi="仿宋" w:cs="Times New Roman" w:hint="eastAsia"/>
          <w:sz w:val="32"/>
          <w:szCs w:val="32"/>
        </w:rPr>
        <w:t>十</w:t>
      </w:r>
      <w:r w:rsidRPr="000005EB">
        <w:rPr>
          <w:rFonts w:ascii="仿宋" w:eastAsia="仿宋" w:hAnsi="仿宋" w:cs="Times New Roman" w:hint="eastAsia"/>
          <w:sz w:val="32"/>
          <w:szCs w:val="32"/>
        </w:rPr>
        <w:t>八）拟订并组织实施全县工业能源节约和资源综合利用、清洁生产促进政策，参与拟订能源节约和资源综合利用、清洁生产促进规划，组织协调相关重大示范工程和新产品、新技术、新设备、新材料的推广应用。</w:t>
      </w:r>
    </w:p>
    <w:p w:rsidR="002C76FB" w:rsidRPr="000005EB" w:rsidRDefault="002C76FB" w:rsidP="002C76FB">
      <w:pPr>
        <w:spacing w:line="276" w:lineRule="auto"/>
        <w:ind w:firstLineChars="200" w:firstLine="640"/>
        <w:rPr>
          <w:rFonts w:ascii="仿宋" w:eastAsia="仿宋" w:hAnsi="仿宋" w:cs="Times New Roman"/>
          <w:sz w:val="32"/>
          <w:szCs w:val="32"/>
        </w:rPr>
      </w:pPr>
      <w:r w:rsidRPr="000005EB">
        <w:rPr>
          <w:rFonts w:ascii="仿宋" w:eastAsia="仿宋" w:hAnsi="仿宋" w:cs="Times New Roman" w:hint="eastAsia"/>
          <w:sz w:val="32"/>
          <w:szCs w:val="32"/>
        </w:rPr>
        <w:t>（</w:t>
      </w:r>
      <w:r>
        <w:rPr>
          <w:rFonts w:ascii="仿宋" w:eastAsia="仿宋" w:hAnsi="仿宋" w:cs="Times New Roman" w:hint="eastAsia"/>
          <w:sz w:val="32"/>
          <w:szCs w:val="32"/>
        </w:rPr>
        <w:t>十</w:t>
      </w:r>
      <w:r w:rsidRPr="000005EB">
        <w:rPr>
          <w:rFonts w:ascii="仿宋" w:eastAsia="仿宋" w:hAnsi="仿宋" w:cs="Times New Roman" w:hint="eastAsia"/>
          <w:sz w:val="32"/>
          <w:szCs w:val="32"/>
        </w:rPr>
        <w:t>九）推进全县工业体制改革和管理创新，提高行业综合素质和核心竞争力，负责民爆行业生产监督管理和安全生产工作，指导工业加强安全生产工作。</w:t>
      </w:r>
    </w:p>
    <w:p w:rsidR="002C76FB" w:rsidRPr="000005EB" w:rsidRDefault="002C76FB" w:rsidP="002C76FB">
      <w:pPr>
        <w:spacing w:line="276" w:lineRule="auto"/>
        <w:ind w:firstLineChars="200" w:firstLine="640"/>
        <w:rPr>
          <w:rFonts w:ascii="仿宋" w:eastAsia="仿宋" w:hAnsi="仿宋" w:cs="Times New Roman"/>
          <w:sz w:val="32"/>
          <w:szCs w:val="32"/>
        </w:rPr>
      </w:pPr>
      <w:r w:rsidRPr="000005EB">
        <w:rPr>
          <w:rFonts w:ascii="仿宋" w:eastAsia="仿宋" w:hAnsi="仿宋" w:cs="Times New Roman" w:hint="eastAsia"/>
          <w:sz w:val="32"/>
          <w:szCs w:val="32"/>
        </w:rPr>
        <w:t>（</w:t>
      </w:r>
      <w:r>
        <w:rPr>
          <w:rFonts w:ascii="仿宋" w:eastAsia="仿宋" w:hAnsi="仿宋" w:cs="Times New Roman" w:hint="eastAsia"/>
          <w:sz w:val="32"/>
          <w:szCs w:val="32"/>
        </w:rPr>
        <w:t>二</w:t>
      </w:r>
      <w:r w:rsidRPr="000005EB">
        <w:rPr>
          <w:rFonts w:ascii="仿宋" w:eastAsia="仿宋" w:hAnsi="仿宋" w:cs="Times New Roman" w:hint="eastAsia"/>
          <w:sz w:val="32"/>
          <w:szCs w:val="32"/>
        </w:rPr>
        <w:t>十）组织贯彻实施国家发展散装水泥的政策、法规。编制本行政区散装水泥的发展规划和年度生产计划，并组织实施、检查和监督。按规定征收，管理和使用散装水泥基金。负责组织散装水泥工作中的信息交流，宣传教育、专业培训和新技术、新工艺、新设备的推广应用。负责对本行政区的预拌混凝土和干混砂浆的行政管理。负责解决发展散装水泥工作中出现的问题。负责组织有关部门协调做好发展散装水泥工作。</w:t>
      </w:r>
    </w:p>
    <w:p w:rsidR="002C76FB" w:rsidRPr="000005EB" w:rsidRDefault="002C76FB" w:rsidP="002C76FB">
      <w:pPr>
        <w:spacing w:line="276" w:lineRule="auto"/>
        <w:ind w:firstLineChars="200" w:firstLine="640"/>
        <w:rPr>
          <w:rFonts w:ascii="仿宋" w:eastAsia="仿宋" w:hAnsi="仿宋" w:cs="Times New Roman"/>
          <w:sz w:val="32"/>
          <w:szCs w:val="32"/>
        </w:rPr>
      </w:pPr>
      <w:r w:rsidRPr="000005EB">
        <w:rPr>
          <w:rFonts w:ascii="仿宋" w:eastAsia="仿宋" w:hAnsi="仿宋" w:cs="Times New Roman" w:hint="eastAsia"/>
          <w:sz w:val="32"/>
          <w:szCs w:val="32"/>
        </w:rPr>
        <w:t>（</w:t>
      </w:r>
      <w:r>
        <w:rPr>
          <w:rFonts w:ascii="仿宋" w:eastAsia="仿宋" w:hAnsi="仿宋" w:cs="Times New Roman" w:hint="eastAsia"/>
          <w:sz w:val="32"/>
          <w:szCs w:val="32"/>
        </w:rPr>
        <w:t>二</w:t>
      </w:r>
      <w:r w:rsidRPr="000005EB">
        <w:rPr>
          <w:rFonts w:ascii="仿宋" w:eastAsia="仿宋" w:hAnsi="仿宋" w:cs="Times New Roman" w:hint="eastAsia"/>
          <w:sz w:val="32"/>
          <w:szCs w:val="32"/>
        </w:rPr>
        <w:t>十一）研究电力行业的发展规划，政策措施，实施行政管理，负责电力法律、法规及安全用电的宣传教育工作，监督分析电力运行情况。管理电力执法队伍，维护电力市场秩序，保护电力设施，推进电力需求侧管理，完善电力需求侧管理机制，确保电力经济运行的有序进行。负责县域内电力管理的日常工作。负责全县工业运行电力事业的监督管理，危害电力规划与建设、危害电力设施安全、盗窃区域内电能、损害区域内电力用户等合法权益的监督与管理执法工作。</w:t>
      </w:r>
    </w:p>
    <w:p w:rsidR="002C76FB" w:rsidRPr="000005EB" w:rsidRDefault="002C76FB" w:rsidP="002C76FB">
      <w:pPr>
        <w:spacing w:line="276" w:lineRule="auto"/>
        <w:ind w:firstLineChars="200" w:firstLine="640"/>
        <w:rPr>
          <w:rFonts w:ascii="仿宋" w:eastAsia="仿宋" w:hAnsi="仿宋" w:cs="Times New Roman"/>
          <w:sz w:val="32"/>
          <w:szCs w:val="32"/>
        </w:rPr>
      </w:pPr>
      <w:r w:rsidRPr="000005EB">
        <w:rPr>
          <w:rFonts w:ascii="仿宋" w:eastAsia="仿宋" w:hAnsi="仿宋" w:cs="Times New Roman" w:hint="eastAsia"/>
          <w:sz w:val="32"/>
          <w:szCs w:val="32"/>
        </w:rPr>
        <w:lastRenderedPageBreak/>
        <w:t>（</w:t>
      </w:r>
      <w:r>
        <w:rPr>
          <w:rFonts w:ascii="仿宋" w:eastAsia="仿宋" w:hAnsi="仿宋" w:cs="Times New Roman" w:hint="eastAsia"/>
          <w:sz w:val="32"/>
          <w:szCs w:val="32"/>
        </w:rPr>
        <w:t>二</w:t>
      </w:r>
      <w:r w:rsidRPr="000005EB">
        <w:rPr>
          <w:rFonts w:ascii="仿宋" w:eastAsia="仿宋" w:hAnsi="仿宋" w:cs="Times New Roman" w:hint="eastAsia"/>
          <w:sz w:val="32"/>
          <w:szCs w:val="32"/>
        </w:rPr>
        <w:t>十二）负责提出全县工业节能计划方案，拟订并组织实施全县工业的能源节约和资源综合利用、清洁生产促进政策。组织和指导工业节能装备（产品）制造、企业节能管理。组织协调相关重大示范工程和新产品、新技术、新设备、新材料的推广应用。研究制定并组织实施工业“三废”资源的综合利用政策及项目管理。负责优质低硫煤炭推广应用工作。配合市级组织淘汰落后产能工作。负责综合分析全县经济社会与资源协调发展的重大问题。制定能源资源节约和综合利用、发展循环经济的规划和政策措施，并协调实施。负责能源资源节约、再生资源利用等项目管理工作。承担市、县节能工作领导小组办公室日常工作。指导节能监察工作。</w:t>
      </w:r>
    </w:p>
    <w:p w:rsidR="002C76FB" w:rsidRPr="000005EB" w:rsidRDefault="002C76FB" w:rsidP="002C76FB">
      <w:pPr>
        <w:spacing w:line="276" w:lineRule="auto"/>
        <w:ind w:firstLineChars="200" w:firstLine="640"/>
        <w:rPr>
          <w:rFonts w:ascii="仿宋" w:eastAsia="仿宋" w:hAnsi="仿宋" w:cs="Times New Roman"/>
          <w:sz w:val="32"/>
          <w:szCs w:val="32"/>
        </w:rPr>
      </w:pPr>
      <w:r w:rsidRPr="000005EB">
        <w:rPr>
          <w:rFonts w:ascii="仿宋" w:eastAsia="仿宋" w:hAnsi="仿宋" w:cs="Times New Roman" w:hint="eastAsia"/>
          <w:sz w:val="32"/>
          <w:szCs w:val="32"/>
        </w:rPr>
        <w:t>（</w:t>
      </w:r>
      <w:r>
        <w:rPr>
          <w:rFonts w:ascii="仿宋" w:eastAsia="仿宋" w:hAnsi="仿宋" w:cs="Times New Roman" w:hint="eastAsia"/>
          <w:sz w:val="32"/>
          <w:szCs w:val="32"/>
        </w:rPr>
        <w:t>二</w:t>
      </w:r>
      <w:r w:rsidRPr="000005EB">
        <w:rPr>
          <w:rFonts w:ascii="仿宋" w:eastAsia="仿宋" w:hAnsi="仿宋" w:cs="Times New Roman" w:hint="eastAsia"/>
          <w:sz w:val="32"/>
          <w:szCs w:val="32"/>
        </w:rPr>
        <w:t>十三）开展工业、中小企业的对外合作与交流。</w:t>
      </w:r>
    </w:p>
    <w:p w:rsidR="002C76FB" w:rsidRPr="000005EB" w:rsidRDefault="002C76FB" w:rsidP="002C76FB">
      <w:pPr>
        <w:spacing w:line="276" w:lineRule="auto"/>
        <w:ind w:firstLineChars="200" w:firstLine="640"/>
        <w:rPr>
          <w:rFonts w:ascii="仿宋" w:eastAsia="仿宋" w:hAnsi="仿宋" w:cs="Times New Roman"/>
          <w:sz w:val="32"/>
          <w:szCs w:val="32"/>
        </w:rPr>
      </w:pPr>
      <w:r w:rsidRPr="000005EB">
        <w:rPr>
          <w:rFonts w:ascii="仿宋" w:eastAsia="仿宋" w:hAnsi="仿宋" w:cs="Times New Roman" w:hint="eastAsia"/>
          <w:sz w:val="32"/>
          <w:szCs w:val="32"/>
        </w:rPr>
        <w:t>（</w:t>
      </w:r>
      <w:r>
        <w:rPr>
          <w:rFonts w:ascii="仿宋" w:eastAsia="仿宋" w:hAnsi="仿宋" w:cs="Times New Roman" w:hint="eastAsia"/>
          <w:sz w:val="32"/>
          <w:szCs w:val="32"/>
        </w:rPr>
        <w:t>二</w:t>
      </w:r>
      <w:r w:rsidRPr="000005EB">
        <w:rPr>
          <w:rFonts w:ascii="仿宋" w:eastAsia="仿宋" w:hAnsi="仿宋" w:cs="Times New Roman" w:hint="eastAsia"/>
          <w:sz w:val="32"/>
          <w:szCs w:val="32"/>
        </w:rPr>
        <w:t>十四）承担履行《禁止化学武器公约》的组织协调工作；承担国防工业办公室职责。</w:t>
      </w:r>
    </w:p>
    <w:p w:rsidR="002C76FB" w:rsidRPr="000E0CBF" w:rsidRDefault="002C76FB" w:rsidP="002C76FB">
      <w:pPr>
        <w:spacing w:line="276" w:lineRule="auto"/>
        <w:ind w:firstLineChars="200" w:firstLine="640"/>
        <w:rPr>
          <w:rFonts w:ascii="仿宋" w:eastAsia="仿宋" w:hAnsi="仿宋" w:cs="Times New Roman"/>
          <w:sz w:val="32"/>
          <w:szCs w:val="32"/>
        </w:rPr>
      </w:pPr>
      <w:r w:rsidRPr="000005EB">
        <w:rPr>
          <w:rFonts w:ascii="仿宋" w:eastAsia="仿宋" w:hAnsi="仿宋" w:cs="Times New Roman" w:hint="eastAsia"/>
          <w:sz w:val="32"/>
          <w:szCs w:val="32"/>
        </w:rPr>
        <w:t>（</w:t>
      </w:r>
      <w:r>
        <w:rPr>
          <w:rFonts w:ascii="仿宋" w:eastAsia="仿宋" w:hAnsi="仿宋" w:cs="Times New Roman" w:hint="eastAsia"/>
          <w:sz w:val="32"/>
          <w:szCs w:val="32"/>
        </w:rPr>
        <w:t>二</w:t>
      </w:r>
      <w:r w:rsidRPr="000005EB">
        <w:rPr>
          <w:rFonts w:ascii="仿宋" w:eastAsia="仿宋" w:hAnsi="仿宋" w:cs="Times New Roman" w:hint="eastAsia"/>
          <w:sz w:val="32"/>
          <w:szCs w:val="32"/>
        </w:rPr>
        <w:t>十五）完成县委、县政府交办的其他任务。</w:t>
      </w:r>
    </w:p>
    <w:p w:rsidR="00CC6A09" w:rsidRPr="002C76FB" w:rsidRDefault="00CB3BC2" w:rsidP="004C1793">
      <w:pPr>
        <w:widowControl/>
        <w:numPr>
          <w:ilvl w:val="0"/>
          <w:numId w:val="1"/>
        </w:numPr>
        <w:spacing w:line="360" w:lineRule="auto"/>
        <w:ind w:firstLineChars="200" w:firstLine="643"/>
        <w:jc w:val="left"/>
        <w:rPr>
          <w:rFonts w:ascii="楷体" w:eastAsia="楷体" w:hAnsi="楷体" w:cs="Calibri"/>
          <w:b/>
          <w:kern w:val="0"/>
          <w:sz w:val="32"/>
          <w:szCs w:val="32"/>
        </w:rPr>
      </w:pPr>
      <w:r w:rsidRPr="002C76FB">
        <w:rPr>
          <w:rFonts w:ascii="楷体" w:eastAsia="楷体" w:hAnsi="楷体" w:cs="Calibri" w:hint="eastAsia"/>
          <w:b/>
          <w:kern w:val="0"/>
          <w:sz w:val="32"/>
          <w:szCs w:val="32"/>
        </w:rPr>
        <w:t>内设</w:t>
      </w:r>
      <w:r w:rsidRPr="002C76FB">
        <w:rPr>
          <w:rFonts w:ascii="楷体" w:eastAsia="楷体" w:hAnsi="楷体" w:cs="Calibri"/>
          <w:b/>
          <w:kern w:val="0"/>
          <w:sz w:val="32"/>
          <w:szCs w:val="32"/>
        </w:rPr>
        <w:t>机构</w:t>
      </w:r>
      <w:r w:rsidRPr="002C76FB">
        <w:rPr>
          <w:rFonts w:ascii="楷体" w:eastAsia="楷体" w:hAnsi="楷体" w:cs="Calibri" w:hint="eastAsia"/>
          <w:b/>
          <w:kern w:val="0"/>
          <w:sz w:val="32"/>
          <w:szCs w:val="32"/>
        </w:rPr>
        <w:t>及职责</w:t>
      </w:r>
    </w:p>
    <w:p w:rsidR="00C06890" w:rsidRDefault="00CB3BC2" w:rsidP="00C06890">
      <w:pPr>
        <w:ind w:firstLineChars="200" w:firstLine="640"/>
        <w:rPr>
          <w:rFonts w:ascii="仿宋" w:eastAsia="仿宋" w:hAnsi="仿宋" w:cs="仿宋"/>
          <w:sz w:val="30"/>
          <w:szCs w:val="30"/>
        </w:rPr>
      </w:pPr>
      <w:r>
        <w:rPr>
          <w:rFonts w:ascii="仿宋" w:eastAsia="仿宋" w:hAnsi="仿宋" w:cs="仿宋" w:hint="eastAsia"/>
          <w:bCs/>
          <w:kern w:val="0"/>
          <w:sz w:val="32"/>
          <w:szCs w:val="32"/>
        </w:rPr>
        <w:t>成安县</w:t>
      </w:r>
      <w:r w:rsidR="002C76FB">
        <w:rPr>
          <w:rFonts w:ascii="仿宋" w:eastAsia="仿宋" w:hAnsi="仿宋" w:cs="仿宋" w:hint="eastAsia"/>
          <w:bCs/>
          <w:kern w:val="0"/>
          <w:sz w:val="32"/>
          <w:szCs w:val="32"/>
        </w:rPr>
        <w:t>科技和工业信息化局</w:t>
      </w:r>
      <w:r>
        <w:rPr>
          <w:rFonts w:ascii="仿宋" w:eastAsia="仿宋" w:hAnsi="仿宋" w:cs="仿宋" w:hint="eastAsia"/>
          <w:bCs/>
          <w:kern w:val="0"/>
          <w:sz w:val="32"/>
          <w:szCs w:val="32"/>
        </w:rPr>
        <w:t>，预算编码是</w:t>
      </w:r>
      <w:r w:rsidR="002C76FB">
        <w:rPr>
          <w:rFonts w:ascii="仿宋" w:eastAsia="仿宋" w:hAnsi="仿宋" w:cs="仿宋" w:hint="eastAsia"/>
          <w:bCs/>
          <w:kern w:val="0"/>
          <w:sz w:val="32"/>
          <w:szCs w:val="32"/>
        </w:rPr>
        <w:t>439002</w:t>
      </w:r>
      <w:r w:rsidR="002C76FB">
        <w:rPr>
          <w:rFonts w:ascii="仿宋" w:eastAsia="仿宋" w:hAnsi="仿宋" w:cs="仿宋" w:hint="eastAsia"/>
          <w:sz w:val="30"/>
          <w:szCs w:val="30"/>
        </w:rPr>
        <w:t>，,</w:t>
      </w:r>
      <w:r>
        <w:rPr>
          <w:rFonts w:ascii="仿宋" w:eastAsia="仿宋" w:hAnsi="仿宋" w:cs="仿宋" w:hint="eastAsia"/>
          <w:sz w:val="30"/>
          <w:szCs w:val="30"/>
        </w:rPr>
        <w:t>分别为：</w:t>
      </w:r>
      <w:r w:rsidR="002C76FB">
        <w:rPr>
          <w:rFonts w:ascii="仿宋" w:eastAsia="仿宋" w:hAnsi="仿宋" w:cs="仿宋" w:hint="eastAsia"/>
          <w:sz w:val="30"/>
          <w:szCs w:val="30"/>
        </w:rPr>
        <w:t>工业和信息化科和科学技术科</w:t>
      </w:r>
      <w:r w:rsidR="00EF53CE">
        <w:rPr>
          <w:rFonts w:ascii="仿宋" w:eastAsia="仿宋" w:hAnsi="仿宋" w:cs="仿宋" w:hint="eastAsia"/>
          <w:sz w:val="30"/>
          <w:szCs w:val="30"/>
        </w:rPr>
        <w:t>。</w:t>
      </w:r>
    </w:p>
    <w:p w:rsidR="00EF53CE" w:rsidRDefault="00EF53CE" w:rsidP="00EF53CE">
      <w:pPr>
        <w:pStyle w:val="a6"/>
        <w:numPr>
          <w:ilvl w:val="0"/>
          <w:numId w:val="4"/>
        </w:numPr>
        <w:ind w:firstLineChars="0"/>
        <w:rPr>
          <w:rFonts w:ascii="仿宋" w:eastAsia="仿宋" w:hAnsi="仿宋" w:cs="仿宋"/>
          <w:sz w:val="30"/>
          <w:szCs w:val="30"/>
        </w:rPr>
      </w:pPr>
      <w:r w:rsidRPr="00EF53CE">
        <w:rPr>
          <w:rFonts w:ascii="仿宋" w:eastAsia="仿宋" w:hAnsi="仿宋" w:cs="仿宋" w:hint="eastAsia"/>
          <w:sz w:val="30"/>
          <w:szCs w:val="30"/>
        </w:rPr>
        <w:t>工业和信息化科</w:t>
      </w:r>
      <w:r>
        <w:rPr>
          <w:rFonts w:ascii="仿宋" w:eastAsia="仿宋" w:hAnsi="仿宋" w:cs="仿宋" w:hint="eastAsia"/>
          <w:sz w:val="30"/>
          <w:szCs w:val="30"/>
        </w:rPr>
        <w:t>。</w:t>
      </w:r>
    </w:p>
    <w:p w:rsidR="00EF53CE" w:rsidRPr="00EF53CE" w:rsidRDefault="00EF53CE" w:rsidP="00EF53CE">
      <w:pPr>
        <w:ind w:firstLineChars="200" w:firstLine="664"/>
        <w:rPr>
          <w:rFonts w:ascii="仿宋" w:eastAsia="仿宋" w:hAnsi="仿宋" w:cs="仿宋"/>
          <w:sz w:val="30"/>
          <w:szCs w:val="30"/>
        </w:rPr>
      </w:pPr>
      <w:r w:rsidRPr="00EF53CE">
        <w:rPr>
          <w:rFonts w:ascii="仿宋" w:eastAsia="仿宋" w:hAnsi="仿宋" w:cs="仿宋_GB2312" w:hint="eastAsia"/>
          <w:spacing w:val="6"/>
          <w:sz w:val="32"/>
          <w:szCs w:val="32"/>
        </w:rPr>
        <w:t>负责制订并组织实施全县工业行业规划、计划和产业政策，提出全市工业固定资产投资规模和方向，对中小企业和民营经济促进工作进行指导、综合协调和监督检查；负责拟订并组织实施全县工业</w:t>
      </w:r>
      <w:r w:rsidRPr="00EF53CE">
        <w:rPr>
          <w:rFonts w:ascii="仿宋" w:eastAsia="仿宋" w:hAnsi="仿宋" w:cs="仿宋_GB2312" w:hint="eastAsia"/>
          <w:spacing w:val="6"/>
          <w:sz w:val="32"/>
          <w:szCs w:val="32"/>
        </w:rPr>
        <w:lastRenderedPageBreak/>
        <w:t>能源节约和资源综合利用、清洁生产促进政策；负责制订民爆行业、散装水泥、电力行业的发展规划及政策措施：负责提出全县工业节能计划方案，开展工业、中小企业的对外合作与交流；承担履行《禁止化学武器公约》的组织协调工作，承担国防工业办公室职责。</w:t>
      </w:r>
    </w:p>
    <w:p w:rsidR="00EF53CE" w:rsidRPr="00EF53CE" w:rsidRDefault="00EF53CE" w:rsidP="00EF53CE">
      <w:pPr>
        <w:pStyle w:val="a6"/>
        <w:numPr>
          <w:ilvl w:val="0"/>
          <w:numId w:val="4"/>
        </w:numPr>
        <w:spacing w:line="276" w:lineRule="auto"/>
        <w:ind w:firstLineChars="0"/>
        <w:rPr>
          <w:rFonts w:ascii="仿宋" w:eastAsia="仿宋" w:hAnsi="仿宋" w:cs="仿宋_GB2312"/>
          <w:spacing w:val="6"/>
          <w:sz w:val="32"/>
          <w:szCs w:val="32"/>
        </w:rPr>
      </w:pPr>
      <w:r w:rsidRPr="00EF53CE">
        <w:rPr>
          <w:rFonts w:ascii="仿宋" w:eastAsia="仿宋" w:hAnsi="仿宋" w:cs="仿宋_GB2312" w:hint="eastAsia"/>
          <w:spacing w:val="6"/>
          <w:sz w:val="32"/>
          <w:szCs w:val="32"/>
        </w:rPr>
        <w:t>科学技术科。</w:t>
      </w:r>
    </w:p>
    <w:p w:rsidR="00EF53CE" w:rsidRPr="00EF53CE" w:rsidRDefault="00EF53CE" w:rsidP="00EF53CE">
      <w:pPr>
        <w:spacing w:line="276" w:lineRule="auto"/>
        <w:ind w:firstLineChars="250" w:firstLine="800"/>
        <w:rPr>
          <w:rFonts w:ascii="仿宋" w:eastAsia="仿宋" w:hAnsi="仿宋" w:cs="Times New Roman"/>
          <w:spacing w:val="6"/>
          <w:sz w:val="32"/>
          <w:szCs w:val="32"/>
        </w:rPr>
      </w:pPr>
      <w:r w:rsidRPr="00EF53CE">
        <w:rPr>
          <w:rFonts w:ascii="仿宋" w:eastAsia="仿宋" w:hAnsi="仿宋" w:cs="Times New Roman" w:hint="eastAsia"/>
          <w:sz w:val="32"/>
          <w:szCs w:val="32"/>
        </w:rPr>
        <w:t>负责拟订科技创新政策措施，拟定促进区域科技创新发展的相关政策措施，负责拟订全县促进科技与金融结合的相关政策措施并组织实施，拟订科技奖励政策和办法并组织实施；负责科技创新平台组织、协调、服务工作；负责科技计划项目组织申报及项目资金协调管理工作；负责国际科技合作与交流工作；负责组织全县科技型中小企业、高新技术企业组织申报；负责科学技术普及工作。</w:t>
      </w:r>
    </w:p>
    <w:p w:rsidR="00CC6A09" w:rsidRDefault="00CB3BC2">
      <w:pPr>
        <w:widowControl/>
        <w:spacing w:line="540" w:lineRule="exact"/>
        <w:jc w:val="center"/>
        <w:rPr>
          <w:rFonts w:ascii="仿宋_GB2312" w:eastAsia="仿宋_GB2312"/>
          <w:sz w:val="32"/>
        </w:rPr>
      </w:pPr>
      <w:r>
        <w:rPr>
          <w:rFonts w:ascii="仿宋_GB2312" w:eastAsia="仿宋_GB2312" w:hint="eastAsia"/>
          <w:sz w:val="32"/>
        </w:rPr>
        <w:t>部门机构设置情况</w:t>
      </w:r>
    </w:p>
    <w:tbl>
      <w:tblPr>
        <w:tblW w:w="864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323"/>
        <w:gridCol w:w="1136"/>
        <w:gridCol w:w="1278"/>
        <w:gridCol w:w="2907"/>
      </w:tblGrid>
      <w:tr w:rsidR="00CC6A09">
        <w:trPr>
          <w:trHeight w:val="300"/>
          <w:tblHeader/>
          <w:jc w:val="center"/>
        </w:trPr>
        <w:tc>
          <w:tcPr>
            <w:tcW w:w="3323" w:type="dxa"/>
            <w:vMerge w:val="restart"/>
            <w:vAlign w:val="center"/>
          </w:tcPr>
          <w:p w:rsidR="00CC6A09" w:rsidRDefault="00CB3BC2">
            <w:pPr>
              <w:spacing w:line="300" w:lineRule="exact"/>
              <w:jc w:val="center"/>
              <w:rPr>
                <w:rFonts w:ascii="仿宋_GB2312" w:eastAsia="仿宋_GB2312"/>
              </w:rPr>
            </w:pPr>
            <w:r>
              <w:rPr>
                <w:rFonts w:ascii="仿宋_GB2312" w:eastAsia="仿宋_GB2312" w:hint="eastAsia"/>
              </w:rPr>
              <w:t>单位名称</w:t>
            </w:r>
          </w:p>
        </w:tc>
        <w:tc>
          <w:tcPr>
            <w:tcW w:w="1136" w:type="dxa"/>
            <w:vMerge w:val="restart"/>
            <w:vAlign w:val="center"/>
          </w:tcPr>
          <w:p w:rsidR="00CC6A09" w:rsidRDefault="00CB3BC2">
            <w:pPr>
              <w:spacing w:line="300" w:lineRule="exact"/>
              <w:jc w:val="center"/>
              <w:rPr>
                <w:rFonts w:ascii="仿宋_GB2312" w:eastAsia="仿宋_GB2312"/>
              </w:rPr>
            </w:pPr>
            <w:r>
              <w:rPr>
                <w:rFonts w:ascii="仿宋_GB2312" w:eastAsia="仿宋_GB2312" w:hint="eastAsia"/>
              </w:rPr>
              <w:t>单位性质</w:t>
            </w:r>
          </w:p>
        </w:tc>
        <w:tc>
          <w:tcPr>
            <w:tcW w:w="1278" w:type="dxa"/>
            <w:vMerge w:val="restart"/>
            <w:vAlign w:val="center"/>
          </w:tcPr>
          <w:p w:rsidR="00CC6A09" w:rsidRDefault="00CB3BC2">
            <w:pPr>
              <w:spacing w:line="300" w:lineRule="exact"/>
              <w:jc w:val="center"/>
              <w:rPr>
                <w:rFonts w:ascii="仿宋_GB2312" w:eastAsia="仿宋_GB2312"/>
              </w:rPr>
            </w:pPr>
            <w:r>
              <w:rPr>
                <w:rFonts w:ascii="仿宋_GB2312" w:eastAsia="仿宋_GB2312" w:hint="eastAsia"/>
              </w:rPr>
              <w:t>单位规格</w:t>
            </w:r>
          </w:p>
        </w:tc>
        <w:tc>
          <w:tcPr>
            <w:tcW w:w="2907" w:type="dxa"/>
            <w:vMerge w:val="restart"/>
            <w:vAlign w:val="center"/>
          </w:tcPr>
          <w:p w:rsidR="00CC6A09" w:rsidRDefault="00CB3BC2">
            <w:pPr>
              <w:spacing w:line="300" w:lineRule="exact"/>
              <w:jc w:val="center"/>
              <w:rPr>
                <w:rFonts w:ascii="仿宋_GB2312" w:eastAsia="仿宋_GB2312"/>
              </w:rPr>
            </w:pPr>
            <w:r>
              <w:rPr>
                <w:rFonts w:ascii="仿宋_GB2312" w:eastAsia="仿宋_GB2312" w:hint="eastAsia"/>
              </w:rPr>
              <w:t>经费保障形式</w:t>
            </w:r>
          </w:p>
        </w:tc>
      </w:tr>
      <w:tr w:rsidR="00CC6A09">
        <w:trPr>
          <w:trHeight w:val="300"/>
          <w:tblHeader/>
          <w:jc w:val="center"/>
        </w:trPr>
        <w:tc>
          <w:tcPr>
            <w:tcW w:w="3323" w:type="dxa"/>
            <w:vMerge/>
            <w:vAlign w:val="center"/>
          </w:tcPr>
          <w:p w:rsidR="00CC6A09" w:rsidRDefault="00CC6A09">
            <w:pPr>
              <w:spacing w:line="300" w:lineRule="exact"/>
              <w:jc w:val="left"/>
              <w:outlineLvl w:val="0"/>
              <w:rPr>
                <w:rFonts w:ascii="仿宋_GB2312" w:eastAsia="仿宋_GB2312"/>
              </w:rPr>
            </w:pPr>
          </w:p>
        </w:tc>
        <w:tc>
          <w:tcPr>
            <w:tcW w:w="1136" w:type="dxa"/>
            <w:vMerge/>
            <w:vAlign w:val="center"/>
          </w:tcPr>
          <w:p w:rsidR="00CC6A09" w:rsidRDefault="00CC6A09">
            <w:pPr>
              <w:spacing w:line="300" w:lineRule="exact"/>
              <w:jc w:val="left"/>
              <w:outlineLvl w:val="0"/>
              <w:rPr>
                <w:rFonts w:ascii="仿宋_GB2312" w:eastAsia="仿宋_GB2312"/>
              </w:rPr>
            </w:pPr>
          </w:p>
        </w:tc>
        <w:tc>
          <w:tcPr>
            <w:tcW w:w="1278" w:type="dxa"/>
            <w:vMerge/>
            <w:vAlign w:val="center"/>
          </w:tcPr>
          <w:p w:rsidR="00CC6A09" w:rsidRDefault="00CC6A09">
            <w:pPr>
              <w:spacing w:line="300" w:lineRule="exact"/>
              <w:jc w:val="left"/>
              <w:outlineLvl w:val="0"/>
              <w:rPr>
                <w:rFonts w:ascii="仿宋_GB2312" w:eastAsia="仿宋_GB2312"/>
              </w:rPr>
            </w:pPr>
          </w:p>
        </w:tc>
        <w:tc>
          <w:tcPr>
            <w:tcW w:w="2907" w:type="dxa"/>
            <w:vMerge/>
            <w:vAlign w:val="center"/>
          </w:tcPr>
          <w:p w:rsidR="00CC6A09" w:rsidRDefault="00CC6A09">
            <w:pPr>
              <w:spacing w:line="300" w:lineRule="exact"/>
              <w:jc w:val="left"/>
              <w:outlineLvl w:val="0"/>
              <w:rPr>
                <w:rFonts w:ascii="仿宋_GB2312" w:eastAsia="仿宋_GB2312"/>
              </w:rPr>
            </w:pPr>
          </w:p>
        </w:tc>
      </w:tr>
      <w:tr w:rsidR="00CC6A09">
        <w:trPr>
          <w:trHeight w:val="226"/>
          <w:jc w:val="center"/>
        </w:trPr>
        <w:tc>
          <w:tcPr>
            <w:tcW w:w="3323" w:type="dxa"/>
            <w:vAlign w:val="center"/>
          </w:tcPr>
          <w:p w:rsidR="00CC6A09" w:rsidRDefault="00CB3BC2" w:rsidP="00E90041">
            <w:pPr>
              <w:autoSpaceDN w:val="0"/>
              <w:jc w:val="left"/>
              <w:textAlignment w:val="center"/>
              <w:rPr>
                <w:rFonts w:ascii="仿宋_GB2312" w:eastAsia="仿宋_GB2312"/>
              </w:rPr>
            </w:pPr>
            <w:r>
              <w:rPr>
                <w:rFonts w:ascii="仿宋_GB2312" w:eastAsia="仿宋_GB2312" w:hint="eastAsia"/>
              </w:rPr>
              <w:t>成安县</w:t>
            </w:r>
            <w:r w:rsidR="00E90041">
              <w:rPr>
                <w:rFonts w:ascii="仿宋_GB2312" w:eastAsia="仿宋_GB2312" w:hint="eastAsia"/>
              </w:rPr>
              <w:t>科技和工业信息化局</w:t>
            </w:r>
          </w:p>
        </w:tc>
        <w:tc>
          <w:tcPr>
            <w:tcW w:w="1136" w:type="dxa"/>
            <w:vAlign w:val="center"/>
          </w:tcPr>
          <w:p w:rsidR="00CC6A09" w:rsidRDefault="00CB3BC2">
            <w:pPr>
              <w:autoSpaceDN w:val="0"/>
              <w:jc w:val="left"/>
              <w:textAlignment w:val="center"/>
              <w:rPr>
                <w:rFonts w:ascii="仿宋_GB2312" w:eastAsia="仿宋_GB2312"/>
              </w:rPr>
            </w:pPr>
            <w:r>
              <w:rPr>
                <w:rFonts w:ascii="宋体" w:hAnsi="宋体"/>
                <w:color w:val="000000"/>
                <w:sz w:val="20"/>
              </w:rPr>
              <w:t>行政</w:t>
            </w:r>
          </w:p>
        </w:tc>
        <w:tc>
          <w:tcPr>
            <w:tcW w:w="1278" w:type="dxa"/>
            <w:vAlign w:val="center"/>
          </w:tcPr>
          <w:p w:rsidR="00CC6A09" w:rsidRDefault="00CB3BC2">
            <w:pPr>
              <w:autoSpaceDN w:val="0"/>
              <w:jc w:val="left"/>
              <w:textAlignment w:val="center"/>
              <w:rPr>
                <w:rFonts w:ascii="仿宋_GB2312" w:eastAsia="仿宋_GB2312"/>
              </w:rPr>
            </w:pPr>
            <w:r>
              <w:rPr>
                <w:rFonts w:ascii="宋体" w:hAnsi="宋体" w:hint="eastAsia"/>
                <w:color w:val="000000"/>
                <w:sz w:val="20"/>
              </w:rPr>
              <w:t>正科级</w:t>
            </w:r>
          </w:p>
        </w:tc>
        <w:tc>
          <w:tcPr>
            <w:tcW w:w="2907" w:type="dxa"/>
            <w:vAlign w:val="center"/>
          </w:tcPr>
          <w:p w:rsidR="00CC6A09" w:rsidRDefault="00CB3BC2">
            <w:pPr>
              <w:autoSpaceDN w:val="0"/>
              <w:jc w:val="left"/>
              <w:textAlignment w:val="center"/>
              <w:rPr>
                <w:rFonts w:ascii="仿宋_GB2312" w:eastAsia="仿宋_GB2312"/>
              </w:rPr>
            </w:pPr>
            <w:r>
              <w:rPr>
                <w:rFonts w:ascii="宋体" w:hAnsi="宋体"/>
                <w:color w:val="000000"/>
                <w:sz w:val="20"/>
              </w:rPr>
              <w:t>财政拨款</w:t>
            </w:r>
          </w:p>
        </w:tc>
      </w:tr>
    </w:tbl>
    <w:p w:rsidR="00CC6A09" w:rsidRDefault="00CB3BC2">
      <w:pPr>
        <w:spacing w:line="560" w:lineRule="exact"/>
        <w:ind w:firstLine="640"/>
        <w:rPr>
          <w:rFonts w:ascii="楷体" w:eastAsia="楷体" w:hAnsi="楷体" w:cs="Times New Roman"/>
          <w:b/>
          <w:sz w:val="32"/>
          <w:szCs w:val="32"/>
        </w:rPr>
      </w:pPr>
      <w:r>
        <w:rPr>
          <w:rFonts w:ascii="楷体" w:eastAsia="楷体" w:hAnsi="楷体" w:cs="黑体" w:hint="eastAsia"/>
          <w:b/>
          <w:sz w:val="32"/>
          <w:szCs w:val="32"/>
        </w:rPr>
        <w:t>二、部门预算安排的总体情况</w:t>
      </w:r>
    </w:p>
    <w:p w:rsidR="00CC6A09" w:rsidRDefault="00CB3BC2">
      <w:pPr>
        <w:spacing w:line="560" w:lineRule="exact"/>
        <w:ind w:firstLine="640"/>
        <w:rPr>
          <w:rFonts w:ascii="仿宋" w:eastAsia="仿宋" w:hAnsi="仿宋" w:cs="Times New Roman"/>
          <w:sz w:val="32"/>
          <w:szCs w:val="32"/>
        </w:rPr>
      </w:pPr>
      <w:r>
        <w:rPr>
          <w:rFonts w:ascii="仿宋" w:eastAsia="仿宋" w:hAnsi="仿宋" w:cs="方正仿宋_GBK" w:hint="eastAsia"/>
          <w:sz w:val="32"/>
          <w:szCs w:val="32"/>
        </w:rPr>
        <w:t>按照预算管理有关规定，目前我部门预算的编制实行综合预算制度，即全部收入和支出都反映在预算中。</w:t>
      </w:r>
    </w:p>
    <w:p w:rsidR="00CC6A09" w:rsidRDefault="00CB3BC2">
      <w:pPr>
        <w:spacing w:line="560" w:lineRule="exact"/>
        <w:ind w:firstLine="640"/>
        <w:rPr>
          <w:rFonts w:ascii="楷体" w:eastAsia="楷体" w:hAnsi="楷体" w:cs="Times New Roman"/>
          <w:b/>
          <w:bCs/>
          <w:sz w:val="32"/>
          <w:szCs w:val="32"/>
        </w:rPr>
      </w:pPr>
      <w:r>
        <w:rPr>
          <w:rFonts w:ascii="楷体" w:eastAsia="楷体" w:hAnsi="楷体" w:cs="楷体"/>
          <w:b/>
          <w:bCs/>
          <w:sz w:val="32"/>
          <w:szCs w:val="32"/>
        </w:rPr>
        <w:t>1</w:t>
      </w:r>
      <w:r>
        <w:rPr>
          <w:rFonts w:ascii="楷体" w:eastAsia="楷体" w:hAnsi="楷体" w:cs="楷体" w:hint="eastAsia"/>
          <w:b/>
          <w:bCs/>
          <w:sz w:val="32"/>
          <w:szCs w:val="32"/>
        </w:rPr>
        <w:t>、收入说明</w:t>
      </w:r>
    </w:p>
    <w:p w:rsidR="00CC6A09" w:rsidRDefault="00B1413E">
      <w:pPr>
        <w:spacing w:line="560" w:lineRule="exact"/>
        <w:ind w:firstLine="640"/>
        <w:rPr>
          <w:rFonts w:ascii="仿宋" w:eastAsia="仿宋" w:hAnsi="仿宋" w:cs="Times New Roman"/>
          <w:sz w:val="32"/>
          <w:szCs w:val="32"/>
        </w:rPr>
      </w:pPr>
      <w:r>
        <w:rPr>
          <w:rFonts w:ascii="仿宋" w:eastAsia="仿宋" w:hAnsi="仿宋" w:cs="Times New Roman" w:hint="eastAsia"/>
          <w:sz w:val="32"/>
          <w:szCs w:val="32"/>
        </w:rPr>
        <w:t>2020</w:t>
      </w:r>
      <w:r w:rsidR="00CB3BC2">
        <w:rPr>
          <w:rFonts w:ascii="仿宋" w:eastAsia="仿宋" w:hAnsi="仿宋" w:cs="方正仿宋_GBK" w:hint="eastAsia"/>
          <w:sz w:val="32"/>
          <w:szCs w:val="32"/>
        </w:rPr>
        <w:t>年预算收入</w:t>
      </w:r>
      <w:r>
        <w:rPr>
          <w:rFonts w:ascii="仿宋" w:eastAsia="仿宋" w:hAnsi="仿宋" w:cs="方正仿宋_GBK" w:hint="eastAsia"/>
          <w:sz w:val="32"/>
          <w:szCs w:val="32"/>
        </w:rPr>
        <w:t>3639.6</w:t>
      </w:r>
      <w:r w:rsidR="00CB3BC2">
        <w:rPr>
          <w:rFonts w:ascii="仿宋" w:eastAsia="仿宋" w:hAnsi="仿宋" w:cs="方正仿宋_GBK" w:hint="eastAsia"/>
          <w:sz w:val="32"/>
          <w:szCs w:val="32"/>
        </w:rPr>
        <w:t>万元，其中：一般公共预算收入</w:t>
      </w:r>
      <w:r>
        <w:rPr>
          <w:rFonts w:ascii="仿宋" w:eastAsia="仿宋" w:hAnsi="仿宋" w:cs="方正仿宋_GBK" w:hint="eastAsia"/>
          <w:sz w:val="32"/>
          <w:szCs w:val="32"/>
        </w:rPr>
        <w:t>3639.6</w:t>
      </w:r>
      <w:r w:rsidR="00CB3BC2">
        <w:rPr>
          <w:rFonts w:ascii="仿宋" w:eastAsia="仿宋" w:hAnsi="仿宋" w:cs="方正仿宋_GBK" w:hint="eastAsia"/>
          <w:sz w:val="32"/>
          <w:szCs w:val="32"/>
        </w:rPr>
        <w:t>万元，政府性基金收入0万元，国有</w:t>
      </w:r>
      <w:r w:rsidR="00CB3BC2">
        <w:rPr>
          <w:rFonts w:ascii="仿宋" w:eastAsia="仿宋" w:hAnsi="仿宋" w:cs="方正仿宋_GBK" w:hint="eastAsia"/>
          <w:sz w:val="32"/>
          <w:szCs w:val="32"/>
        </w:rPr>
        <w:lastRenderedPageBreak/>
        <w:t>资本经营收入0万元，事业收入0万元，其他收入0万元。</w:t>
      </w:r>
    </w:p>
    <w:p w:rsidR="00CC6A09" w:rsidRDefault="00CB3BC2">
      <w:pPr>
        <w:spacing w:line="560" w:lineRule="exact"/>
        <w:ind w:firstLine="640"/>
        <w:rPr>
          <w:rFonts w:ascii="楷体" w:eastAsia="楷体" w:hAnsi="楷体" w:cs="Times New Roman"/>
          <w:b/>
          <w:bCs/>
          <w:sz w:val="32"/>
          <w:szCs w:val="32"/>
        </w:rPr>
      </w:pPr>
      <w:r>
        <w:rPr>
          <w:rFonts w:ascii="楷体" w:eastAsia="楷体" w:hAnsi="楷体" w:cs="楷体"/>
          <w:b/>
          <w:bCs/>
          <w:sz w:val="32"/>
          <w:szCs w:val="32"/>
        </w:rPr>
        <w:t>2</w:t>
      </w:r>
      <w:r>
        <w:rPr>
          <w:rFonts w:ascii="楷体" w:eastAsia="楷体" w:hAnsi="楷体" w:cs="楷体" w:hint="eastAsia"/>
          <w:b/>
          <w:bCs/>
          <w:sz w:val="32"/>
          <w:szCs w:val="32"/>
        </w:rPr>
        <w:t>、支出说明</w:t>
      </w:r>
    </w:p>
    <w:p w:rsidR="00CC6A09" w:rsidRDefault="00B1413E">
      <w:pPr>
        <w:spacing w:line="560" w:lineRule="exact"/>
        <w:ind w:firstLine="640"/>
        <w:rPr>
          <w:rFonts w:ascii="仿宋" w:eastAsia="仿宋" w:hAnsi="仿宋" w:cs="Times New Roman"/>
          <w:sz w:val="32"/>
          <w:szCs w:val="32"/>
        </w:rPr>
      </w:pPr>
      <w:r>
        <w:rPr>
          <w:rFonts w:ascii="仿宋" w:eastAsia="仿宋" w:hAnsi="仿宋" w:cs="Times New Roman" w:hint="eastAsia"/>
          <w:sz w:val="32"/>
          <w:szCs w:val="32"/>
        </w:rPr>
        <w:t>2020</w:t>
      </w:r>
      <w:r w:rsidR="00CB3BC2">
        <w:rPr>
          <w:rFonts w:ascii="仿宋" w:eastAsia="仿宋" w:hAnsi="仿宋" w:cs="方正仿宋_GBK" w:hint="eastAsia"/>
          <w:sz w:val="32"/>
          <w:szCs w:val="32"/>
        </w:rPr>
        <w:t>年支出预算</w:t>
      </w:r>
      <w:r>
        <w:rPr>
          <w:rFonts w:ascii="仿宋" w:eastAsia="仿宋" w:hAnsi="仿宋" w:cs="方正仿宋_GBK" w:hint="eastAsia"/>
          <w:sz w:val="32"/>
          <w:szCs w:val="32"/>
        </w:rPr>
        <w:t>3639.6</w:t>
      </w:r>
      <w:r w:rsidR="00CB3BC2">
        <w:rPr>
          <w:rFonts w:ascii="仿宋" w:eastAsia="仿宋" w:hAnsi="仿宋" w:cs="方正仿宋_GBK" w:hint="eastAsia"/>
          <w:sz w:val="32"/>
          <w:szCs w:val="32"/>
        </w:rPr>
        <w:t>万元，其中基本支出</w:t>
      </w:r>
      <w:r>
        <w:rPr>
          <w:rFonts w:ascii="仿宋" w:eastAsia="仿宋" w:hAnsi="仿宋" w:cs="方正仿宋_GBK" w:hint="eastAsia"/>
          <w:sz w:val="32"/>
          <w:szCs w:val="32"/>
        </w:rPr>
        <w:t>347.64</w:t>
      </w:r>
      <w:r w:rsidR="00CB3BC2">
        <w:rPr>
          <w:rFonts w:ascii="仿宋" w:eastAsia="仿宋" w:hAnsi="仿宋" w:cs="方正仿宋_GBK" w:hint="eastAsia"/>
          <w:sz w:val="32"/>
          <w:szCs w:val="32"/>
        </w:rPr>
        <w:t>万元，包括人员经费</w:t>
      </w:r>
      <w:r>
        <w:rPr>
          <w:rFonts w:ascii="仿宋" w:eastAsia="仿宋" w:hAnsi="仿宋" w:cs="方正仿宋_GBK" w:hint="eastAsia"/>
          <w:sz w:val="32"/>
          <w:szCs w:val="32"/>
        </w:rPr>
        <w:t>324.6</w:t>
      </w:r>
      <w:r w:rsidR="001A3ADA">
        <w:rPr>
          <w:rFonts w:ascii="仿宋" w:eastAsia="仿宋" w:hAnsi="仿宋" w:cs="方正仿宋_GBK" w:hint="eastAsia"/>
          <w:sz w:val="32"/>
          <w:szCs w:val="32"/>
        </w:rPr>
        <w:t>万元</w:t>
      </w:r>
      <w:r w:rsidR="00CB3BC2">
        <w:rPr>
          <w:rFonts w:ascii="仿宋" w:eastAsia="仿宋" w:hAnsi="仿宋" w:cs="方正仿宋_GBK" w:hint="eastAsia"/>
          <w:sz w:val="32"/>
          <w:szCs w:val="32"/>
        </w:rPr>
        <w:t>和日常公用经费</w:t>
      </w:r>
      <w:r>
        <w:rPr>
          <w:rFonts w:ascii="仿宋" w:eastAsia="仿宋" w:hAnsi="仿宋" w:cs="方正仿宋_GBK" w:hint="eastAsia"/>
          <w:sz w:val="32"/>
          <w:szCs w:val="32"/>
        </w:rPr>
        <w:t>23.04</w:t>
      </w:r>
      <w:r w:rsidR="001A3ADA">
        <w:rPr>
          <w:rFonts w:ascii="仿宋" w:eastAsia="仿宋" w:hAnsi="仿宋" w:cs="方正仿宋_GBK" w:hint="eastAsia"/>
          <w:sz w:val="32"/>
          <w:szCs w:val="32"/>
        </w:rPr>
        <w:t>万元</w:t>
      </w:r>
      <w:r w:rsidR="00CB3BC2">
        <w:rPr>
          <w:rFonts w:ascii="仿宋" w:eastAsia="仿宋" w:hAnsi="仿宋" w:cs="方正仿宋_GBK" w:hint="eastAsia"/>
          <w:sz w:val="32"/>
          <w:szCs w:val="32"/>
        </w:rPr>
        <w:t>；项目支出</w:t>
      </w:r>
      <w:r>
        <w:rPr>
          <w:rFonts w:ascii="仿宋" w:eastAsia="仿宋" w:hAnsi="仿宋" w:cs="方正仿宋_GBK" w:hint="eastAsia"/>
          <w:sz w:val="32"/>
          <w:szCs w:val="32"/>
        </w:rPr>
        <w:t>3291.96</w:t>
      </w:r>
      <w:r w:rsidR="00CB3BC2">
        <w:rPr>
          <w:rFonts w:ascii="仿宋" w:eastAsia="仿宋" w:hAnsi="仿宋" w:cs="方正仿宋_GBK" w:hint="eastAsia"/>
          <w:sz w:val="32"/>
          <w:szCs w:val="32"/>
        </w:rPr>
        <w:t>万元</w:t>
      </w:r>
      <w:r w:rsidR="001A3ADA">
        <w:rPr>
          <w:rFonts w:ascii="仿宋" w:eastAsia="仿宋" w:hAnsi="仿宋" w:cs="方正仿宋_GBK" w:hint="eastAsia"/>
          <w:sz w:val="32"/>
          <w:szCs w:val="32"/>
        </w:rPr>
        <w:t>，主要为县财政安排的扶持企业发展和科技三项费。</w:t>
      </w:r>
    </w:p>
    <w:p w:rsidR="00CC6A09" w:rsidRDefault="00CB3BC2">
      <w:pPr>
        <w:spacing w:line="560" w:lineRule="exact"/>
        <w:ind w:firstLine="640"/>
        <w:rPr>
          <w:rFonts w:ascii="楷体" w:eastAsia="楷体" w:hAnsi="楷体" w:cs="Times New Roman"/>
          <w:b/>
          <w:bCs/>
          <w:sz w:val="32"/>
          <w:szCs w:val="32"/>
        </w:rPr>
      </w:pPr>
      <w:r>
        <w:rPr>
          <w:rFonts w:ascii="楷体" w:eastAsia="楷体" w:hAnsi="楷体" w:cs="楷体"/>
          <w:b/>
          <w:bCs/>
          <w:sz w:val="32"/>
          <w:szCs w:val="32"/>
        </w:rPr>
        <w:t>3</w:t>
      </w:r>
      <w:r>
        <w:rPr>
          <w:rFonts w:ascii="楷体" w:eastAsia="楷体" w:hAnsi="楷体" w:cs="楷体" w:hint="eastAsia"/>
          <w:b/>
          <w:bCs/>
          <w:sz w:val="32"/>
          <w:szCs w:val="32"/>
        </w:rPr>
        <w:t>、比上年增减变化情况</w:t>
      </w:r>
    </w:p>
    <w:p w:rsidR="00CC6A09" w:rsidRDefault="00CB3BC2">
      <w:pPr>
        <w:widowControl/>
        <w:spacing w:line="360" w:lineRule="auto"/>
        <w:ind w:firstLineChars="196" w:firstLine="627"/>
        <w:jc w:val="left"/>
        <w:rPr>
          <w:rFonts w:ascii="仿宋" w:eastAsia="仿宋" w:hAnsi="仿宋" w:cs="仿宋_GB2312"/>
          <w:kern w:val="0"/>
          <w:sz w:val="32"/>
          <w:szCs w:val="32"/>
        </w:rPr>
      </w:pPr>
      <w:r>
        <w:rPr>
          <w:rFonts w:ascii="仿宋" w:eastAsia="仿宋" w:hAnsi="仿宋" w:cs="Times New Roman"/>
          <w:sz w:val="32"/>
          <w:szCs w:val="32"/>
        </w:rPr>
        <w:t>20</w:t>
      </w:r>
      <w:r w:rsidR="00D63A18">
        <w:rPr>
          <w:rFonts w:ascii="仿宋" w:eastAsia="仿宋" w:hAnsi="仿宋" w:cs="Times New Roman" w:hint="eastAsia"/>
          <w:sz w:val="32"/>
          <w:szCs w:val="32"/>
        </w:rPr>
        <w:t>20</w:t>
      </w:r>
      <w:r>
        <w:rPr>
          <w:rFonts w:ascii="仿宋" w:eastAsia="仿宋" w:hAnsi="仿宋" w:cs="方正仿宋_GBK" w:hint="eastAsia"/>
          <w:sz w:val="32"/>
          <w:szCs w:val="32"/>
        </w:rPr>
        <w:t>年预算收支安排</w:t>
      </w:r>
      <w:r w:rsidR="00D63A18">
        <w:rPr>
          <w:rFonts w:ascii="仿宋" w:eastAsia="仿宋" w:hAnsi="仿宋" w:cs="方正仿宋_GBK" w:hint="eastAsia"/>
          <w:sz w:val="32"/>
          <w:szCs w:val="32"/>
        </w:rPr>
        <w:t>3639.6</w:t>
      </w:r>
      <w:r>
        <w:rPr>
          <w:rFonts w:ascii="仿宋" w:eastAsia="仿宋" w:hAnsi="仿宋" w:cs="方正仿宋_GBK" w:hint="eastAsia"/>
          <w:sz w:val="32"/>
          <w:szCs w:val="32"/>
        </w:rPr>
        <w:t>万元</w:t>
      </w:r>
      <w:r w:rsidR="004C1793">
        <w:rPr>
          <w:rFonts w:ascii="仿宋" w:eastAsia="仿宋" w:hAnsi="仿宋" w:cs="仿宋_GB2312" w:hint="eastAsia"/>
          <w:kern w:val="0"/>
          <w:sz w:val="32"/>
          <w:szCs w:val="32"/>
        </w:rPr>
        <w:t>，</w:t>
      </w:r>
      <w:r w:rsidR="00D63A18">
        <w:rPr>
          <w:rFonts w:ascii="仿宋" w:eastAsia="仿宋" w:hAnsi="仿宋" w:cs="仿宋_GB2312"/>
          <w:kern w:val="0"/>
          <w:sz w:val="32"/>
          <w:szCs w:val="32"/>
        </w:rPr>
        <w:t>较</w:t>
      </w:r>
      <w:r w:rsidR="00D63A18">
        <w:rPr>
          <w:rFonts w:ascii="仿宋" w:eastAsia="仿宋" w:hAnsi="仿宋" w:cs="仿宋_GB2312" w:hint="eastAsia"/>
          <w:kern w:val="0"/>
          <w:sz w:val="32"/>
          <w:szCs w:val="32"/>
        </w:rPr>
        <w:t>2019年预算增加</w:t>
      </w:r>
      <w:r w:rsidR="00D63A18">
        <w:rPr>
          <w:rFonts w:ascii="仿宋" w:eastAsia="仿宋" w:hAnsi="仿宋" w:cs="方正仿宋_GBK" w:hint="eastAsia"/>
          <w:sz w:val="32"/>
          <w:szCs w:val="32"/>
        </w:rPr>
        <w:t>216.58</w:t>
      </w:r>
      <w:r w:rsidR="004C1793">
        <w:rPr>
          <w:rFonts w:ascii="仿宋" w:eastAsia="仿宋" w:hAnsi="仿宋" w:cs="方正仿宋_GBK" w:hint="eastAsia"/>
          <w:sz w:val="32"/>
          <w:szCs w:val="32"/>
        </w:rPr>
        <w:t>万元</w:t>
      </w:r>
      <w:r w:rsidR="00D63A18">
        <w:rPr>
          <w:rFonts w:ascii="仿宋" w:eastAsia="仿宋" w:hAnsi="仿宋" w:cs="方正仿宋_GBK" w:hint="eastAsia"/>
          <w:sz w:val="32"/>
          <w:szCs w:val="32"/>
        </w:rPr>
        <w:t>，</w:t>
      </w:r>
      <w:r w:rsidR="004C1793">
        <w:rPr>
          <w:rFonts w:ascii="仿宋" w:eastAsia="仿宋" w:hAnsi="仿宋" w:cs="方正仿宋_GBK" w:hint="eastAsia"/>
          <w:sz w:val="32"/>
          <w:szCs w:val="32"/>
        </w:rPr>
        <w:t>其中：</w:t>
      </w:r>
      <w:r w:rsidR="0037750E">
        <w:rPr>
          <w:rFonts w:ascii="仿宋" w:eastAsia="仿宋" w:hAnsi="仿宋" w:cs="方正仿宋_GBK" w:hint="eastAsia"/>
          <w:sz w:val="32"/>
          <w:szCs w:val="32"/>
        </w:rPr>
        <w:t>基本支出减少46.82万元，主要是2019年包括单位缴纳养老保险清算资金；</w:t>
      </w:r>
      <w:r w:rsidR="004C1793">
        <w:rPr>
          <w:rFonts w:ascii="仿宋" w:eastAsia="仿宋" w:hAnsi="仿宋" w:cs="方正仿宋_GBK" w:hint="eastAsia"/>
          <w:sz w:val="32"/>
          <w:szCs w:val="32"/>
        </w:rPr>
        <w:t>项目支出增加</w:t>
      </w:r>
      <w:r w:rsidR="0037750E">
        <w:rPr>
          <w:rFonts w:ascii="仿宋" w:eastAsia="仿宋" w:hAnsi="仿宋" w:cs="方正仿宋_GBK" w:hint="eastAsia"/>
          <w:sz w:val="32"/>
          <w:szCs w:val="32"/>
        </w:rPr>
        <w:t>263.4</w:t>
      </w:r>
      <w:r w:rsidR="004C1793">
        <w:rPr>
          <w:rFonts w:ascii="仿宋" w:eastAsia="仿宋" w:hAnsi="仿宋" w:cs="方正仿宋_GBK" w:hint="eastAsia"/>
          <w:sz w:val="32"/>
          <w:szCs w:val="32"/>
        </w:rPr>
        <w:t>万元，</w:t>
      </w:r>
      <w:r w:rsidR="0037750E">
        <w:rPr>
          <w:rFonts w:ascii="仿宋" w:eastAsia="仿宋" w:hAnsi="仿宋" w:cs="方正仿宋_GBK" w:hint="eastAsia"/>
          <w:sz w:val="32"/>
          <w:szCs w:val="32"/>
        </w:rPr>
        <w:t>主要是</w:t>
      </w:r>
      <w:r w:rsidR="00CD509B">
        <w:rPr>
          <w:rFonts w:ascii="仿宋" w:eastAsia="仿宋" w:hAnsi="仿宋" w:cs="仿宋_GB2312" w:hint="eastAsia"/>
          <w:kern w:val="0"/>
          <w:sz w:val="32"/>
          <w:szCs w:val="32"/>
        </w:rPr>
        <w:t>增加</w:t>
      </w:r>
      <w:r w:rsidR="00D63A18">
        <w:rPr>
          <w:rFonts w:ascii="仿宋" w:eastAsia="仿宋" w:hAnsi="仿宋" w:cs="方正仿宋_GBK" w:hint="eastAsia"/>
          <w:sz w:val="32"/>
          <w:szCs w:val="32"/>
        </w:rPr>
        <w:t>扶持企业发展</w:t>
      </w:r>
      <w:r w:rsidR="0037750E">
        <w:rPr>
          <w:rFonts w:ascii="仿宋" w:eastAsia="仿宋" w:hAnsi="仿宋" w:cs="方正仿宋_GBK" w:hint="eastAsia"/>
          <w:sz w:val="32"/>
          <w:szCs w:val="32"/>
        </w:rPr>
        <w:t>资金</w:t>
      </w:r>
      <w:r w:rsidR="00D63A18">
        <w:rPr>
          <w:rFonts w:ascii="仿宋" w:eastAsia="仿宋" w:hAnsi="仿宋" w:cs="方正仿宋_GBK" w:hint="eastAsia"/>
          <w:sz w:val="32"/>
          <w:szCs w:val="32"/>
        </w:rPr>
        <w:t>。</w:t>
      </w:r>
    </w:p>
    <w:p w:rsidR="00CC6A09" w:rsidRDefault="00CB3BC2" w:rsidP="00F80EB0">
      <w:pPr>
        <w:autoSpaceDE w:val="0"/>
        <w:autoSpaceDN w:val="0"/>
        <w:adjustRightInd w:val="0"/>
        <w:spacing w:line="560" w:lineRule="exact"/>
        <w:ind w:left="198" w:firstLineChars="200" w:firstLine="643"/>
        <w:jc w:val="left"/>
        <w:rPr>
          <w:rFonts w:ascii="楷体" w:eastAsia="楷体" w:hAnsi="楷体" w:cs="Times New Roman"/>
          <w:b/>
          <w:sz w:val="32"/>
          <w:szCs w:val="32"/>
        </w:rPr>
      </w:pPr>
      <w:r>
        <w:rPr>
          <w:rFonts w:ascii="楷体" w:eastAsia="楷体" w:hAnsi="楷体" w:cs="黑体" w:hint="eastAsia"/>
          <w:b/>
          <w:sz w:val="32"/>
          <w:szCs w:val="32"/>
        </w:rPr>
        <w:t>三、机关运行经费安排情况</w:t>
      </w:r>
    </w:p>
    <w:p w:rsidR="00CC6A09" w:rsidRDefault="00CB3BC2">
      <w:pPr>
        <w:autoSpaceDE w:val="0"/>
        <w:autoSpaceDN w:val="0"/>
        <w:adjustRightInd w:val="0"/>
        <w:spacing w:line="560" w:lineRule="exact"/>
        <w:ind w:left="198" w:firstLineChars="200" w:firstLine="640"/>
        <w:jc w:val="left"/>
        <w:rPr>
          <w:rFonts w:ascii="仿宋" w:eastAsia="仿宋" w:hAnsi="仿宋" w:cs="Times New Roman"/>
          <w:sz w:val="32"/>
          <w:szCs w:val="32"/>
        </w:rPr>
      </w:pPr>
      <w:r>
        <w:rPr>
          <w:rFonts w:ascii="仿宋" w:eastAsia="仿宋" w:hAnsi="仿宋" w:cs="方正仿宋_GBK" w:hint="eastAsia"/>
          <w:sz w:val="32"/>
          <w:szCs w:val="32"/>
        </w:rPr>
        <w:t>机关运行经费共计安排</w:t>
      </w:r>
      <w:r w:rsidR="001A3ADA">
        <w:rPr>
          <w:rFonts w:ascii="仿宋" w:eastAsia="仿宋" w:hAnsi="仿宋" w:cs="方正仿宋_GBK" w:hint="eastAsia"/>
          <w:sz w:val="32"/>
          <w:szCs w:val="32"/>
        </w:rPr>
        <w:t>23.</w:t>
      </w:r>
      <w:r w:rsidR="00CD509B">
        <w:rPr>
          <w:rFonts w:ascii="仿宋" w:eastAsia="仿宋" w:hAnsi="仿宋" w:cs="方正仿宋_GBK" w:hint="eastAsia"/>
          <w:sz w:val="32"/>
          <w:szCs w:val="32"/>
        </w:rPr>
        <w:t>04</w:t>
      </w:r>
      <w:r>
        <w:rPr>
          <w:rFonts w:ascii="仿宋" w:eastAsia="仿宋" w:hAnsi="仿宋" w:cs="方正仿宋_GBK" w:hint="eastAsia"/>
          <w:sz w:val="32"/>
          <w:szCs w:val="32"/>
        </w:rPr>
        <w:t>万元，主要用于</w:t>
      </w:r>
      <w:r w:rsidR="00506341">
        <w:rPr>
          <w:rFonts w:ascii="仿宋" w:eastAsia="仿宋" w:hAnsi="仿宋" w:cs="方正仿宋_GBK" w:hint="eastAsia"/>
          <w:sz w:val="32"/>
          <w:szCs w:val="32"/>
        </w:rPr>
        <w:t>办公费</w:t>
      </w:r>
      <w:r>
        <w:rPr>
          <w:rFonts w:ascii="仿宋" w:eastAsia="仿宋" w:hAnsi="仿宋" w:cs="方正仿宋_GBK" w:hint="eastAsia"/>
          <w:sz w:val="32"/>
          <w:szCs w:val="32"/>
        </w:rPr>
        <w:t>、</w:t>
      </w:r>
      <w:r w:rsidR="00506341">
        <w:rPr>
          <w:rFonts w:ascii="仿宋" w:eastAsia="仿宋" w:hAnsi="仿宋" w:cs="方正仿宋_GBK" w:hint="eastAsia"/>
          <w:sz w:val="32"/>
          <w:szCs w:val="32"/>
        </w:rPr>
        <w:t>印刷费、劳务费、公务用车运行维护费</w:t>
      </w:r>
      <w:r w:rsidR="00A412A4">
        <w:rPr>
          <w:rFonts w:ascii="仿宋" w:eastAsia="仿宋" w:hAnsi="仿宋" w:cs="方正仿宋_GBK" w:hint="eastAsia"/>
          <w:sz w:val="32"/>
          <w:szCs w:val="32"/>
        </w:rPr>
        <w:t>、其他交通</w:t>
      </w:r>
      <w:r>
        <w:rPr>
          <w:rFonts w:ascii="仿宋" w:eastAsia="仿宋" w:hAnsi="仿宋" w:cs="方正仿宋_GBK" w:hint="eastAsia"/>
          <w:sz w:val="32"/>
          <w:szCs w:val="32"/>
        </w:rPr>
        <w:t>费等日常运行支出。</w:t>
      </w:r>
    </w:p>
    <w:p w:rsidR="00CC6A09" w:rsidRDefault="00CB3BC2" w:rsidP="00F80EB0">
      <w:pPr>
        <w:autoSpaceDE w:val="0"/>
        <w:autoSpaceDN w:val="0"/>
        <w:adjustRightInd w:val="0"/>
        <w:spacing w:line="560" w:lineRule="exact"/>
        <w:ind w:left="198" w:firstLineChars="200" w:firstLine="643"/>
        <w:jc w:val="left"/>
        <w:rPr>
          <w:rFonts w:ascii="楷体" w:eastAsia="楷体" w:hAnsi="楷体" w:cs="Times New Roman"/>
          <w:b/>
          <w:sz w:val="32"/>
          <w:szCs w:val="32"/>
        </w:rPr>
      </w:pPr>
      <w:r>
        <w:rPr>
          <w:rFonts w:ascii="楷体" w:eastAsia="楷体" w:hAnsi="楷体" w:cs="黑体" w:hint="eastAsia"/>
          <w:b/>
          <w:sz w:val="32"/>
          <w:szCs w:val="32"/>
        </w:rPr>
        <w:t>四、财政拨款“三公”经费预算情况及增减变化原因</w:t>
      </w:r>
    </w:p>
    <w:p w:rsidR="00CC6A09" w:rsidRDefault="00CB3BC2">
      <w:pPr>
        <w:widowControl/>
        <w:spacing w:line="360" w:lineRule="auto"/>
        <w:ind w:firstLineChars="250" w:firstLine="800"/>
        <w:jc w:val="left"/>
        <w:rPr>
          <w:rFonts w:ascii="仿宋" w:eastAsia="仿宋" w:hAnsi="仿宋" w:cs="仿宋_GB2312"/>
          <w:kern w:val="0"/>
          <w:sz w:val="32"/>
          <w:szCs w:val="32"/>
        </w:rPr>
      </w:pPr>
      <w:r>
        <w:rPr>
          <w:rFonts w:asciiTheme="minorEastAsia" w:hAnsiTheme="minorEastAsia" w:cs="仿宋_GB2312" w:hint="eastAsia"/>
          <w:kern w:val="0"/>
          <w:sz w:val="32"/>
          <w:szCs w:val="32"/>
        </w:rPr>
        <w:t>20</w:t>
      </w:r>
      <w:r w:rsidR="00CD509B">
        <w:rPr>
          <w:rFonts w:ascii="仿宋" w:eastAsia="仿宋" w:hAnsi="仿宋" w:cs="仿宋_GB2312" w:hint="eastAsia"/>
          <w:kern w:val="0"/>
          <w:sz w:val="32"/>
          <w:szCs w:val="32"/>
        </w:rPr>
        <w:t>20</w:t>
      </w:r>
      <w:r>
        <w:rPr>
          <w:rFonts w:ascii="仿宋" w:eastAsia="仿宋" w:hAnsi="仿宋" w:cs="仿宋_GB2312" w:hint="eastAsia"/>
          <w:kern w:val="0"/>
          <w:sz w:val="32"/>
          <w:szCs w:val="32"/>
        </w:rPr>
        <w:t>年度“三公”预算支出</w:t>
      </w:r>
      <w:r w:rsidR="00CD509B">
        <w:rPr>
          <w:rFonts w:ascii="仿宋" w:eastAsia="仿宋" w:hAnsi="仿宋" w:cs="仿宋_GB2312" w:hint="eastAsia"/>
          <w:kern w:val="0"/>
          <w:sz w:val="32"/>
          <w:szCs w:val="32"/>
        </w:rPr>
        <w:t>0万元，</w:t>
      </w:r>
      <w:r w:rsidR="00F442D4">
        <w:rPr>
          <w:rFonts w:ascii="仿宋" w:eastAsia="仿宋" w:hAnsi="仿宋" w:cs="仿宋_GB2312" w:hint="eastAsia"/>
          <w:kern w:val="0"/>
          <w:sz w:val="32"/>
          <w:szCs w:val="32"/>
        </w:rPr>
        <w:t>其中，因公出国（境）费0万元，</w:t>
      </w:r>
      <w:r>
        <w:rPr>
          <w:rFonts w:ascii="仿宋" w:eastAsia="仿宋" w:hAnsi="仿宋" w:cs="仿宋_GB2312" w:hint="eastAsia"/>
          <w:kern w:val="0"/>
          <w:sz w:val="32"/>
          <w:szCs w:val="32"/>
        </w:rPr>
        <w:t>公务用车维护费</w:t>
      </w:r>
      <w:r w:rsidR="00CD509B">
        <w:rPr>
          <w:rFonts w:ascii="仿宋" w:eastAsia="仿宋" w:hAnsi="仿宋" w:cs="仿宋_GB2312" w:hint="eastAsia"/>
          <w:kern w:val="0"/>
          <w:sz w:val="32"/>
          <w:szCs w:val="32"/>
        </w:rPr>
        <w:t>0</w:t>
      </w:r>
      <w:r>
        <w:rPr>
          <w:rFonts w:ascii="仿宋" w:eastAsia="仿宋" w:hAnsi="仿宋" w:cs="仿宋_GB2312" w:hint="eastAsia"/>
          <w:kern w:val="0"/>
          <w:sz w:val="32"/>
          <w:szCs w:val="32"/>
        </w:rPr>
        <w:t>万元，（其中公务用车购置费0万元，公务用车运行维护费</w:t>
      </w:r>
      <w:r w:rsidR="00CD509B">
        <w:rPr>
          <w:rFonts w:ascii="仿宋" w:eastAsia="仿宋" w:hAnsi="仿宋" w:cs="仿宋_GB2312" w:hint="eastAsia"/>
          <w:kern w:val="0"/>
          <w:sz w:val="32"/>
          <w:szCs w:val="32"/>
        </w:rPr>
        <w:t>0</w:t>
      </w:r>
      <w:r w:rsidR="000D3C33">
        <w:rPr>
          <w:rFonts w:ascii="仿宋" w:eastAsia="仿宋" w:hAnsi="仿宋" w:cs="仿宋_GB2312" w:hint="eastAsia"/>
          <w:kern w:val="0"/>
          <w:sz w:val="32"/>
          <w:szCs w:val="32"/>
        </w:rPr>
        <w:t>万元），公务接待</w:t>
      </w:r>
      <w:r>
        <w:rPr>
          <w:rFonts w:ascii="仿宋" w:eastAsia="仿宋" w:hAnsi="仿宋" w:cs="仿宋_GB2312" w:hint="eastAsia"/>
          <w:kern w:val="0"/>
          <w:sz w:val="32"/>
          <w:szCs w:val="32"/>
        </w:rPr>
        <w:t>费0万元。</w:t>
      </w:r>
      <w:r w:rsidR="00F442D4">
        <w:rPr>
          <w:rFonts w:ascii="仿宋" w:eastAsia="仿宋" w:hAnsi="仿宋" w:cs="仿宋_GB2312" w:hint="eastAsia"/>
          <w:kern w:val="0"/>
          <w:sz w:val="32"/>
          <w:szCs w:val="32"/>
        </w:rPr>
        <w:t>2020年“三公”费中出国（境）费与去年持平，公务用车维护费与去年持平，</w:t>
      </w:r>
      <w:r w:rsidR="000D3C33">
        <w:rPr>
          <w:rFonts w:ascii="仿宋" w:eastAsia="仿宋" w:hAnsi="仿宋" w:cs="仿宋_GB2312" w:hint="eastAsia"/>
          <w:kern w:val="0"/>
          <w:sz w:val="32"/>
          <w:szCs w:val="32"/>
        </w:rPr>
        <w:t>公务接待</w:t>
      </w:r>
      <w:r w:rsidR="00F442D4">
        <w:rPr>
          <w:rFonts w:ascii="仿宋" w:eastAsia="仿宋" w:hAnsi="仿宋" w:cs="仿宋_GB2312" w:hint="eastAsia"/>
          <w:kern w:val="0"/>
          <w:sz w:val="32"/>
          <w:szCs w:val="32"/>
        </w:rPr>
        <w:t>费</w:t>
      </w:r>
      <w:r w:rsidR="0017682A">
        <w:rPr>
          <w:rFonts w:ascii="仿宋" w:eastAsia="仿宋" w:hAnsi="仿宋" w:cs="仿宋_GB2312" w:hint="eastAsia"/>
          <w:kern w:val="0"/>
          <w:sz w:val="32"/>
          <w:szCs w:val="32"/>
        </w:rPr>
        <w:t>与去年持平。</w:t>
      </w:r>
    </w:p>
    <w:p w:rsidR="00CC6A09" w:rsidRDefault="00CB3BC2" w:rsidP="00F80EB0">
      <w:pPr>
        <w:widowControl/>
        <w:spacing w:line="540" w:lineRule="exact"/>
        <w:ind w:firstLineChars="300" w:firstLine="964"/>
        <w:jc w:val="left"/>
        <w:rPr>
          <w:rFonts w:ascii="楷体" w:eastAsia="楷体" w:hAnsi="楷体" w:cs="Calibri" w:hint="eastAsia"/>
          <w:b/>
          <w:kern w:val="0"/>
          <w:sz w:val="32"/>
          <w:szCs w:val="32"/>
        </w:rPr>
      </w:pPr>
      <w:r>
        <w:rPr>
          <w:rFonts w:ascii="楷体" w:eastAsia="楷体" w:hAnsi="楷体" w:cs="Calibri" w:hint="eastAsia"/>
          <w:b/>
          <w:kern w:val="0"/>
          <w:sz w:val="32"/>
          <w:szCs w:val="32"/>
        </w:rPr>
        <w:t>五、绩效预算情况</w:t>
      </w:r>
    </w:p>
    <w:p w:rsidR="007D44DD" w:rsidRDefault="007D44DD" w:rsidP="00F80EB0">
      <w:pPr>
        <w:widowControl/>
        <w:spacing w:line="540" w:lineRule="exact"/>
        <w:ind w:firstLineChars="300" w:firstLine="964"/>
        <w:jc w:val="left"/>
        <w:rPr>
          <w:rFonts w:ascii="楷体" w:eastAsia="楷体" w:hAnsi="楷体" w:cs="Calibri" w:hint="eastAsia"/>
          <w:b/>
          <w:kern w:val="0"/>
          <w:sz w:val="32"/>
          <w:szCs w:val="32"/>
        </w:rPr>
      </w:pPr>
      <w:r>
        <w:rPr>
          <w:rFonts w:ascii="楷体" w:eastAsia="楷体" w:hAnsi="楷体" w:cs="Calibri" w:hint="eastAsia"/>
          <w:b/>
          <w:kern w:val="0"/>
          <w:sz w:val="32"/>
          <w:szCs w:val="32"/>
        </w:rPr>
        <w:lastRenderedPageBreak/>
        <w:t>（一）总体绩效目标</w:t>
      </w:r>
    </w:p>
    <w:p w:rsidR="007D44DD" w:rsidRDefault="007D44DD" w:rsidP="007D44DD">
      <w:pPr>
        <w:adjustRightInd w:val="0"/>
        <w:spacing w:line="520" w:lineRule="exact"/>
        <w:ind w:firstLineChars="200" w:firstLine="640"/>
        <w:rPr>
          <w:rFonts w:ascii="黑体" w:eastAsia="黑体" w:hAnsi="仿宋_GB2312" w:cs="仿宋_GB2312" w:hint="eastAsia"/>
          <w:b/>
          <w:sz w:val="32"/>
          <w:szCs w:val="32"/>
        </w:rPr>
      </w:pPr>
      <w:r>
        <w:rPr>
          <w:rFonts w:ascii="仿宋_GB2312" w:eastAsia="仿宋_GB2312" w:hint="eastAsia"/>
          <w:sz w:val="32"/>
          <w:szCs w:val="32"/>
        </w:rPr>
        <w:t>2020年我局将</w:t>
      </w:r>
      <w:r>
        <w:rPr>
          <w:rFonts w:ascii="仿宋_GB2312" w:eastAsia="仿宋_GB2312" w:hAnsi="仿宋_GB2312" w:cs="仿宋_GB2312" w:hint="eastAsia"/>
          <w:bCs/>
          <w:color w:val="333333"/>
          <w:sz w:val="32"/>
          <w:szCs w:val="32"/>
        </w:rPr>
        <w:t>在县委、县政府的正确领导下，</w:t>
      </w:r>
      <w:r>
        <w:rPr>
          <w:rFonts w:ascii="仿宋_GB2312" w:eastAsia="仿宋_GB2312" w:hint="eastAsia"/>
          <w:sz w:val="32"/>
          <w:szCs w:val="32"/>
        </w:rPr>
        <w:t>以实施创新驱动发展战略、推动工业经济高质量发展为重点，按照“质量第一、效益优先”原则，推动科技创新及工业经济转型升级，努力实现工业经济高质量运行，具体目标如下：</w:t>
      </w:r>
    </w:p>
    <w:p w:rsidR="007D44DD" w:rsidRDefault="007D44DD" w:rsidP="007D44DD">
      <w:pPr>
        <w:spacing w:line="560" w:lineRule="exact"/>
        <w:ind w:firstLineChars="200" w:firstLine="643"/>
        <w:rPr>
          <w:rFonts w:ascii="仿宋_GB2312" w:eastAsia="仿宋_GB2312" w:hAnsi="仿宋_GB2312" w:cs="仿宋_GB2312" w:hint="eastAsia"/>
          <w:b/>
          <w:color w:val="333333"/>
          <w:sz w:val="32"/>
          <w:szCs w:val="32"/>
        </w:rPr>
      </w:pPr>
      <w:r>
        <w:rPr>
          <w:rFonts w:ascii="仿宋_GB2312" w:eastAsia="仿宋_GB2312" w:hAnsi="仿宋_GB2312" w:cs="仿宋_GB2312" w:hint="eastAsia"/>
          <w:b/>
          <w:color w:val="333333"/>
          <w:sz w:val="32"/>
          <w:szCs w:val="32"/>
        </w:rPr>
        <w:t>一、指导思想、工作思路及原则</w:t>
      </w:r>
    </w:p>
    <w:p w:rsidR="007D44DD" w:rsidRDefault="007D44DD" w:rsidP="007D44DD">
      <w:pPr>
        <w:spacing w:line="560" w:lineRule="exact"/>
        <w:ind w:firstLineChars="200" w:firstLine="640"/>
        <w:rPr>
          <w:rFonts w:ascii="仿宋_GB2312" w:eastAsia="仿宋_GB2312" w:hAnsi="仿宋_GB2312" w:cs="仿宋_GB2312" w:hint="eastAsia"/>
          <w:b/>
          <w:color w:val="333333"/>
          <w:sz w:val="32"/>
          <w:szCs w:val="32"/>
        </w:rPr>
      </w:pPr>
      <w:r>
        <w:rPr>
          <w:rFonts w:ascii="仿宋_GB2312" w:eastAsia="仿宋_GB2312" w:hAnsi="仿宋_GB2312" w:cs="仿宋_GB2312" w:hint="eastAsia"/>
          <w:bCs/>
          <w:color w:val="333333"/>
          <w:sz w:val="32"/>
          <w:szCs w:val="32"/>
        </w:rPr>
        <w:t>2020年我局的工作的指导思想、工作思路和原则为：以习近平新时代中国特色社会主义思想为指导，全面贯彻落实党的十九大和十九届二中、三中、四中全会精神，在县委、县政府坚强领导下，以实施创新驱动战略、推动工业经济高质量发展为重点，按照“1234”的工作思路，即围绕工业转型升级高质量发展一条主线，打造特色产业培育、工业设计创新两大亮点，突出工业运行、技术改造、两化融合四项重点，抓实科技创新、民营经济、企业家精神培育和队伍打造四大关键，全面贯彻“质量第一、效益优先”的原则，大力提升工业企业科技创新能力、强力推动我县工业经济转型升级，实现高质量发展。</w:t>
      </w:r>
    </w:p>
    <w:p w:rsidR="007D44DD" w:rsidRDefault="007D44DD" w:rsidP="00F80EB0">
      <w:pPr>
        <w:widowControl/>
        <w:spacing w:line="540" w:lineRule="exact"/>
        <w:ind w:firstLineChars="300" w:firstLine="964"/>
        <w:jc w:val="left"/>
        <w:rPr>
          <w:rFonts w:ascii="楷体" w:eastAsia="楷体" w:hAnsi="楷体" w:cs="Calibri" w:hint="eastAsia"/>
          <w:b/>
          <w:kern w:val="0"/>
          <w:sz w:val="32"/>
          <w:szCs w:val="32"/>
        </w:rPr>
      </w:pPr>
      <w:r>
        <w:rPr>
          <w:rFonts w:ascii="楷体" w:eastAsia="楷体" w:hAnsi="楷体" w:cs="Calibri" w:hint="eastAsia"/>
          <w:b/>
          <w:kern w:val="0"/>
          <w:sz w:val="32"/>
          <w:szCs w:val="32"/>
        </w:rPr>
        <w:t>（二）分项绩效目标</w:t>
      </w:r>
    </w:p>
    <w:p w:rsidR="007D44DD" w:rsidRPr="007D44DD" w:rsidRDefault="007D44DD" w:rsidP="007D44DD">
      <w:pPr>
        <w:spacing w:line="560" w:lineRule="exact"/>
        <w:ind w:firstLineChars="200" w:firstLine="640"/>
        <w:rPr>
          <w:rFonts w:ascii="仿宋_GB2312" w:eastAsia="仿宋_GB2312" w:hAnsi="仿宋_GB2312" w:cs="仿宋_GB2312" w:hint="eastAsia"/>
          <w:color w:val="333333"/>
          <w:sz w:val="32"/>
          <w:szCs w:val="32"/>
        </w:rPr>
      </w:pPr>
      <w:r w:rsidRPr="007D44DD">
        <w:rPr>
          <w:rFonts w:ascii="仿宋_GB2312" w:eastAsia="仿宋_GB2312" w:hAnsi="仿宋_GB2312" w:cs="仿宋_GB2312" w:hint="eastAsia"/>
          <w:color w:val="333333"/>
          <w:sz w:val="32"/>
          <w:szCs w:val="32"/>
        </w:rPr>
        <w:t>1、围绕一条主线</w:t>
      </w:r>
    </w:p>
    <w:p w:rsidR="007D44DD" w:rsidRPr="007D44DD" w:rsidRDefault="007D44DD" w:rsidP="007D44DD">
      <w:pPr>
        <w:spacing w:line="560" w:lineRule="exact"/>
        <w:ind w:firstLineChars="200" w:firstLine="640"/>
        <w:rPr>
          <w:rFonts w:ascii="仿宋_GB2312" w:eastAsia="仿宋_GB2312" w:hAnsi="仿宋_GB2312" w:cs="仿宋_GB2312" w:hint="eastAsia"/>
          <w:bCs/>
          <w:color w:val="333333"/>
          <w:sz w:val="32"/>
          <w:szCs w:val="32"/>
        </w:rPr>
      </w:pPr>
      <w:r w:rsidRPr="007D44DD">
        <w:rPr>
          <w:rFonts w:ascii="仿宋_GB2312" w:eastAsia="仿宋_GB2312" w:hAnsi="仿宋_GB2312" w:cs="仿宋_GB2312" w:hint="eastAsia"/>
          <w:bCs/>
          <w:color w:val="333333"/>
          <w:sz w:val="32"/>
          <w:szCs w:val="32"/>
        </w:rPr>
        <w:t>即围绕工业经济转型升级高质量发展一条主线。从总量扩张向结构性优化转变，从高速增长向高质量发展转变，从粗放增长向质量效率集约增长转变，加快推动成安县产业经济晋档升级和创新发展。</w:t>
      </w:r>
    </w:p>
    <w:p w:rsidR="007D44DD" w:rsidRPr="007D44DD" w:rsidRDefault="007D44DD" w:rsidP="007D44DD">
      <w:pPr>
        <w:spacing w:line="560" w:lineRule="exact"/>
        <w:ind w:firstLineChars="200" w:firstLine="640"/>
        <w:rPr>
          <w:rFonts w:ascii="仿宋_GB2312" w:eastAsia="仿宋_GB2312" w:hAnsi="仿宋_GB2312" w:cs="仿宋_GB2312" w:hint="eastAsia"/>
          <w:color w:val="333333"/>
          <w:sz w:val="32"/>
          <w:szCs w:val="32"/>
        </w:rPr>
      </w:pPr>
      <w:r w:rsidRPr="007D44DD">
        <w:rPr>
          <w:rFonts w:ascii="仿宋_GB2312" w:eastAsia="仿宋_GB2312" w:hAnsi="仿宋_GB2312" w:cs="仿宋_GB2312" w:hint="eastAsia"/>
          <w:color w:val="333333"/>
          <w:sz w:val="32"/>
          <w:szCs w:val="32"/>
        </w:rPr>
        <w:t>2、打造特色产业培育、工业设计创新两大亮点</w:t>
      </w:r>
      <w:r>
        <w:rPr>
          <w:rFonts w:ascii="仿宋_GB2312" w:eastAsia="仿宋_GB2312" w:hAnsi="仿宋_GB2312" w:cs="仿宋_GB2312" w:hint="eastAsia"/>
          <w:color w:val="333333"/>
          <w:sz w:val="32"/>
          <w:szCs w:val="32"/>
        </w:rPr>
        <w:t>。</w:t>
      </w:r>
    </w:p>
    <w:p w:rsidR="007D44DD" w:rsidRDefault="007D44DD" w:rsidP="007D44DD">
      <w:pPr>
        <w:spacing w:line="560" w:lineRule="exact"/>
        <w:ind w:firstLineChars="250" w:firstLine="800"/>
        <w:rPr>
          <w:rFonts w:ascii="仿宋_GB2312" w:eastAsia="仿宋_GB2312" w:hAnsi="仿宋_GB2312" w:cs="仿宋_GB2312" w:hint="eastAsia"/>
          <w:bCs/>
          <w:color w:val="333333"/>
          <w:sz w:val="32"/>
          <w:szCs w:val="32"/>
        </w:rPr>
      </w:pPr>
      <w:r w:rsidRPr="007D44DD">
        <w:rPr>
          <w:rFonts w:ascii="仿宋_GB2312" w:eastAsia="仿宋_GB2312" w:hAnsi="仿宋_GB2312" w:cs="仿宋_GB2312" w:hint="eastAsia"/>
          <w:bCs/>
          <w:color w:val="333333"/>
          <w:sz w:val="32"/>
          <w:szCs w:val="32"/>
        </w:rPr>
        <w:t>打造特色产业培育亮点工作。</w:t>
      </w:r>
      <w:r w:rsidRPr="007D44DD">
        <w:rPr>
          <w:rFonts w:ascii="仿宋_GB2312" w:eastAsia="仿宋_GB2312" w:hAnsi="仿宋_GB2312" w:cs="仿宋_GB2312" w:hint="eastAsia"/>
          <w:color w:val="333333"/>
          <w:sz w:val="32"/>
          <w:szCs w:val="32"/>
        </w:rPr>
        <w:t>一要</w:t>
      </w:r>
      <w:r w:rsidRPr="007D44DD">
        <w:rPr>
          <w:rFonts w:ascii="仿宋_GB2312" w:eastAsia="仿宋_GB2312" w:hAnsi="仿宋_GB2312" w:cs="仿宋_GB2312" w:hint="eastAsia"/>
          <w:bCs/>
          <w:color w:val="333333"/>
          <w:sz w:val="32"/>
          <w:szCs w:val="32"/>
        </w:rPr>
        <w:t>坚持规划</w:t>
      </w:r>
      <w:r>
        <w:rPr>
          <w:rFonts w:ascii="仿宋_GB2312" w:eastAsia="仿宋_GB2312" w:hAnsi="仿宋_GB2312" w:cs="仿宋_GB2312" w:hint="eastAsia"/>
          <w:bCs/>
          <w:color w:val="333333"/>
          <w:sz w:val="32"/>
          <w:szCs w:val="32"/>
        </w:rPr>
        <w:t>先行。按照产业发展规划，迅速启动，科学实施，抓好</w:t>
      </w:r>
      <w:r>
        <w:rPr>
          <w:rFonts w:ascii="仿宋_GB2312" w:eastAsia="仿宋_GB2312" w:hAnsi="仿宋_GB2312" w:cs="仿宋_GB2312" w:hint="eastAsia"/>
          <w:bCs/>
          <w:color w:val="333333"/>
          <w:sz w:val="32"/>
          <w:szCs w:val="32"/>
        </w:rPr>
        <w:lastRenderedPageBreak/>
        <w:t>落实。</w:t>
      </w:r>
      <w:r>
        <w:rPr>
          <w:rFonts w:ascii="仿宋_GB2312" w:eastAsia="仿宋_GB2312" w:hAnsi="仿宋_GB2312" w:cs="仿宋_GB2312" w:hint="eastAsia"/>
          <w:b/>
          <w:color w:val="333333"/>
          <w:sz w:val="32"/>
          <w:szCs w:val="32"/>
        </w:rPr>
        <w:t>二要</w:t>
      </w:r>
      <w:r>
        <w:rPr>
          <w:rFonts w:ascii="仿宋_GB2312" w:eastAsia="仿宋_GB2312" w:hAnsi="仿宋_GB2312" w:cs="仿宋_GB2312" w:hint="eastAsia"/>
          <w:bCs/>
          <w:color w:val="333333"/>
          <w:sz w:val="32"/>
          <w:szCs w:val="32"/>
        </w:rPr>
        <w:t>出台支持政策措施。从发展基金、财政奖补、人才引进等方面支持特色产业发展。</w:t>
      </w:r>
      <w:r>
        <w:rPr>
          <w:rFonts w:ascii="仿宋_GB2312" w:eastAsia="仿宋_GB2312" w:hAnsi="仿宋_GB2312" w:cs="仿宋_GB2312" w:hint="eastAsia"/>
          <w:b/>
          <w:color w:val="333333"/>
          <w:sz w:val="32"/>
          <w:szCs w:val="32"/>
        </w:rPr>
        <w:t>三是</w:t>
      </w:r>
      <w:r>
        <w:rPr>
          <w:rFonts w:ascii="仿宋_GB2312" w:eastAsia="仿宋_GB2312" w:hAnsi="仿宋_GB2312" w:cs="仿宋_GB2312" w:hint="eastAsia"/>
          <w:bCs/>
          <w:color w:val="333333"/>
          <w:sz w:val="32"/>
          <w:szCs w:val="32"/>
        </w:rPr>
        <w:t>注重龙头企业培育。整合现有企业资源，培育形成一批规模大、效益好、创新能力和产业带动作用强的大企业大集团。四</w:t>
      </w:r>
      <w:r>
        <w:rPr>
          <w:rFonts w:ascii="仿宋_GB2312" w:eastAsia="仿宋_GB2312" w:hAnsi="仿宋_GB2312" w:cs="仿宋_GB2312" w:hint="eastAsia"/>
          <w:b/>
          <w:color w:val="333333"/>
          <w:sz w:val="32"/>
          <w:szCs w:val="32"/>
        </w:rPr>
        <w:t>是</w:t>
      </w:r>
      <w:r>
        <w:rPr>
          <w:rFonts w:ascii="仿宋_GB2312" w:eastAsia="仿宋_GB2312" w:hAnsi="仿宋_GB2312" w:cs="仿宋_GB2312" w:hint="eastAsia"/>
          <w:bCs/>
          <w:color w:val="333333"/>
          <w:sz w:val="32"/>
          <w:szCs w:val="32"/>
        </w:rPr>
        <w:t>拉长产业链条。强化产业配套协作，发展终端产品，提升整个产业档次和水平。</w:t>
      </w:r>
    </w:p>
    <w:p w:rsidR="007D44DD" w:rsidRDefault="007D44DD" w:rsidP="007D44DD">
      <w:pPr>
        <w:spacing w:line="560" w:lineRule="exact"/>
        <w:ind w:firstLineChars="200" w:firstLine="640"/>
        <w:rPr>
          <w:rFonts w:ascii="仿宋_GB2312" w:eastAsia="仿宋_GB2312" w:hAnsi="仿宋_GB2312" w:cs="仿宋_GB2312" w:hint="eastAsia"/>
          <w:bCs/>
          <w:color w:val="333333"/>
          <w:sz w:val="32"/>
          <w:szCs w:val="32"/>
        </w:rPr>
      </w:pPr>
      <w:r>
        <w:rPr>
          <w:rFonts w:ascii="仿宋_GB2312" w:eastAsia="仿宋_GB2312" w:hAnsi="仿宋_GB2312" w:cs="仿宋_GB2312" w:hint="eastAsia"/>
          <w:bCs/>
          <w:color w:val="333333"/>
          <w:sz w:val="32"/>
          <w:szCs w:val="32"/>
        </w:rPr>
        <w:t>3、打造工业设计创新亮点工作。</w:t>
      </w:r>
      <w:r>
        <w:rPr>
          <w:rFonts w:ascii="仿宋_GB2312" w:eastAsia="仿宋_GB2312" w:hAnsi="仿宋_GB2312" w:cs="仿宋_GB2312" w:hint="eastAsia"/>
          <w:b/>
          <w:color w:val="333333"/>
          <w:sz w:val="32"/>
          <w:szCs w:val="32"/>
        </w:rPr>
        <w:t>一是</w:t>
      </w:r>
      <w:r>
        <w:rPr>
          <w:rFonts w:ascii="仿宋_GB2312" w:eastAsia="仿宋_GB2312" w:hAnsi="仿宋_GB2312" w:cs="仿宋_GB2312" w:hint="eastAsia"/>
          <w:bCs/>
          <w:color w:val="333333"/>
          <w:sz w:val="32"/>
          <w:szCs w:val="32"/>
        </w:rPr>
        <w:t>搭建设计平台。与深圳、北京等地高端工业设计机构对接，引进知名工业设计机构，聚集区域一流工业设计创新中心，打造设计生态，营造设计氛围，为全县制造业转型提供智力支撑。</w:t>
      </w:r>
      <w:r>
        <w:rPr>
          <w:rFonts w:ascii="仿宋_GB2312" w:eastAsia="仿宋_GB2312" w:hAnsi="仿宋_GB2312" w:cs="仿宋_GB2312" w:hint="eastAsia"/>
          <w:b/>
          <w:color w:val="333333"/>
          <w:sz w:val="32"/>
          <w:szCs w:val="32"/>
        </w:rPr>
        <w:t>二是</w:t>
      </w:r>
      <w:r>
        <w:rPr>
          <w:rFonts w:ascii="仿宋_GB2312" w:eastAsia="仿宋_GB2312" w:hAnsi="仿宋_GB2312" w:cs="仿宋_GB2312" w:hint="eastAsia"/>
          <w:bCs/>
          <w:color w:val="333333"/>
          <w:sz w:val="32"/>
          <w:szCs w:val="32"/>
        </w:rPr>
        <w:t>加强宣讲培训。配合省、市局在全县持续开展工业设计“政策大讲堂”系列宣讲活动，聘请国内外知名的工业设计机构和专家，开展专题培训，组织开展“工业设计＋制造”产业对接会，促进产学研深度合作，加快工业设计成果转换。</w:t>
      </w:r>
      <w:r>
        <w:rPr>
          <w:rFonts w:ascii="仿宋_GB2312" w:eastAsia="仿宋_GB2312" w:hAnsi="仿宋_GB2312" w:cs="仿宋_GB2312" w:hint="eastAsia"/>
          <w:b/>
          <w:color w:val="333333"/>
          <w:sz w:val="32"/>
          <w:szCs w:val="32"/>
        </w:rPr>
        <w:t>三是</w:t>
      </w:r>
      <w:r>
        <w:rPr>
          <w:rFonts w:ascii="仿宋_GB2312" w:eastAsia="仿宋_GB2312" w:hAnsi="仿宋_GB2312" w:cs="仿宋_GB2312" w:hint="eastAsia"/>
          <w:bCs/>
          <w:color w:val="333333"/>
          <w:sz w:val="32"/>
          <w:szCs w:val="32"/>
        </w:rPr>
        <w:t>推进工业设计创新合作。逐步在重点产业集群重点企业中植入工业设计，全年完成工业设计创新合作项目2个以上，打造“设计+品牌”、“设计+文化”的发展新模式，以工业设计创新推动转型升级做出积极贡献。</w:t>
      </w:r>
    </w:p>
    <w:p w:rsidR="007D44DD" w:rsidRDefault="007D44DD" w:rsidP="00F80EB0">
      <w:pPr>
        <w:widowControl/>
        <w:spacing w:line="540" w:lineRule="exact"/>
        <w:ind w:firstLineChars="300" w:firstLine="964"/>
        <w:jc w:val="left"/>
        <w:rPr>
          <w:rFonts w:ascii="楷体" w:eastAsia="楷体" w:hAnsi="楷体" w:cs="Calibri"/>
          <w:b/>
          <w:kern w:val="0"/>
          <w:sz w:val="32"/>
          <w:szCs w:val="32"/>
        </w:rPr>
      </w:pPr>
      <w:r>
        <w:rPr>
          <w:rFonts w:ascii="楷体" w:eastAsia="楷体" w:hAnsi="楷体" w:cs="Calibri" w:hint="eastAsia"/>
          <w:b/>
          <w:kern w:val="0"/>
          <w:sz w:val="32"/>
          <w:szCs w:val="32"/>
        </w:rPr>
        <w:t>（三）工作保障措施</w:t>
      </w:r>
    </w:p>
    <w:p w:rsidR="007D44DD" w:rsidRDefault="007D44DD" w:rsidP="007D44DD">
      <w:pPr>
        <w:spacing w:line="560" w:lineRule="exact"/>
        <w:ind w:firstLineChars="200" w:firstLine="643"/>
        <w:rPr>
          <w:rFonts w:ascii="仿宋_GB2312" w:eastAsia="仿宋_GB2312" w:hAnsi="仿宋_GB2312" w:cs="仿宋_GB2312"/>
          <w:color w:val="333333"/>
          <w:sz w:val="32"/>
          <w:szCs w:val="32"/>
        </w:rPr>
      </w:pPr>
      <w:r>
        <w:rPr>
          <w:rFonts w:ascii="仿宋_GB2312" w:eastAsia="仿宋_GB2312" w:hAnsi="仿宋_GB2312" w:cs="仿宋_GB2312" w:hint="eastAsia"/>
          <w:b/>
          <w:color w:val="333333"/>
          <w:sz w:val="32"/>
          <w:szCs w:val="32"/>
        </w:rPr>
        <w:t>1、突出工业运行。一是</w:t>
      </w:r>
      <w:r>
        <w:rPr>
          <w:rFonts w:ascii="仿宋_GB2312" w:eastAsia="仿宋_GB2312" w:hAnsi="仿宋_GB2312" w:cs="仿宋_GB2312" w:hint="eastAsia"/>
          <w:bCs/>
          <w:color w:val="333333"/>
          <w:sz w:val="32"/>
          <w:szCs w:val="32"/>
        </w:rPr>
        <w:t>深化“双创双服”。继续开展县领导分包联系重点工业企业制度，组织开展企业大走访活动，着力解决企业反映集中的共性问题和生产经营中的实际困难。</w:t>
      </w:r>
      <w:r>
        <w:rPr>
          <w:rFonts w:ascii="仿宋_GB2312" w:eastAsia="仿宋_GB2312" w:hAnsi="仿宋_GB2312" w:cs="仿宋_GB2312" w:hint="eastAsia"/>
          <w:b/>
          <w:color w:val="333333"/>
          <w:sz w:val="32"/>
          <w:szCs w:val="32"/>
        </w:rPr>
        <w:t>二是</w:t>
      </w:r>
      <w:r>
        <w:rPr>
          <w:rFonts w:ascii="仿宋_GB2312" w:eastAsia="仿宋_GB2312" w:hAnsi="仿宋_GB2312" w:cs="仿宋_GB2312" w:hint="eastAsia"/>
          <w:bCs/>
          <w:color w:val="333333"/>
          <w:sz w:val="32"/>
          <w:szCs w:val="32"/>
        </w:rPr>
        <w:t>增强运行监测。</w:t>
      </w:r>
      <w:r>
        <w:rPr>
          <w:rFonts w:ascii="仿宋_GB2312" w:eastAsia="仿宋_GB2312" w:hAnsi="宋体" w:cs="Arial" w:hint="eastAsia"/>
          <w:color w:val="000000"/>
          <w:sz w:val="32"/>
          <w:szCs w:val="32"/>
        </w:rPr>
        <w:t>进一步完善工业经济运行监测平台和监测制度，及时掌握全县工业经济运行动态，</w:t>
      </w:r>
      <w:r>
        <w:rPr>
          <w:rFonts w:ascii="仿宋_GB2312" w:eastAsia="仿宋_GB2312" w:hAnsi="仿宋_GB2312" w:cs="仿宋_GB2312" w:hint="eastAsia"/>
          <w:bCs/>
          <w:color w:val="333333"/>
          <w:sz w:val="32"/>
          <w:szCs w:val="32"/>
        </w:rPr>
        <w:t>坚持月调度、季分析、排名通报制度，每月召开工业运行调度会，</w:t>
      </w:r>
      <w:r>
        <w:rPr>
          <w:rFonts w:ascii="仿宋_GB2312" w:eastAsia="仿宋_GB2312" w:hAnsi="宋体" w:cs="Arial" w:hint="eastAsia"/>
          <w:color w:val="000000"/>
          <w:sz w:val="32"/>
          <w:szCs w:val="32"/>
        </w:rPr>
        <w:t>收集分析影响工业运行的各种因素，分析和协调工业发展中存在的困难和问题。特别是加强对重点行业、重点企业、重点产品的实时监测，及时发现苗头性、倾向性问题。</w:t>
      </w:r>
      <w:r>
        <w:rPr>
          <w:rFonts w:ascii="仿宋_GB2312" w:eastAsia="仿宋_GB2312" w:hint="eastAsia"/>
          <w:sz w:val="32"/>
          <w:szCs w:val="32"/>
        </w:rPr>
        <w:t>对企业生产密切相关的大宗原材料、煤、电、油、运等生产要素进行追踪分析，及时掌握重点企业成本价格、</w:t>
      </w:r>
      <w:r>
        <w:rPr>
          <w:rFonts w:ascii="仿宋_GB2312" w:eastAsia="仿宋_GB2312" w:hint="eastAsia"/>
          <w:sz w:val="32"/>
          <w:szCs w:val="32"/>
        </w:rPr>
        <w:lastRenderedPageBreak/>
        <w:t>能源使用情况，及时协调解决各类问题，保证全县工业企业正常运营。</w:t>
      </w:r>
      <w:r>
        <w:rPr>
          <w:rFonts w:ascii="仿宋_GB2312" w:eastAsia="仿宋_GB2312" w:hAnsi="仿宋_GB2312" w:cs="仿宋_GB2312" w:hint="eastAsia"/>
          <w:b/>
          <w:color w:val="333333"/>
          <w:sz w:val="32"/>
          <w:szCs w:val="32"/>
        </w:rPr>
        <w:t>三是</w:t>
      </w:r>
      <w:r>
        <w:rPr>
          <w:rFonts w:ascii="仿宋_GB2312" w:eastAsia="仿宋_GB2312" w:hAnsi="仿宋_GB2312" w:cs="仿宋_GB2312" w:hint="eastAsia"/>
          <w:bCs/>
          <w:color w:val="333333"/>
          <w:sz w:val="32"/>
          <w:szCs w:val="32"/>
        </w:rPr>
        <w:t>完善直抓机制。完善直抓重点企业工作机制，按照亩均税收、创新发展等指标体系，集中力量抓好全县25个亿元以上重点企业和项目建设。</w:t>
      </w:r>
      <w:r>
        <w:rPr>
          <w:rFonts w:ascii="仿宋_GB2312" w:eastAsia="仿宋_GB2312" w:hAnsi="仿宋_GB2312" w:cs="仿宋_GB2312" w:hint="eastAsia"/>
          <w:b/>
          <w:color w:val="333333"/>
          <w:sz w:val="32"/>
          <w:szCs w:val="32"/>
        </w:rPr>
        <w:t>四是</w:t>
      </w:r>
      <w:r>
        <w:rPr>
          <w:rFonts w:ascii="仿宋_GB2312" w:eastAsia="仿宋_GB2312" w:hAnsi="仿宋_GB2312" w:cs="仿宋_GB2312" w:hint="eastAsia"/>
          <w:bCs/>
          <w:color w:val="333333"/>
          <w:sz w:val="32"/>
          <w:szCs w:val="32"/>
        </w:rPr>
        <w:t>抓实新增入统</w:t>
      </w:r>
      <w:r>
        <w:rPr>
          <w:rFonts w:ascii="仿宋_GB2312" w:eastAsia="仿宋_GB2312" w:hint="eastAsia"/>
          <w:sz w:val="32"/>
          <w:szCs w:val="32"/>
        </w:rPr>
        <w:t>企业</w:t>
      </w:r>
      <w:r>
        <w:rPr>
          <w:rFonts w:ascii="仿宋_GB2312" w:eastAsia="仿宋_GB2312" w:hAnsi="仿宋_GB2312" w:cs="仿宋_GB2312" w:hint="eastAsia"/>
          <w:bCs/>
          <w:color w:val="333333"/>
          <w:sz w:val="32"/>
          <w:szCs w:val="32"/>
        </w:rPr>
        <w:t>。</w:t>
      </w:r>
      <w:r>
        <w:rPr>
          <w:rFonts w:ascii="仿宋_GB2312" w:eastAsia="仿宋_GB2312" w:hint="eastAsia"/>
          <w:sz w:val="32"/>
          <w:szCs w:val="32"/>
        </w:rPr>
        <w:t>培育和增加入统，是我县我县工业经济上规模、上水平的重要抓手。2020年，我局将</w:t>
      </w:r>
      <w:r>
        <w:rPr>
          <w:rFonts w:ascii="仿宋_GB2312" w:eastAsia="仿宋_GB2312" w:hAnsi="仿宋_GB2312" w:cs="仿宋_GB2312" w:hint="eastAsia"/>
          <w:bCs/>
          <w:color w:val="333333"/>
          <w:sz w:val="32"/>
          <w:szCs w:val="32"/>
        </w:rPr>
        <w:t>对新增入统进行全过程指导，加强对部门和企业统计人员的培训，对准入统企业名录进行排查整理，对达到入统条件的企业，主动提供统计服务，指导企业做好申报材料的准备，确保指标完整、数据准确、材料齐全，切实提高入统申报成功率，全年完成新入统企业7家以上</w:t>
      </w:r>
      <w:r>
        <w:rPr>
          <w:rFonts w:ascii="仿宋_GB2312" w:eastAsia="仿宋_GB2312" w:hint="eastAsia"/>
          <w:sz w:val="32"/>
          <w:szCs w:val="32"/>
        </w:rPr>
        <w:t>。通过不懈努力，</w:t>
      </w:r>
      <w:r>
        <w:rPr>
          <w:rFonts w:ascii="仿宋_GB2312" w:eastAsia="仿宋_GB2312" w:hAnsi="仿宋_GB2312" w:cs="仿宋_GB2312" w:hint="eastAsia"/>
          <w:sz w:val="32"/>
          <w:szCs w:val="32"/>
        </w:rPr>
        <w:t>力争全年规上工业增加值同比增长6%；规模以上工业主营业务收入利润率4.8%。</w:t>
      </w:r>
    </w:p>
    <w:p w:rsidR="007D44DD" w:rsidRDefault="007D44DD" w:rsidP="007D44DD">
      <w:pPr>
        <w:spacing w:line="560" w:lineRule="exact"/>
        <w:ind w:firstLineChars="200" w:firstLine="643"/>
        <w:rPr>
          <w:rFonts w:ascii="仿宋_GB2312" w:eastAsia="仿宋_GB2312" w:hAnsi="仿宋_GB2312" w:cs="仿宋_GB2312" w:hint="eastAsia"/>
          <w:bCs/>
          <w:color w:val="333333"/>
          <w:sz w:val="32"/>
          <w:szCs w:val="32"/>
        </w:rPr>
      </w:pPr>
      <w:r>
        <w:rPr>
          <w:rFonts w:ascii="仿宋_GB2312" w:eastAsia="仿宋_GB2312" w:hAnsi="仿宋_GB2312" w:cs="仿宋_GB2312" w:hint="eastAsia"/>
          <w:b/>
          <w:color w:val="333333"/>
          <w:sz w:val="32"/>
          <w:szCs w:val="32"/>
        </w:rPr>
        <w:t>2、突出技术改造。一是</w:t>
      </w:r>
      <w:r>
        <w:rPr>
          <w:rFonts w:ascii="仿宋_GB2312" w:eastAsia="仿宋_GB2312" w:hAnsi="仿宋_GB2312" w:cs="仿宋_GB2312" w:hint="eastAsia"/>
          <w:bCs/>
          <w:color w:val="333333"/>
          <w:sz w:val="32"/>
          <w:szCs w:val="32"/>
        </w:rPr>
        <w:t>突出政策落实。全面贯彻落实国家、省、市、县等支持工业技术改造优惠政策。</w:t>
      </w:r>
      <w:r>
        <w:rPr>
          <w:rFonts w:ascii="仿宋_GB2312" w:eastAsia="仿宋_GB2312" w:hAnsi="仿宋_GB2312" w:cs="仿宋_GB2312" w:hint="eastAsia"/>
          <w:b/>
          <w:color w:val="333333"/>
          <w:sz w:val="32"/>
          <w:szCs w:val="32"/>
        </w:rPr>
        <w:t>二是</w:t>
      </w:r>
      <w:r>
        <w:rPr>
          <w:rFonts w:ascii="仿宋_GB2312" w:eastAsia="仿宋_GB2312" w:hAnsi="仿宋_GB2312" w:cs="仿宋_GB2312" w:hint="eastAsia"/>
          <w:bCs/>
          <w:color w:val="333333"/>
          <w:sz w:val="32"/>
          <w:szCs w:val="32"/>
        </w:rPr>
        <w:t>突出项目帮扶。落实领导包联服务机制，加大重点技改项目帮扶力度，定期深入项目一线现场办公，解决问题，大力争取更多项目列入国家、省、市重点技改项目库，积极申请各级转型升级专项资金支持，加压促动。</w:t>
      </w:r>
    </w:p>
    <w:p w:rsidR="007D44DD" w:rsidRDefault="007D44DD" w:rsidP="007D44DD">
      <w:pPr>
        <w:spacing w:line="560" w:lineRule="exact"/>
        <w:ind w:firstLineChars="200" w:firstLine="643"/>
        <w:rPr>
          <w:rFonts w:ascii="仿宋_GB2312" w:eastAsia="仿宋_GB2312" w:hAnsi="仿宋_GB2312" w:cs="仿宋_GB2312" w:hint="eastAsia"/>
          <w:bCs/>
          <w:color w:val="333333"/>
          <w:sz w:val="32"/>
          <w:szCs w:val="32"/>
        </w:rPr>
      </w:pPr>
      <w:r>
        <w:rPr>
          <w:rFonts w:ascii="仿宋_GB2312" w:eastAsia="仿宋_GB2312" w:hAnsi="仿宋_GB2312" w:cs="仿宋_GB2312" w:hint="eastAsia"/>
          <w:b/>
          <w:color w:val="333333"/>
          <w:sz w:val="32"/>
          <w:szCs w:val="32"/>
        </w:rPr>
        <w:t>3、突出两化融合。一是</w:t>
      </w:r>
      <w:r>
        <w:rPr>
          <w:rFonts w:ascii="仿宋_GB2312" w:eastAsia="仿宋_GB2312" w:hAnsi="仿宋_GB2312" w:cs="仿宋_GB2312" w:hint="eastAsia"/>
          <w:bCs/>
          <w:color w:val="333333"/>
          <w:sz w:val="32"/>
          <w:szCs w:val="32"/>
        </w:rPr>
        <w:t>加快互联网与制造业深度融合。在重点行业促进新一代信息技术与制造业深度融合，加速制造业数字化、网络化、智能化转型。</w:t>
      </w:r>
      <w:r>
        <w:rPr>
          <w:rFonts w:ascii="仿宋_GB2312" w:eastAsia="仿宋_GB2312" w:hAnsi="仿宋_GB2312" w:cs="仿宋_GB2312" w:hint="eastAsia"/>
          <w:b/>
          <w:color w:val="333333"/>
          <w:sz w:val="32"/>
          <w:szCs w:val="32"/>
        </w:rPr>
        <w:t>二是</w:t>
      </w:r>
      <w:r>
        <w:rPr>
          <w:rFonts w:ascii="仿宋_GB2312" w:eastAsia="仿宋_GB2312" w:hAnsi="仿宋_GB2312" w:cs="仿宋_GB2312" w:hint="eastAsia"/>
          <w:bCs/>
          <w:color w:val="333333"/>
          <w:sz w:val="32"/>
          <w:szCs w:val="32"/>
        </w:rPr>
        <w:t>实施“企业上云”计划。推动新型网络技术在重点行业企业内外部网络的部署应用，培育建设装备、食品等行业级工业互联网平台，推动“企业上云”，培育上云标杆企业，促进传统工业转型升级。</w:t>
      </w:r>
    </w:p>
    <w:p w:rsidR="00CC6A09" w:rsidRDefault="00CC6A09">
      <w:pPr>
        <w:widowControl/>
        <w:spacing w:line="540" w:lineRule="exact"/>
        <w:ind w:firstLineChars="200" w:firstLine="640"/>
        <w:jc w:val="left"/>
        <w:rPr>
          <w:rFonts w:ascii="仿宋" w:eastAsia="仿宋" w:hAnsi="仿宋" w:cs="仿宋"/>
          <w:bCs/>
          <w:kern w:val="0"/>
          <w:sz w:val="32"/>
          <w:szCs w:val="32"/>
        </w:rPr>
      </w:pPr>
    </w:p>
    <w:p w:rsidR="001A3ADA" w:rsidRDefault="001A3ADA" w:rsidP="00306AF1">
      <w:pPr>
        <w:widowControl/>
        <w:spacing w:line="540" w:lineRule="exact"/>
        <w:jc w:val="left"/>
        <w:rPr>
          <w:rFonts w:ascii="仿宋" w:eastAsia="仿宋" w:hAnsi="仿宋" w:cs="仿宋"/>
          <w:bCs/>
          <w:kern w:val="0"/>
          <w:sz w:val="32"/>
          <w:szCs w:val="32"/>
        </w:rPr>
      </w:pPr>
    </w:p>
    <w:p w:rsidR="00392594" w:rsidRDefault="00306AF1" w:rsidP="00306AF1">
      <w:pPr>
        <w:widowControl/>
        <w:spacing w:line="540" w:lineRule="exact"/>
        <w:ind w:firstLineChars="1550" w:firstLine="4960"/>
        <w:jc w:val="left"/>
        <w:rPr>
          <w:rFonts w:ascii="仿宋" w:eastAsia="仿宋" w:hAnsi="仿宋" w:cs="仿宋"/>
          <w:bCs/>
          <w:kern w:val="0"/>
          <w:sz w:val="32"/>
          <w:szCs w:val="32"/>
        </w:rPr>
      </w:pPr>
      <w:r>
        <w:rPr>
          <w:rFonts w:ascii="仿宋" w:eastAsia="仿宋" w:hAnsi="仿宋" w:cs="仿宋" w:hint="eastAsia"/>
          <w:bCs/>
          <w:kern w:val="0"/>
          <w:sz w:val="32"/>
          <w:szCs w:val="32"/>
        </w:rPr>
        <w:lastRenderedPageBreak/>
        <w:t>部门职责-工作活动绩效目标</w:t>
      </w:r>
    </w:p>
    <w:p w:rsidR="00392594" w:rsidRDefault="00392594">
      <w:pPr>
        <w:widowControl/>
        <w:spacing w:line="540" w:lineRule="exact"/>
        <w:ind w:firstLineChars="200" w:firstLine="640"/>
        <w:jc w:val="left"/>
        <w:rPr>
          <w:rFonts w:ascii="仿宋" w:eastAsia="仿宋" w:hAnsi="仿宋" w:cs="仿宋"/>
          <w:bCs/>
          <w:kern w:val="0"/>
          <w:sz w:val="32"/>
          <w:szCs w:val="32"/>
        </w:rPr>
      </w:pPr>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41"/>
        <w:gridCol w:w="1276"/>
        <w:gridCol w:w="2976"/>
        <w:gridCol w:w="2976"/>
        <w:gridCol w:w="1417"/>
        <w:gridCol w:w="737"/>
        <w:gridCol w:w="737"/>
        <w:gridCol w:w="737"/>
        <w:gridCol w:w="737"/>
      </w:tblGrid>
      <w:tr w:rsidR="00CC6A09" w:rsidTr="004D363C">
        <w:trPr>
          <w:trHeight w:val="227"/>
          <w:tblHeader/>
          <w:jc w:val="center"/>
        </w:trPr>
        <w:tc>
          <w:tcPr>
            <w:tcW w:w="10986" w:type="dxa"/>
            <w:gridSpan w:val="5"/>
            <w:tcBorders>
              <w:top w:val="single" w:sz="6" w:space="0" w:color="FFFFFF"/>
              <w:left w:val="single" w:sz="6" w:space="0" w:color="FFFFFF"/>
              <w:right w:val="single" w:sz="6" w:space="0" w:color="FFFFFF"/>
            </w:tcBorders>
            <w:shd w:val="clear" w:color="auto" w:fill="auto"/>
            <w:vAlign w:val="center"/>
          </w:tcPr>
          <w:p w:rsidR="00CC6A09" w:rsidRDefault="00B07F04">
            <w:pPr>
              <w:spacing w:line="300" w:lineRule="exact"/>
              <w:ind w:firstLineChars="200" w:firstLine="480"/>
              <w:jc w:val="left"/>
              <w:rPr>
                <w:rFonts w:ascii="仿宋" w:eastAsia="仿宋" w:hAnsi="仿宋" w:cs="仿宋"/>
                <w:sz w:val="24"/>
              </w:rPr>
            </w:pPr>
            <w:r>
              <w:rPr>
                <w:rFonts w:ascii="仿宋" w:eastAsia="仿宋" w:hAnsi="仿宋" w:cs="仿宋" w:hint="eastAsia"/>
                <w:sz w:val="24"/>
              </w:rPr>
              <w:t>439成安县科技和工业信息化局</w:t>
            </w:r>
          </w:p>
        </w:tc>
        <w:tc>
          <w:tcPr>
            <w:tcW w:w="2948" w:type="dxa"/>
            <w:gridSpan w:val="4"/>
            <w:tcBorders>
              <w:top w:val="single" w:sz="6" w:space="0" w:color="FFFFFF"/>
              <w:left w:val="single" w:sz="6" w:space="0" w:color="FFFFFF"/>
              <w:right w:val="single" w:sz="6" w:space="0" w:color="FFFFFF"/>
            </w:tcBorders>
            <w:shd w:val="clear" w:color="auto" w:fill="auto"/>
            <w:vAlign w:val="center"/>
          </w:tcPr>
          <w:p w:rsidR="00CC6A09" w:rsidRDefault="00CB3BC2">
            <w:pPr>
              <w:spacing w:line="300" w:lineRule="exact"/>
              <w:ind w:firstLineChars="200" w:firstLine="480"/>
              <w:jc w:val="left"/>
              <w:rPr>
                <w:rFonts w:ascii="仿宋" w:eastAsia="仿宋" w:hAnsi="仿宋" w:cs="仿宋"/>
                <w:sz w:val="24"/>
              </w:rPr>
            </w:pPr>
            <w:r>
              <w:rPr>
                <w:rFonts w:ascii="仿宋" w:eastAsia="仿宋" w:hAnsi="仿宋" w:cs="仿宋" w:hint="eastAsia"/>
                <w:sz w:val="24"/>
              </w:rPr>
              <w:t>单位：万元</w:t>
            </w:r>
          </w:p>
        </w:tc>
      </w:tr>
      <w:tr w:rsidR="00CC6A09" w:rsidTr="004D363C">
        <w:trPr>
          <w:trHeight w:val="227"/>
          <w:tblHeader/>
          <w:jc w:val="center"/>
        </w:trPr>
        <w:tc>
          <w:tcPr>
            <w:tcW w:w="2341" w:type="dxa"/>
            <w:vMerge w:val="restart"/>
            <w:shd w:val="clear" w:color="auto" w:fill="auto"/>
            <w:vAlign w:val="center"/>
          </w:tcPr>
          <w:p w:rsidR="00CC6A09" w:rsidRDefault="00CB3BC2" w:rsidP="00F80EB0">
            <w:pPr>
              <w:spacing w:line="300" w:lineRule="exact"/>
              <w:ind w:firstLineChars="200" w:firstLine="422"/>
              <w:jc w:val="left"/>
              <w:rPr>
                <w:rFonts w:ascii="仿宋" w:eastAsia="仿宋" w:hAnsi="仿宋" w:cs="仿宋"/>
                <w:b/>
              </w:rPr>
            </w:pPr>
            <w:r>
              <w:rPr>
                <w:rFonts w:ascii="仿宋" w:eastAsia="仿宋" w:hAnsi="仿宋" w:cs="仿宋" w:hint="eastAsia"/>
                <w:b/>
              </w:rPr>
              <w:t>职责活动</w:t>
            </w:r>
          </w:p>
        </w:tc>
        <w:tc>
          <w:tcPr>
            <w:tcW w:w="1276" w:type="dxa"/>
            <w:vMerge w:val="restart"/>
            <w:shd w:val="clear" w:color="auto" w:fill="auto"/>
            <w:vAlign w:val="center"/>
          </w:tcPr>
          <w:p w:rsidR="00CC6A09" w:rsidRDefault="00CB3BC2" w:rsidP="00F80EB0">
            <w:pPr>
              <w:spacing w:line="300" w:lineRule="exact"/>
              <w:ind w:firstLineChars="200" w:firstLine="422"/>
              <w:jc w:val="left"/>
              <w:rPr>
                <w:rFonts w:ascii="仿宋" w:eastAsia="仿宋" w:hAnsi="仿宋" w:cs="仿宋"/>
                <w:b/>
              </w:rPr>
            </w:pPr>
            <w:r>
              <w:rPr>
                <w:rFonts w:ascii="仿宋" w:eastAsia="仿宋" w:hAnsi="仿宋" w:cs="仿宋" w:hint="eastAsia"/>
                <w:b/>
              </w:rPr>
              <w:t>年度预算数</w:t>
            </w:r>
          </w:p>
        </w:tc>
        <w:tc>
          <w:tcPr>
            <w:tcW w:w="2976" w:type="dxa"/>
            <w:vMerge w:val="restart"/>
            <w:shd w:val="clear" w:color="auto" w:fill="auto"/>
            <w:vAlign w:val="center"/>
          </w:tcPr>
          <w:p w:rsidR="00CC6A09" w:rsidRDefault="00CB3BC2" w:rsidP="00F80EB0">
            <w:pPr>
              <w:spacing w:line="300" w:lineRule="exact"/>
              <w:ind w:firstLineChars="200" w:firstLine="422"/>
              <w:jc w:val="left"/>
              <w:rPr>
                <w:rFonts w:ascii="仿宋" w:eastAsia="仿宋" w:hAnsi="仿宋" w:cs="仿宋"/>
                <w:b/>
              </w:rPr>
            </w:pPr>
            <w:r>
              <w:rPr>
                <w:rFonts w:ascii="仿宋" w:eastAsia="仿宋" w:hAnsi="仿宋" w:cs="仿宋" w:hint="eastAsia"/>
                <w:b/>
              </w:rPr>
              <w:t>内容描述</w:t>
            </w:r>
          </w:p>
        </w:tc>
        <w:tc>
          <w:tcPr>
            <w:tcW w:w="2976" w:type="dxa"/>
            <w:vMerge w:val="restart"/>
            <w:shd w:val="clear" w:color="auto" w:fill="auto"/>
            <w:vAlign w:val="center"/>
          </w:tcPr>
          <w:p w:rsidR="00CC6A09" w:rsidRDefault="00CB3BC2" w:rsidP="00F80EB0">
            <w:pPr>
              <w:spacing w:line="300" w:lineRule="exact"/>
              <w:ind w:firstLineChars="200" w:firstLine="422"/>
              <w:jc w:val="left"/>
              <w:rPr>
                <w:rFonts w:ascii="仿宋" w:eastAsia="仿宋" w:hAnsi="仿宋" w:cs="仿宋"/>
                <w:b/>
              </w:rPr>
            </w:pPr>
            <w:r>
              <w:rPr>
                <w:rFonts w:ascii="仿宋" w:eastAsia="仿宋" w:hAnsi="仿宋" w:cs="仿宋" w:hint="eastAsia"/>
                <w:b/>
              </w:rPr>
              <w:t>绩效目标</w:t>
            </w:r>
          </w:p>
        </w:tc>
        <w:tc>
          <w:tcPr>
            <w:tcW w:w="1417" w:type="dxa"/>
            <w:vMerge w:val="restart"/>
            <w:shd w:val="clear" w:color="auto" w:fill="auto"/>
            <w:vAlign w:val="center"/>
          </w:tcPr>
          <w:p w:rsidR="00CC6A09" w:rsidRDefault="00CB3BC2" w:rsidP="004D363C">
            <w:pPr>
              <w:spacing w:line="300" w:lineRule="exact"/>
              <w:jc w:val="left"/>
              <w:rPr>
                <w:rFonts w:ascii="仿宋" w:eastAsia="仿宋" w:hAnsi="仿宋" w:cs="仿宋"/>
                <w:b/>
              </w:rPr>
            </w:pPr>
            <w:r>
              <w:rPr>
                <w:rFonts w:ascii="仿宋" w:eastAsia="仿宋" w:hAnsi="仿宋" w:cs="仿宋" w:hint="eastAsia"/>
                <w:b/>
              </w:rPr>
              <w:t>绩效指标</w:t>
            </w:r>
          </w:p>
        </w:tc>
        <w:tc>
          <w:tcPr>
            <w:tcW w:w="2948" w:type="dxa"/>
            <w:gridSpan w:val="4"/>
            <w:shd w:val="clear" w:color="auto" w:fill="auto"/>
            <w:vAlign w:val="center"/>
          </w:tcPr>
          <w:p w:rsidR="00CC6A09" w:rsidRDefault="00CB3BC2" w:rsidP="00F80EB0">
            <w:pPr>
              <w:spacing w:line="300" w:lineRule="exact"/>
              <w:ind w:firstLineChars="200" w:firstLine="422"/>
              <w:jc w:val="left"/>
              <w:rPr>
                <w:rFonts w:ascii="仿宋" w:eastAsia="仿宋" w:hAnsi="仿宋" w:cs="仿宋"/>
                <w:b/>
              </w:rPr>
            </w:pPr>
            <w:r>
              <w:rPr>
                <w:rFonts w:ascii="仿宋" w:eastAsia="仿宋" w:hAnsi="仿宋" w:cs="仿宋" w:hint="eastAsia"/>
                <w:b/>
              </w:rPr>
              <w:t>评价标准</w:t>
            </w:r>
          </w:p>
        </w:tc>
      </w:tr>
      <w:tr w:rsidR="00CC6A09" w:rsidTr="004D363C">
        <w:trPr>
          <w:trHeight w:val="227"/>
          <w:tblHeader/>
          <w:jc w:val="center"/>
        </w:trPr>
        <w:tc>
          <w:tcPr>
            <w:tcW w:w="2341" w:type="dxa"/>
            <w:vMerge/>
            <w:shd w:val="clear" w:color="auto" w:fill="auto"/>
            <w:vAlign w:val="center"/>
          </w:tcPr>
          <w:p w:rsidR="00CC6A09" w:rsidRDefault="00CC6A09">
            <w:pPr>
              <w:spacing w:line="300" w:lineRule="exact"/>
              <w:ind w:firstLineChars="200" w:firstLine="420"/>
              <w:jc w:val="left"/>
              <w:outlineLvl w:val="0"/>
              <w:rPr>
                <w:rFonts w:ascii="仿宋" w:eastAsia="仿宋" w:hAnsi="仿宋" w:cs="仿宋"/>
              </w:rPr>
            </w:pPr>
          </w:p>
        </w:tc>
        <w:tc>
          <w:tcPr>
            <w:tcW w:w="1276" w:type="dxa"/>
            <w:vMerge/>
            <w:shd w:val="clear" w:color="auto" w:fill="auto"/>
            <w:vAlign w:val="center"/>
          </w:tcPr>
          <w:p w:rsidR="00CC6A09" w:rsidRDefault="00CC6A09">
            <w:pPr>
              <w:spacing w:line="300" w:lineRule="exact"/>
              <w:ind w:firstLineChars="200" w:firstLine="420"/>
              <w:jc w:val="left"/>
              <w:outlineLvl w:val="0"/>
              <w:rPr>
                <w:rFonts w:ascii="仿宋" w:eastAsia="仿宋" w:hAnsi="仿宋" w:cs="仿宋"/>
              </w:rPr>
            </w:pPr>
          </w:p>
        </w:tc>
        <w:tc>
          <w:tcPr>
            <w:tcW w:w="2976" w:type="dxa"/>
            <w:vMerge/>
            <w:shd w:val="clear" w:color="auto" w:fill="auto"/>
            <w:vAlign w:val="center"/>
          </w:tcPr>
          <w:p w:rsidR="00CC6A09" w:rsidRDefault="00CC6A09">
            <w:pPr>
              <w:spacing w:line="300" w:lineRule="exact"/>
              <w:ind w:firstLineChars="200" w:firstLine="420"/>
              <w:jc w:val="left"/>
              <w:outlineLvl w:val="0"/>
              <w:rPr>
                <w:rFonts w:ascii="仿宋" w:eastAsia="仿宋" w:hAnsi="仿宋" w:cs="仿宋"/>
              </w:rPr>
            </w:pPr>
          </w:p>
        </w:tc>
        <w:tc>
          <w:tcPr>
            <w:tcW w:w="2976" w:type="dxa"/>
            <w:vMerge/>
            <w:shd w:val="clear" w:color="auto" w:fill="auto"/>
            <w:vAlign w:val="center"/>
          </w:tcPr>
          <w:p w:rsidR="00CC6A09" w:rsidRDefault="00CC6A09">
            <w:pPr>
              <w:spacing w:line="300" w:lineRule="exact"/>
              <w:ind w:firstLineChars="200" w:firstLine="420"/>
              <w:jc w:val="left"/>
              <w:outlineLvl w:val="0"/>
              <w:rPr>
                <w:rFonts w:ascii="仿宋" w:eastAsia="仿宋" w:hAnsi="仿宋" w:cs="仿宋"/>
              </w:rPr>
            </w:pPr>
          </w:p>
        </w:tc>
        <w:tc>
          <w:tcPr>
            <w:tcW w:w="1417" w:type="dxa"/>
            <w:vMerge/>
            <w:shd w:val="clear" w:color="auto" w:fill="auto"/>
            <w:vAlign w:val="center"/>
          </w:tcPr>
          <w:p w:rsidR="00CC6A09" w:rsidRDefault="00CC6A09">
            <w:pPr>
              <w:spacing w:line="300" w:lineRule="exact"/>
              <w:ind w:firstLineChars="200" w:firstLine="420"/>
              <w:jc w:val="left"/>
              <w:outlineLvl w:val="0"/>
              <w:rPr>
                <w:rFonts w:ascii="仿宋" w:eastAsia="仿宋" w:hAnsi="仿宋" w:cs="仿宋"/>
              </w:rPr>
            </w:pPr>
          </w:p>
        </w:tc>
        <w:tc>
          <w:tcPr>
            <w:tcW w:w="737" w:type="dxa"/>
            <w:shd w:val="clear" w:color="auto" w:fill="auto"/>
            <w:vAlign w:val="center"/>
          </w:tcPr>
          <w:p w:rsidR="00CC6A09" w:rsidRDefault="00CB3BC2" w:rsidP="00F80EB0">
            <w:pPr>
              <w:spacing w:line="300" w:lineRule="exact"/>
              <w:ind w:firstLineChars="200" w:firstLine="422"/>
              <w:jc w:val="left"/>
              <w:rPr>
                <w:rFonts w:ascii="仿宋" w:eastAsia="仿宋" w:hAnsi="仿宋" w:cs="仿宋"/>
                <w:b/>
              </w:rPr>
            </w:pPr>
            <w:r>
              <w:rPr>
                <w:rFonts w:ascii="仿宋" w:eastAsia="仿宋" w:hAnsi="仿宋" w:cs="仿宋" w:hint="eastAsia"/>
                <w:b/>
              </w:rPr>
              <w:t>优</w:t>
            </w:r>
          </w:p>
        </w:tc>
        <w:tc>
          <w:tcPr>
            <w:tcW w:w="737" w:type="dxa"/>
            <w:shd w:val="clear" w:color="auto" w:fill="auto"/>
            <w:vAlign w:val="center"/>
          </w:tcPr>
          <w:p w:rsidR="00CC6A09" w:rsidRDefault="00CB3BC2" w:rsidP="00F80EB0">
            <w:pPr>
              <w:spacing w:line="300" w:lineRule="exact"/>
              <w:ind w:firstLineChars="200" w:firstLine="422"/>
              <w:jc w:val="left"/>
              <w:rPr>
                <w:rFonts w:ascii="仿宋" w:eastAsia="仿宋" w:hAnsi="仿宋" w:cs="仿宋"/>
                <w:b/>
              </w:rPr>
            </w:pPr>
            <w:r>
              <w:rPr>
                <w:rFonts w:ascii="仿宋" w:eastAsia="仿宋" w:hAnsi="仿宋" w:cs="仿宋" w:hint="eastAsia"/>
                <w:b/>
              </w:rPr>
              <w:t>良</w:t>
            </w:r>
          </w:p>
        </w:tc>
        <w:tc>
          <w:tcPr>
            <w:tcW w:w="737" w:type="dxa"/>
            <w:shd w:val="clear" w:color="auto" w:fill="auto"/>
            <w:vAlign w:val="center"/>
          </w:tcPr>
          <w:p w:rsidR="00CC6A09" w:rsidRDefault="00CB3BC2" w:rsidP="00F80EB0">
            <w:pPr>
              <w:spacing w:line="300" w:lineRule="exact"/>
              <w:ind w:firstLineChars="200" w:firstLine="422"/>
              <w:jc w:val="left"/>
              <w:rPr>
                <w:rFonts w:ascii="仿宋" w:eastAsia="仿宋" w:hAnsi="仿宋" w:cs="仿宋"/>
                <w:b/>
              </w:rPr>
            </w:pPr>
            <w:r>
              <w:rPr>
                <w:rFonts w:ascii="仿宋" w:eastAsia="仿宋" w:hAnsi="仿宋" w:cs="仿宋" w:hint="eastAsia"/>
                <w:b/>
              </w:rPr>
              <w:t>中</w:t>
            </w:r>
          </w:p>
        </w:tc>
        <w:tc>
          <w:tcPr>
            <w:tcW w:w="737" w:type="dxa"/>
            <w:shd w:val="clear" w:color="auto" w:fill="auto"/>
            <w:vAlign w:val="center"/>
          </w:tcPr>
          <w:p w:rsidR="00CC6A09" w:rsidRDefault="00CB3BC2" w:rsidP="00F80EB0">
            <w:pPr>
              <w:spacing w:line="300" w:lineRule="exact"/>
              <w:ind w:firstLineChars="200" w:firstLine="422"/>
              <w:jc w:val="left"/>
              <w:rPr>
                <w:rFonts w:ascii="仿宋" w:eastAsia="仿宋" w:hAnsi="仿宋" w:cs="仿宋"/>
                <w:b/>
              </w:rPr>
            </w:pPr>
            <w:r>
              <w:rPr>
                <w:rFonts w:ascii="仿宋" w:eastAsia="仿宋" w:hAnsi="仿宋" w:cs="仿宋" w:hint="eastAsia"/>
                <w:b/>
              </w:rPr>
              <w:t>差</w:t>
            </w:r>
          </w:p>
        </w:tc>
      </w:tr>
      <w:tr w:rsidR="004D363C" w:rsidRPr="005D61FD" w:rsidTr="004D363C">
        <w:tblPrEx>
          <w:tblLook w:val="0000"/>
        </w:tblPrEx>
        <w:trPr>
          <w:trHeight w:val="227"/>
          <w:jc w:val="center"/>
        </w:trPr>
        <w:tc>
          <w:tcPr>
            <w:tcW w:w="2341" w:type="dxa"/>
            <w:vAlign w:val="center"/>
          </w:tcPr>
          <w:p w:rsidR="004D363C" w:rsidRPr="005D61FD" w:rsidRDefault="004D363C" w:rsidP="000642A5">
            <w:pPr>
              <w:spacing w:line="300" w:lineRule="exact"/>
              <w:jc w:val="left"/>
              <w:rPr>
                <w:rFonts w:ascii="仿宋" w:eastAsia="仿宋" w:hAnsi="仿宋"/>
                <w:b/>
              </w:rPr>
            </w:pPr>
            <w:r w:rsidRPr="005D61FD">
              <w:rPr>
                <w:rFonts w:ascii="仿宋" w:eastAsia="仿宋" w:hAnsi="仿宋" w:hint="eastAsia"/>
                <w:b/>
              </w:rPr>
              <w:t>科技创新项目支撑</w:t>
            </w:r>
          </w:p>
        </w:tc>
        <w:tc>
          <w:tcPr>
            <w:tcW w:w="1276" w:type="dxa"/>
            <w:vAlign w:val="center"/>
          </w:tcPr>
          <w:p w:rsidR="004D363C" w:rsidRPr="005D61FD" w:rsidRDefault="00803A2E" w:rsidP="000642A5">
            <w:pPr>
              <w:spacing w:line="300" w:lineRule="exact"/>
              <w:ind w:firstLineChars="237" w:firstLine="498"/>
              <w:jc w:val="left"/>
              <w:rPr>
                <w:rFonts w:ascii="仿宋" w:eastAsia="仿宋" w:hAnsi="仿宋"/>
              </w:rPr>
            </w:pPr>
            <w:r>
              <w:rPr>
                <w:rFonts w:ascii="仿宋" w:eastAsia="仿宋" w:hAnsi="仿宋" w:hint="eastAsia"/>
              </w:rPr>
              <w:t>13</w:t>
            </w:r>
          </w:p>
        </w:tc>
        <w:tc>
          <w:tcPr>
            <w:tcW w:w="2976" w:type="dxa"/>
            <w:vAlign w:val="center"/>
          </w:tcPr>
          <w:p w:rsidR="004D363C" w:rsidRPr="005D61FD" w:rsidRDefault="004D363C" w:rsidP="000642A5">
            <w:pPr>
              <w:spacing w:line="300" w:lineRule="exact"/>
              <w:ind w:firstLineChars="237" w:firstLine="498"/>
              <w:jc w:val="left"/>
              <w:rPr>
                <w:rFonts w:ascii="仿宋" w:eastAsia="仿宋" w:hAnsi="仿宋"/>
              </w:rPr>
            </w:pPr>
            <w:r w:rsidRPr="005D61FD">
              <w:rPr>
                <w:rFonts w:ascii="仿宋" w:eastAsia="仿宋" w:hAnsi="仿宋" w:hint="eastAsia"/>
              </w:rPr>
              <w:t>健全技术创新市场导向机制，创新政府投入方式，组织实施自然科学基金和重点基础研究；以促进产业转型升级、治理生态环境、改善民生等重大科技需求为重点，在高新技术、现代农业发展、生态环境治理与科技惠民等领域，实施关键共性技术研究；围绕京津冀科技协同创新实施科技合作项目；支持重大科技成果转化和产业化。</w:t>
            </w:r>
          </w:p>
        </w:tc>
        <w:tc>
          <w:tcPr>
            <w:tcW w:w="2976" w:type="dxa"/>
            <w:vAlign w:val="center"/>
          </w:tcPr>
          <w:p w:rsidR="004D363C" w:rsidRPr="005D61FD" w:rsidRDefault="004D363C" w:rsidP="00BF3D5B">
            <w:pPr>
              <w:spacing w:line="300" w:lineRule="exact"/>
              <w:jc w:val="left"/>
              <w:rPr>
                <w:rFonts w:ascii="仿宋" w:eastAsia="仿宋" w:hAnsi="仿宋"/>
              </w:rPr>
            </w:pPr>
            <w:r w:rsidRPr="005D61FD">
              <w:rPr>
                <w:rFonts w:ascii="仿宋" w:eastAsia="仿宋" w:hAnsi="仿宋" w:hint="eastAsia"/>
              </w:rPr>
              <w:t>获得一批重要原始创新成果，培养一批高层次科技人才和创新团队，提升基础研究能力。为产业转型升级、现代农业建设、和谐宜居环境创建和民生改善提供创新支撑；提升科技开放与合作的水平，提高科技成果转化和产业化能力，促进京津冀科技协同创新。</w:t>
            </w:r>
          </w:p>
        </w:tc>
        <w:tc>
          <w:tcPr>
            <w:tcW w:w="1417" w:type="dxa"/>
            <w:vAlign w:val="center"/>
          </w:tcPr>
          <w:p w:rsidR="004D363C" w:rsidRPr="005D61FD" w:rsidRDefault="004D363C" w:rsidP="000642A5">
            <w:pPr>
              <w:spacing w:line="300" w:lineRule="exact"/>
              <w:ind w:firstLineChars="237" w:firstLine="498"/>
              <w:jc w:val="left"/>
              <w:rPr>
                <w:rFonts w:ascii="仿宋" w:eastAsia="仿宋" w:hAnsi="仿宋"/>
              </w:rPr>
            </w:pPr>
          </w:p>
        </w:tc>
        <w:tc>
          <w:tcPr>
            <w:tcW w:w="737" w:type="dxa"/>
            <w:vAlign w:val="center"/>
          </w:tcPr>
          <w:p w:rsidR="004D363C" w:rsidRPr="005D61FD" w:rsidRDefault="00B726B1" w:rsidP="00CD509B">
            <w:pPr>
              <w:spacing w:line="300" w:lineRule="exact"/>
              <w:rPr>
                <w:rFonts w:ascii="仿宋" w:eastAsia="仿宋" w:hAnsi="仿宋"/>
              </w:rPr>
            </w:pPr>
            <w:r w:rsidRPr="00B726B1">
              <w:rPr>
                <w:rFonts w:ascii="仿宋" w:eastAsia="仿宋" w:hAnsi="仿宋" w:hint="eastAsia"/>
              </w:rPr>
              <w:t>≥</w:t>
            </w:r>
            <w:r w:rsidR="00CD509B">
              <w:rPr>
                <w:rFonts w:ascii="仿宋" w:eastAsia="仿宋" w:hAnsi="仿宋" w:hint="eastAsia"/>
              </w:rPr>
              <w:t>95</w:t>
            </w:r>
            <w:r>
              <w:rPr>
                <w:rFonts w:ascii="仿宋" w:eastAsia="仿宋" w:hAnsi="仿宋" w:hint="eastAsia"/>
              </w:rPr>
              <w:t>%</w:t>
            </w:r>
          </w:p>
        </w:tc>
        <w:tc>
          <w:tcPr>
            <w:tcW w:w="737" w:type="dxa"/>
            <w:vAlign w:val="center"/>
          </w:tcPr>
          <w:p w:rsidR="004D363C" w:rsidRPr="005D61FD" w:rsidRDefault="00B726B1" w:rsidP="00CD509B">
            <w:pPr>
              <w:spacing w:line="300" w:lineRule="exact"/>
              <w:rPr>
                <w:rFonts w:ascii="仿宋" w:eastAsia="仿宋" w:hAnsi="仿宋"/>
              </w:rPr>
            </w:pPr>
            <w:r w:rsidRPr="00B726B1">
              <w:rPr>
                <w:rFonts w:ascii="仿宋" w:eastAsia="仿宋" w:hAnsi="仿宋" w:hint="eastAsia"/>
              </w:rPr>
              <w:t>≥</w:t>
            </w:r>
            <w:r w:rsidR="00CD509B">
              <w:rPr>
                <w:rFonts w:ascii="仿宋" w:eastAsia="仿宋" w:hAnsi="仿宋" w:hint="eastAsia"/>
              </w:rPr>
              <w:t>85</w:t>
            </w:r>
            <w:r>
              <w:rPr>
                <w:rFonts w:ascii="仿宋" w:eastAsia="仿宋" w:hAnsi="仿宋" w:hint="eastAsia"/>
              </w:rPr>
              <w:t>%</w:t>
            </w:r>
          </w:p>
        </w:tc>
        <w:tc>
          <w:tcPr>
            <w:tcW w:w="737" w:type="dxa"/>
            <w:vAlign w:val="center"/>
          </w:tcPr>
          <w:p w:rsidR="004D363C" w:rsidRPr="005D61FD" w:rsidRDefault="00B726B1" w:rsidP="00CD509B">
            <w:pPr>
              <w:spacing w:line="300" w:lineRule="exact"/>
              <w:rPr>
                <w:rFonts w:ascii="仿宋" w:eastAsia="仿宋" w:hAnsi="仿宋"/>
              </w:rPr>
            </w:pPr>
            <w:r w:rsidRPr="00B726B1">
              <w:rPr>
                <w:rFonts w:ascii="仿宋" w:eastAsia="仿宋" w:hAnsi="仿宋" w:hint="eastAsia"/>
              </w:rPr>
              <w:t>≥</w:t>
            </w:r>
            <w:r w:rsidR="00CD509B">
              <w:rPr>
                <w:rFonts w:ascii="仿宋" w:eastAsia="仿宋" w:hAnsi="仿宋" w:hint="eastAsia"/>
              </w:rPr>
              <w:t>70</w:t>
            </w:r>
            <w:r>
              <w:rPr>
                <w:rFonts w:ascii="仿宋" w:eastAsia="仿宋" w:hAnsi="仿宋" w:hint="eastAsia"/>
              </w:rPr>
              <w:t>%</w:t>
            </w:r>
          </w:p>
        </w:tc>
        <w:tc>
          <w:tcPr>
            <w:tcW w:w="737" w:type="dxa"/>
            <w:vAlign w:val="center"/>
          </w:tcPr>
          <w:p w:rsidR="004D363C" w:rsidRPr="005D61FD" w:rsidRDefault="00B726B1" w:rsidP="00CD509B">
            <w:pPr>
              <w:spacing w:line="300" w:lineRule="exact"/>
              <w:rPr>
                <w:rFonts w:ascii="仿宋" w:eastAsia="仿宋" w:hAnsi="仿宋"/>
              </w:rPr>
            </w:pPr>
            <w:r w:rsidRPr="00B726B1">
              <w:rPr>
                <w:rFonts w:ascii="仿宋" w:eastAsia="仿宋" w:hAnsi="仿宋" w:hint="eastAsia"/>
              </w:rPr>
              <w:t>＜</w:t>
            </w:r>
            <w:r w:rsidR="00CD509B">
              <w:rPr>
                <w:rFonts w:ascii="仿宋" w:eastAsia="仿宋" w:hAnsi="仿宋" w:hint="eastAsia"/>
              </w:rPr>
              <w:t>60</w:t>
            </w:r>
            <w:r>
              <w:rPr>
                <w:rFonts w:ascii="仿宋" w:eastAsia="仿宋" w:hAnsi="仿宋" w:hint="eastAsia"/>
              </w:rPr>
              <w:t>%</w:t>
            </w:r>
          </w:p>
        </w:tc>
      </w:tr>
      <w:tr w:rsidR="004D363C" w:rsidRPr="005D61FD" w:rsidTr="004D363C">
        <w:tblPrEx>
          <w:tblLook w:val="0000"/>
        </w:tblPrEx>
        <w:trPr>
          <w:trHeight w:val="227"/>
          <w:jc w:val="center"/>
        </w:trPr>
        <w:tc>
          <w:tcPr>
            <w:tcW w:w="2341" w:type="dxa"/>
            <w:vAlign w:val="center"/>
          </w:tcPr>
          <w:p w:rsidR="004D363C" w:rsidRPr="005D61FD" w:rsidRDefault="004D363C" w:rsidP="000642A5">
            <w:pPr>
              <w:spacing w:line="300" w:lineRule="exact"/>
              <w:jc w:val="left"/>
              <w:rPr>
                <w:rFonts w:ascii="仿宋" w:eastAsia="仿宋" w:hAnsi="仿宋"/>
                <w:b/>
              </w:rPr>
            </w:pPr>
            <w:r w:rsidRPr="005D61FD">
              <w:rPr>
                <w:rFonts w:ascii="仿宋" w:eastAsia="仿宋" w:hAnsi="仿宋" w:hint="eastAsia"/>
                <w:b/>
              </w:rPr>
              <w:t>科技成果转化</w:t>
            </w:r>
          </w:p>
        </w:tc>
        <w:tc>
          <w:tcPr>
            <w:tcW w:w="1276" w:type="dxa"/>
            <w:vAlign w:val="center"/>
          </w:tcPr>
          <w:p w:rsidR="004D363C" w:rsidRPr="005D61FD" w:rsidRDefault="004D363C" w:rsidP="000642A5">
            <w:pPr>
              <w:spacing w:line="300" w:lineRule="exact"/>
              <w:ind w:firstLineChars="237" w:firstLine="498"/>
              <w:jc w:val="left"/>
              <w:rPr>
                <w:rFonts w:ascii="仿宋" w:eastAsia="仿宋" w:hAnsi="仿宋"/>
              </w:rPr>
            </w:pPr>
          </w:p>
        </w:tc>
        <w:tc>
          <w:tcPr>
            <w:tcW w:w="2976" w:type="dxa"/>
            <w:vAlign w:val="center"/>
          </w:tcPr>
          <w:p w:rsidR="004D363C" w:rsidRPr="005D61FD" w:rsidRDefault="004D363C" w:rsidP="000642A5">
            <w:pPr>
              <w:spacing w:line="300" w:lineRule="exact"/>
              <w:ind w:firstLineChars="237" w:firstLine="498"/>
              <w:jc w:val="left"/>
              <w:rPr>
                <w:rFonts w:ascii="仿宋" w:eastAsia="仿宋" w:hAnsi="仿宋"/>
              </w:rPr>
            </w:pPr>
            <w:r w:rsidRPr="005D61FD">
              <w:rPr>
                <w:rFonts w:ascii="仿宋" w:eastAsia="仿宋" w:hAnsi="仿宋" w:hint="eastAsia"/>
              </w:rPr>
              <w:t>重点围绕京津冀协同创新，支持具有自主知识产权的重大科技成果在县级转化和产业化；建设和完善技术转移服务体系，对企业购买技术予以补贴等。</w:t>
            </w:r>
          </w:p>
        </w:tc>
        <w:tc>
          <w:tcPr>
            <w:tcW w:w="2976" w:type="dxa"/>
            <w:vAlign w:val="center"/>
          </w:tcPr>
          <w:p w:rsidR="004D363C" w:rsidRPr="005D61FD" w:rsidRDefault="004D363C" w:rsidP="00BF3D5B">
            <w:pPr>
              <w:spacing w:line="300" w:lineRule="exact"/>
              <w:jc w:val="left"/>
              <w:rPr>
                <w:rFonts w:ascii="仿宋" w:eastAsia="仿宋" w:hAnsi="仿宋"/>
              </w:rPr>
            </w:pPr>
            <w:r w:rsidRPr="005D61FD">
              <w:rPr>
                <w:rFonts w:ascii="仿宋" w:eastAsia="仿宋" w:hAnsi="仿宋" w:hint="eastAsia"/>
              </w:rPr>
              <w:t>提升企业转化成果、开发高端产品能力，提升核心竞争力；完善技术转移服务体系，提高技术转移服务能力，加强技术市场管理，推动技术市场发展。</w:t>
            </w:r>
          </w:p>
        </w:tc>
        <w:tc>
          <w:tcPr>
            <w:tcW w:w="1417" w:type="dxa"/>
            <w:vAlign w:val="center"/>
          </w:tcPr>
          <w:p w:rsidR="004D363C" w:rsidRPr="005D61FD" w:rsidRDefault="004D363C" w:rsidP="004D363C">
            <w:pPr>
              <w:spacing w:line="300" w:lineRule="exact"/>
              <w:jc w:val="left"/>
              <w:rPr>
                <w:rFonts w:ascii="仿宋" w:eastAsia="仿宋" w:hAnsi="仿宋"/>
              </w:rPr>
            </w:pPr>
            <w:r w:rsidRPr="005D61FD">
              <w:rPr>
                <w:rFonts w:ascii="仿宋" w:eastAsia="仿宋" w:hAnsi="仿宋" w:hint="eastAsia"/>
              </w:rPr>
              <w:t>研发高端新产品数量（个或系列）</w:t>
            </w:r>
          </w:p>
        </w:tc>
        <w:tc>
          <w:tcPr>
            <w:tcW w:w="737" w:type="dxa"/>
            <w:vAlign w:val="center"/>
          </w:tcPr>
          <w:p w:rsidR="004D363C" w:rsidRPr="005D61FD" w:rsidRDefault="00CD509B" w:rsidP="000642A5">
            <w:pPr>
              <w:spacing w:line="300" w:lineRule="exact"/>
              <w:rPr>
                <w:rFonts w:ascii="仿宋" w:eastAsia="仿宋" w:hAnsi="仿宋"/>
              </w:rPr>
            </w:pPr>
            <w:r>
              <w:rPr>
                <w:rFonts w:ascii="仿宋" w:eastAsia="仿宋" w:hAnsi="仿宋" w:hint="eastAsia"/>
              </w:rPr>
              <w:t>9</w:t>
            </w:r>
          </w:p>
        </w:tc>
        <w:tc>
          <w:tcPr>
            <w:tcW w:w="737" w:type="dxa"/>
            <w:vAlign w:val="center"/>
          </w:tcPr>
          <w:p w:rsidR="004D363C" w:rsidRPr="005D61FD" w:rsidRDefault="00CD509B" w:rsidP="000642A5">
            <w:pPr>
              <w:spacing w:line="300" w:lineRule="exact"/>
              <w:rPr>
                <w:rFonts w:ascii="仿宋" w:eastAsia="仿宋" w:hAnsi="仿宋"/>
              </w:rPr>
            </w:pPr>
            <w:r>
              <w:rPr>
                <w:rFonts w:ascii="仿宋" w:eastAsia="仿宋" w:hAnsi="仿宋" w:hint="eastAsia"/>
              </w:rPr>
              <w:t>6</w:t>
            </w:r>
          </w:p>
        </w:tc>
        <w:tc>
          <w:tcPr>
            <w:tcW w:w="737" w:type="dxa"/>
            <w:vAlign w:val="center"/>
          </w:tcPr>
          <w:p w:rsidR="004D363C" w:rsidRPr="005D61FD" w:rsidRDefault="00CD509B" w:rsidP="000642A5">
            <w:pPr>
              <w:spacing w:line="300" w:lineRule="exact"/>
              <w:rPr>
                <w:rFonts w:ascii="仿宋" w:eastAsia="仿宋" w:hAnsi="仿宋"/>
              </w:rPr>
            </w:pPr>
            <w:r>
              <w:rPr>
                <w:rFonts w:ascii="仿宋" w:eastAsia="仿宋" w:hAnsi="仿宋" w:hint="eastAsia"/>
              </w:rPr>
              <w:t>5</w:t>
            </w:r>
          </w:p>
        </w:tc>
        <w:tc>
          <w:tcPr>
            <w:tcW w:w="737" w:type="dxa"/>
            <w:vAlign w:val="center"/>
          </w:tcPr>
          <w:p w:rsidR="004D363C" w:rsidRPr="005D61FD" w:rsidRDefault="00CD509B" w:rsidP="000642A5">
            <w:pPr>
              <w:spacing w:line="300" w:lineRule="exact"/>
              <w:rPr>
                <w:rFonts w:ascii="仿宋" w:eastAsia="仿宋" w:hAnsi="仿宋"/>
              </w:rPr>
            </w:pPr>
            <w:r>
              <w:rPr>
                <w:rFonts w:ascii="仿宋" w:eastAsia="仿宋" w:hAnsi="仿宋" w:hint="eastAsia"/>
              </w:rPr>
              <w:t>4</w:t>
            </w:r>
          </w:p>
        </w:tc>
      </w:tr>
      <w:tr w:rsidR="004D363C" w:rsidRPr="005D61FD" w:rsidTr="004D363C">
        <w:tblPrEx>
          <w:tblLook w:val="0000"/>
        </w:tblPrEx>
        <w:trPr>
          <w:trHeight w:val="227"/>
          <w:jc w:val="center"/>
        </w:trPr>
        <w:tc>
          <w:tcPr>
            <w:tcW w:w="2341" w:type="dxa"/>
            <w:vAlign w:val="center"/>
          </w:tcPr>
          <w:p w:rsidR="004D363C" w:rsidRPr="005D61FD" w:rsidRDefault="004D363C" w:rsidP="000642A5">
            <w:pPr>
              <w:spacing w:line="300" w:lineRule="exact"/>
              <w:jc w:val="left"/>
              <w:rPr>
                <w:rFonts w:ascii="仿宋" w:eastAsia="仿宋" w:hAnsi="仿宋"/>
                <w:b/>
              </w:rPr>
            </w:pPr>
            <w:r w:rsidRPr="005D61FD">
              <w:rPr>
                <w:rFonts w:ascii="仿宋" w:eastAsia="仿宋" w:hAnsi="仿宋" w:hint="eastAsia"/>
                <w:b/>
              </w:rPr>
              <w:t>农业产业技术体系河北创新团队建设</w:t>
            </w:r>
          </w:p>
        </w:tc>
        <w:tc>
          <w:tcPr>
            <w:tcW w:w="1276" w:type="dxa"/>
            <w:vAlign w:val="center"/>
          </w:tcPr>
          <w:p w:rsidR="004D363C" w:rsidRPr="005D61FD" w:rsidRDefault="00803A2E" w:rsidP="000642A5">
            <w:pPr>
              <w:spacing w:line="300" w:lineRule="exact"/>
              <w:ind w:firstLineChars="237" w:firstLine="498"/>
              <w:jc w:val="left"/>
              <w:rPr>
                <w:rFonts w:ascii="仿宋" w:eastAsia="仿宋" w:hAnsi="仿宋"/>
              </w:rPr>
            </w:pPr>
            <w:r>
              <w:rPr>
                <w:rFonts w:ascii="仿宋" w:eastAsia="仿宋" w:hAnsi="仿宋" w:hint="eastAsia"/>
              </w:rPr>
              <w:t>15</w:t>
            </w:r>
          </w:p>
        </w:tc>
        <w:tc>
          <w:tcPr>
            <w:tcW w:w="2976" w:type="dxa"/>
            <w:vAlign w:val="center"/>
          </w:tcPr>
          <w:p w:rsidR="004D363C" w:rsidRPr="005D61FD" w:rsidRDefault="004D363C" w:rsidP="000642A5">
            <w:pPr>
              <w:spacing w:line="300" w:lineRule="exact"/>
              <w:ind w:firstLineChars="237" w:firstLine="498"/>
              <w:jc w:val="left"/>
              <w:rPr>
                <w:rFonts w:ascii="仿宋" w:eastAsia="仿宋" w:hAnsi="仿宋"/>
              </w:rPr>
            </w:pPr>
            <w:r w:rsidRPr="005D61FD">
              <w:rPr>
                <w:rFonts w:ascii="仿宋" w:eastAsia="仿宋" w:hAnsi="仿宋" w:hint="eastAsia"/>
              </w:rPr>
              <w:t>农业产业技术体系河北创新团队建设</w:t>
            </w:r>
          </w:p>
        </w:tc>
        <w:tc>
          <w:tcPr>
            <w:tcW w:w="2976" w:type="dxa"/>
            <w:vAlign w:val="center"/>
          </w:tcPr>
          <w:p w:rsidR="004D363C" w:rsidRPr="005D61FD" w:rsidRDefault="004D363C" w:rsidP="00BF3D5B">
            <w:pPr>
              <w:spacing w:line="300" w:lineRule="exact"/>
              <w:jc w:val="left"/>
              <w:rPr>
                <w:rFonts w:ascii="仿宋" w:eastAsia="仿宋" w:hAnsi="仿宋"/>
              </w:rPr>
            </w:pPr>
            <w:r w:rsidRPr="005D61FD">
              <w:rPr>
                <w:rFonts w:ascii="仿宋" w:eastAsia="仿宋" w:hAnsi="仿宋" w:hint="eastAsia"/>
              </w:rPr>
              <w:t>农业产业技术体系河北创新团队建设圆满完成</w:t>
            </w:r>
          </w:p>
        </w:tc>
        <w:tc>
          <w:tcPr>
            <w:tcW w:w="1417" w:type="dxa"/>
            <w:vAlign w:val="center"/>
          </w:tcPr>
          <w:p w:rsidR="004D363C" w:rsidRPr="005D61FD" w:rsidRDefault="004D363C" w:rsidP="000642A5">
            <w:pPr>
              <w:spacing w:line="300" w:lineRule="exact"/>
              <w:ind w:firstLineChars="237" w:firstLine="498"/>
              <w:jc w:val="left"/>
              <w:rPr>
                <w:rFonts w:ascii="仿宋" w:eastAsia="仿宋" w:hAnsi="仿宋"/>
              </w:rPr>
            </w:pPr>
          </w:p>
        </w:tc>
        <w:tc>
          <w:tcPr>
            <w:tcW w:w="737" w:type="dxa"/>
            <w:vAlign w:val="center"/>
          </w:tcPr>
          <w:p w:rsidR="004D363C" w:rsidRPr="005D61FD" w:rsidRDefault="004D363C" w:rsidP="000642A5">
            <w:pPr>
              <w:spacing w:line="300" w:lineRule="exact"/>
              <w:ind w:firstLineChars="237" w:firstLine="498"/>
              <w:jc w:val="center"/>
              <w:rPr>
                <w:rFonts w:ascii="仿宋" w:eastAsia="仿宋" w:hAnsi="仿宋"/>
              </w:rPr>
            </w:pPr>
          </w:p>
        </w:tc>
        <w:tc>
          <w:tcPr>
            <w:tcW w:w="737" w:type="dxa"/>
            <w:vAlign w:val="center"/>
          </w:tcPr>
          <w:p w:rsidR="004D363C" w:rsidRPr="005D61FD" w:rsidRDefault="004D363C" w:rsidP="000642A5">
            <w:pPr>
              <w:spacing w:line="300" w:lineRule="exact"/>
              <w:ind w:firstLineChars="237" w:firstLine="498"/>
              <w:jc w:val="center"/>
              <w:rPr>
                <w:rFonts w:ascii="仿宋" w:eastAsia="仿宋" w:hAnsi="仿宋"/>
              </w:rPr>
            </w:pPr>
          </w:p>
        </w:tc>
        <w:tc>
          <w:tcPr>
            <w:tcW w:w="737" w:type="dxa"/>
            <w:vAlign w:val="center"/>
          </w:tcPr>
          <w:p w:rsidR="004D363C" w:rsidRPr="005D61FD" w:rsidRDefault="004D363C" w:rsidP="000642A5">
            <w:pPr>
              <w:spacing w:line="300" w:lineRule="exact"/>
              <w:ind w:firstLineChars="237" w:firstLine="498"/>
              <w:jc w:val="center"/>
              <w:rPr>
                <w:rFonts w:ascii="仿宋" w:eastAsia="仿宋" w:hAnsi="仿宋"/>
              </w:rPr>
            </w:pPr>
          </w:p>
        </w:tc>
        <w:tc>
          <w:tcPr>
            <w:tcW w:w="737" w:type="dxa"/>
            <w:vAlign w:val="center"/>
          </w:tcPr>
          <w:p w:rsidR="004D363C" w:rsidRPr="005D61FD" w:rsidRDefault="004D363C" w:rsidP="000642A5">
            <w:pPr>
              <w:spacing w:line="300" w:lineRule="exact"/>
              <w:ind w:firstLineChars="237" w:firstLine="498"/>
              <w:jc w:val="center"/>
              <w:rPr>
                <w:rFonts w:ascii="仿宋" w:eastAsia="仿宋" w:hAnsi="仿宋"/>
              </w:rPr>
            </w:pPr>
          </w:p>
        </w:tc>
      </w:tr>
      <w:tr w:rsidR="00B726B1" w:rsidRPr="005D61FD" w:rsidTr="004D363C">
        <w:tblPrEx>
          <w:tblLook w:val="0000"/>
        </w:tblPrEx>
        <w:trPr>
          <w:trHeight w:val="227"/>
          <w:jc w:val="center"/>
        </w:trPr>
        <w:tc>
          <w:tcPr>
            <w:tcW w:w="2341" w:type="dxa"/>
            <w:vAlign w:val="center"/>
          </w:tcPr>
          <w:p w:rsidR="00B726B1" w:rsidRPr="005D61FD" w:rsidRDefault="00B726B1" w:rsidP="000642A5">
            <w:pPr>
              <w:spacing w:line="300" w:lineRule="exact"/>
              <w:jc w:val="left"/>
              <w:rPr>
                <w:rFonts w:ascii="仿宋" w:eastAsia="仿宋" w:hAnsi="仿宋"/>
                <w:b/>
              </w:rPr>
            </w:pPr>
            <w:r w:rsidRPr="005D61FD">
              <w:rPr>
                <w:rFonts w:ascii="仿宋" w:eastAsia="仿宋" w:hAnsi="仿宋" w:hint="eastAsia"/>
                <w:b/>
              </w:rPr>
              <w:t>农业产业技术体系河北创新团队建设</w:t>
            </w:r>
          </w:p>
        </w:tc>
        <w:tc>
          <w:tcPr>
            <w:tcW w:w="1276" w:type="dxa"/>
            <w:vAlign w:val="center"/>
          </w:tcPr>
          <w:p w:rsidR="00B726B1" w:rsidRPr="005D61FD" w:rsidRDefault="00B726B1" w:rsidP="000642A5">
            <w:pPr>
              <w:spacing w:line="300" w:lineRule="exact"/>
              <w:ind w:firstLineChars="237" w:firstLine="498"/>
              <w:jc w:val="left"/>
              <w:rPr>
                <w:rFonts w:ascii="仿宋" w:eastAsia="仿宋" w:hAnsi="仿宋"/>
              </w:rPr>
            </w:pPr>
          </w:p>
        </w:tc>
        <w:tc>
          <w:tcPr>
            <w:tcW w:w="2976" w:type="dxa"/>
            <w:vAlign w:val="center"/>
          </w:tcPr>
          <w:p w:rsidR="00B726B1" w:rsidRPr="005D61FD" w:rsidRDefault="00B726B1" w:rsidP="000642A5">
            <w:pPr>
              <w:spacing w:line="300" w:lineRule="exact"/>
              <w:ind w:firstLineChars="237" w:firstLine="498"/>
              <w:jc w:val="left"/>
              <w:rPr>
                <w:rFonts w:ascii="仿宋" w:eastAsia="仿宋" w:hAnsi="仿宋"/>
              </w:rPr>
            </w:pPr>
            <w:r w:rsidRPr="005D61FD">
              <w:rPr>
                <w:rFonts w:ascii="仿宋" w:eastAsia="仿宋" w:hAnsi="仿宋" w:hint="eastAsia"/>
              </w:rPr>
              <w:t>农业产业技术体系河北创新团队建设</w:t>
            </w:r>
          </w:p>
        </w:tc>
        <w:tc>
          <w:tcPr>
            <w:tcW w:w="2976" w:type="dxa"/>
            <w:vAlign w:val="center"/>
          </w:tcPr>
          <w:p w:rsidR="00B726B1" w:rsidRPr="005D61FD" w:rsidRDefault="00B726B1" w:rsidP="00BF3D5B">
            <w:pPr>
              <w:spacing w:line="300" w:lineRule="exact"/>
              <w:jc w:val="left"/>
              <w:rPr>
                <w:rFonts w:ascii="仿宋" w:eastAsia="仿宋" w:hAnsi="仿宋"/>
              </w:rPr>
            </w:pPr>
            <w:r w:rsidRPr="005D61FD">
              <w:rPr>
                <w:rFonts w:ascii="仿宋" w:eastAsia="仿宋" w:hAnsi="仿宋" w:hint="eastAsia"/>
              </w:rPr>
              <w:t>农业产业技术体系河北创新团队建设</w:t>
            </w:r>
          </w:p>
        </w:tc>
        <w:tc>
          <w:tcPr>
            <w:tcW w:w="1417" w:type="dxa"/>
            <w:vAlign w:val="center"/>
          </w:tcPr>
          <w:p w:rsidR="00B726B1" w:rsidRPr="005D61FD" w:rsidRDefault="00B726B1" w:rsidP="00BF3D5B">
            <w:pPr>
              <w:spacing w:line="300" w:lineRule="exact"/>
              <w:jc w:val="left"/>
              <w:rPr>
                <w:rFonts w:ascii="仿宋" w:eastAsia="仿宋" w:hAnsi="仿宋"/>
              </w:rPr>
            </w:pPr>
            <w:r w:rsidRPr="005D61FD">
              <w:rPr>
                <w:rFonts w:ascii="仿宋" w:eastAsia="仿宋" w:hAnsi="仿宋" w:hint="eastAsia"/>
              </w:rPr>
              <w:t>农业产业技术体系创新团队建设</w:t>
            </w:r>
          </w:p>
        </w:tc>
        <w:tc>
          <w:tcPr>
            <w:tcW w:w="737" w:type="dxa"/>
            <w:vAlign w:val="center"/>
          </w:tcPr>
          <w:p w:rsidR="00B726B1" w:rsidRPr="005D61FD" w:rsidRDefault="00B726B1" w:rsidP="00755F66">
            <w:pPr>
              <w:spacing w:line="300" w:lineRule="exact"/>
              <w:rPr>
                <w:rFonts w:ascii="仿宋" w:eastAsia="仿宋" w:hAnsi="仿宋"/>
              </w:rPr>
            </w:pPr>
            <w:r w:rsidRPr="00B726B1">
              <w:rPr>
                <w:rFonts w:ascii="仿宋" w:eastAsia="仿宋" w:hAnsi="仿宋" w:hint="eastAsia"/>
              </w:rPr>
              <w:t>≥</w:t>
            </w:r>
            <w:r>
              <w:rPr>
                <w:rFonts w:ascii="仿宋" w:eastAsia="仿宋" w:hAnsi="仿宋" w:hint="eastAsia"/>
              </w:rPr>
              <w:t>95%</w:t>
            </w:r>
          </w:p>
        </w:tc>
        <w:tc>
          <w:tcPr>
            <w:tcW w:w="737" w:type="dxa"/>
            <w:vAlign w:val="center"/>
          </w:tcPr>
          <w:p w:rsidR="00B726B1" w:rsidRPr="005D61FD" w:rsidRDefault="00B726B1" w:rsidP="00755F66">
            <w:pPr>
              <w:spacing w:line="300" w:lineRule="exact"/>
              <w:rPr>
                <w:rFonts w:ascii="仿宋" w:eastAsia="仿宋" w:hAnsi="仿宋"/>
              </w:rPr>
            </w:pPr>
            <w:r w:rsidRPr="00B726B1">
              <w:rPr>
                <w:rFonts w:ascii="仿宋" w:eastAsia="仿宋" w:hAnsi="仿宋" w:hint="eastAsia"/>
              </w:rPr>
              <w:t>≥</w:t>
            </w:r>
            <w:r>
              <w:rPr>
                <w:rFonts w:ascii="仿宋" w:eastAsia="仿宋" w:hAnsi="仿宋" w:hint="eastAsia"/>
              </w:rPr>
              <w:t>85%</w:t>
            </w:r>
          </w:p>
        </w:tc>
        <w:tc>
          <w:tcPr>
            <w:tcW w:w="737" w:type="dxa"/>
            <w:vAlign w:val="center"/>
          </w:tcPr>
          <w:p w:rsidR="00B726B1" w:rsidRPr="005D61FD" w:rsidRDefault="00B726B1" w:rsidP="00755F66">
            <w:pPr>
              <w:spacing w:line="300" w:lineRule="exact"/>
              <w:rPr>
                <w:rFonts w:ascii="仿宋" w:eastAsia="仿宋" w:hAnsi="仿宋"/>
              </w:rPr>
            </w:pPr>
            <w:r w:rsidRPr="00B726B1">
              <w:rPr>
                <w:rFonts w:ascii="仿宋" w:eastAsia="仿宋" w:hAnsi="仿宋" w:hint="eastAsia"/>
              </w:rPr>
              <w:t>≥</w:t>
            </w:r>
            <w:r>
              <w:rPr>
                <w:rFonts w:ascii="仿宋" w:eastAsia="仿宋" w:hAnsi="仿宋" w:hint="eastAsia"/>
              </w:rPr>
              <w:t>70%</w:t>
            </w:r>
          </w:p>
        </w:tc>
        <w:tc>
          <w:tcPr>
            <w:tcW w:w="737" w:type="dxa"/>
            <w:vAlign w:val="center"/>
          </w:tcPr>
          <w:p w:rsidR="00B726B1" w:rsidRPr="005D61FD" w:rsidRDefault="00B726B1" w:rsidP="00755F66">
            <w:pPr>
              <w:spacing w:line="300" w:lineRule="exact"/>
              <w:rPr>
                <w:rFonts w:ascii="仿宋" w:eastAsia="仿宋" w:hAnsi="仿宋"/>
              </w:rPr>
            </w:pPr>
            <w:r w:rsidRPr="00B726B1">
              <w:rPr>
                <w:rFonts w:ascii="仿宋" w:eastAsia="仿宋" w:hAnsi="仿宋" w:hint="eastAsia"/>
              </w:rPr>
              <w:t>＜</w:t>
            </w:r>
            <w:r>
              <w:rPr>
                <w:rFonts w:ascii="仿宋" w:eastAsia="仿宋" w:hAnsi="仿宋" w:hint="eastAsia"/>
              </w:rPr>
              <w:t>60%</w:t>
            </w:r>
          </w:p>
        </w:tc>
      </w:tr>
      <w:tr w:rsidR="00B726B1" w:rsidRPr="005D61FD" w:rsidTr="004D363C">
        <w:tblPrEx>
          <w:tblLook w:val="0000"/>
        </w:tblPrEx>
        <w:trPr>
          <w:trHeight w:val="227"/>
          <w:jc w:val="center"/>
        </w:trPr>
        <w:tc>
          <w:tcPr>
            <w:tcW w:w="2341" w:type="dxa"/>
            <w:vAlign w:val="center"/>
          </w:tcPr>
          <w:p w:rsidR="00B726B1" w:rsidRPr="005D61FD" w:rsidRDefault="00B726B1" w:rsidP="000642A5">
            <w:pPr>
              <w:spacing w:line="300" w:lineRule="exact"/>
              <w:jc w:val="left"/>
              <w:rPr>
                <w:rFonts w:ascii="仿宋" w:eastAsia="仿宋" w:hAnsi="仿宋"/>
                <w:b/>
              </w:rPr>
            </w:pPr>
            <w:r w:rsidRPr="005D61FD">
              <w:rPr>
                <w:rFonts w:ascii="仿宋" w:eastAsia="仿宋" w:hAnsi="仿宋" w:hint="eastAsia"/>
                <w:b/>
              </w:rPr>
              <w:t>科技型中小企业发展</w:t>
            </w:r>
          </w:p>
        </w:tc>
        <w:tc>
          <w:tcPr>
            <w:tcW w:w="1276" w:type="dxa"/>
            <w:vAlign w:val="center"/>
          </w:tcPr>
          <w:p w:rsidR="00B726B1" w:rsidRPr="005D61FD" w:rsidRDefault="00B726B1" w:rsidP="000642A5">
            <w:pPr>
              <w:spacing w:line="300" w:lineRule="exact"/>
              <w:ind w:firstLineChars="237" w:firstLine="498"/>
              <w:jc w:val="left"/>
              <w:rPr>
                <w:rFonts w:ascii="仿宋" w:eastAsia="仿宋" w:hAnsi="仿宋"/>
              </w:rPr>
            </w:pPr>
          </w:p>
        </w:tc>
        <w:tc>
          <w:tcPr>
            <w:tcW w:w="2976" w:type="dxa"/>
            <w:vAlign w:val="center"/>
          </w:tcPr>
          <w:p w:rsidR="00B726B1" w:rsidRPr="005D61FD" w:rsidRDefault="00B726B1" w:rsidP="000642A5">
            <w:pPr>
              <w:spacing w:line="300" w:lineRule="exact"/>
              <w:ind w:firstLineChars="237" w:firstLine="498"/>
              <w:jc w:val="left"/>
              <w:rPr>
                <w:rFonts w:ascii="仿宋" w:eastAsia="仿宋" w:hAnsi="仿宋"/>
              </w:rPr>
            </w:pPr>
            <w:r w:rsidRPr="005D61FD">
              <w:rPr>
                <w:rFonts w:ascii="仿宋" w:eastAsia="仿宋" w:hAnsi="仿宋" w:hint="eastAsia"/>
              </w:rPr>
              <w:t>科技型中小企业发展</w:t>
            </w:r>
          </w:p>
        </w:tc>
        <w:tc>
          <w:tcPr>
            <w:tcW w:w="2976" w:type="dxa"/>
            <w:vAlign w:val="center"/>
          </w:tcPr>
          <w:p w:rsidR="00B726B1" w:rsidRPr="005D61FD" w:rsidRDefault="00B726B1" w:rsidP="00BF3D5B">
            <w:pPr>
              <w:spacing w:line="300" w:lineRule="exact"/>
              <w:jc w:val="left"/>
              <w:rPr>
                <w:rFonts w:ascii="仿宋" w:eastAsia="仿宋" w:hAnsi="仿宋"/>
              </w:rPr>
            </w:pPr>
            <w:r w:rsidRPr="005D61FD">
              <w:rPr>
                <w:rFonts w:ascii="仿宋" w:eastAsia="仿宋" w:hAnsi="仿宋" w:hint="eastAsia"/>
              </w:rPr>
              <w:t>科技型中小企业发展</w:t>
            </w:r>
          </w:p>
        </w:tc>
        <w:tc>
          <w:tcPr>
            <w:tcW w:w="1417" w:type="dxa"/>
            <w:vAlign w:val="center"/>
          </w:tcPr>
          <w:p w:rsidR="00B726B1" w:rsidRPr="00360792" w:rsidRDefault="00B726B1" w:rsidP="004D363C">
            <w:pPr>
              <w:spacing w:line="300" w:lineRule="exact"/>
              <w:jc w:val="left"/>
              <w:rPr>
                <w:rFonts w:ascii="仿宋" w:eastAsia="仿宋" w:hAnsi="仿宋"/>
                <w:sz w:val="18"/>
                <w:szCs w:val="18"/>
              </w:rPr>
            </w:pPr>
            <w:r w:rsidRPr="00360792">
              <w:rPr>
                <w:rFonts w:ascii="仿宋" w:eastAsia="仿宋" w:hAnsi="仿宋" w:hint="eastAsia"/>
                <w:sz w:val="18"/>
                <w:szCs w:val="18"/>
              </w:rPr>
              <w:t>科技型中小企业发展覆</w:t>
            </w:r>
            <w:r>
              <w:rPr>
                <w:rFonts w:ascii="仿宋" w:eastAsia="仿宋" w:hAnsi="仿宋" w:hint="eastAsia"/>
                <w:sz w:val="18"/>
                <w:szCs w:val="18"/>
              </w:rPr>
              <w:t>盖率</w:t>
            </w:r>
          </w:p>
        </w:tc>
        <w:tc>
          <w:tcPr>
            <w:tcW w:w="737" w:type="dxa"/>
            <w:vAlign w:val="center"/>
          </w:tcPr>
          <w:p w:rsidR="00B726B1" w:rsidRPr="005D61FD" w:rsidRDefault="00B726B1" w:rsidP="00755F66">
            <w:pPr>
              <w:spacing w:line="300" w:lineRule="exact"/>
              <w:rPr>
                <w:rFonts w:ascii="仿宋" w:eastAsia="仿宋" w:hAnsi="仿宋"/>
              </w:rPr>
            </w:pPr>
            <w:r w:rsidRPr="00B726B1">
              <w:rPr>
                <w:rFonts w:ascii="仿宋" w:eastAsia="仿宋" w:hAnsi="仿宋" w:hint="eastAsia"/>
              </w:rPr>
              <w:t>≥</w:t>
            </w:r>
            <w:r>
              <w:rPr>
                <w:rFonts w:ascii="仿宋" w:eastAsia="仿宋" w:hAnsi="仿宋" w:hint="eastAsia"/>
              </w:rPr>
              <w:t>95%</w:t>
            </w:r>
          </w:p>
        </w:tc>
        <w:tc>
          <w:tcPr>
            <w:tcW w:w="737" w:type="dxa"/>
            <w:vAlign w:val="center"/>
          </w:tcPr>
          <w:p w:rsidR="00B726B1" w:rsidRPr="005D61FD" w:rsidRDefault="00B726B1" w:rsidP="00755F66">
            <w:pPr>
              <w:spacing w:line="300" w:lineRule="exact"/>
              <w:rPr>
                <w:rFonts w:ascii="仿宋" w:eastAsia="仿宋" w:hAnsi="仿宋"/>
              </w:rPr>
            </w:pPr>
            <w:r w:rsidRPr="00B726B1">
              <w:rPr>
                <w:rFonts w:ascii="仿宋" w:eastAsia="仿宋" w:hAnsi="仿宋" w:hint="eastAsia"/>
              </w:rPr>
              <w:t>≥</w:t>
            </w:r>
            <w:r>
              <w:rPr>
                <w:rFonts w:ascii="仿宋" w:eastAsia="仿宋" w:hAnsi="仿宋" w:hint="eastAsia"/>
              </w:rPr>
              <w:t>85%</w:t>
            </w:r>
          </w:p>
        </w:tc>
        <w:tc>
          <w:tcPr>
            <w:tcW w:w="737" w:type="dxa"/>
            <w:vAlign w:val="center"/>
          </w:tcPr>
          <w:p w:rsidR="00B726B1" w:rsidRPr="005D61FD" w:rsidRDefault="00B726B1" w:rsidP="00755F66">
            <w:pPr>
              <w:spacing w:line="300" w:lineRule="exact"/>
              <w:rPr>
                <w:rFonts w:ascii="仿宋" w:eastAsia="仿宋" w:hAnsi="仿宋"/>
              </w:rPr>
            </w:pPr>
            <w:r w:rsidRPr="00B726B1">
              <w:rPr>
                <w:rFonts w:ascii="仿宋" w:eastAsia="仿宋" w:hAnsi="仿宋" w:hint="eastAsia"/>
              </w:rPr>
              <w:t>≥</w:t>
            </w:r>
            <w:r>
              <w:rPr>
                <w:rFonts w:ascii="仿宋" w:eastAsia="仿宋" w:hAnsi="仿宋" w:hint="eastAsia"/>
              </w:rPr>
              <w:t>70%</w:t>
            </w:r>
          </w:p>
        </w:tc>
        <w:tc>
          <w:tcPr>
            <w:tcW w:w="737" w:type="dxa"/>
            <w:vAlign w:val="center"/>
          </w:tcPr>
          <w:p w:rsidR="00B726B1" w:rsidRPr="005D61FD" w:rsidRDefault="00B726B1" w:rsidP="00755F66">
            <w:pPr>
              <w:spacing w:line="300" w:lineRule="exact"/>
              <w:rPr>
                <w:rFonts w:ascii="仿宋" w:eastAsia="仿宋" w:hAnsi="仿宋"/>
              </w:rPr>
            </w:pPr>
            <w:r w:rsidRPr="00B726B1">
              <w:rPr>
                <w:rFonts w:ascii="仿宋" w:eastAsia="仿宋" w:hAnsi="仿宋" w:hint="eastAsia"/>
              </w:rPr>
              <w:t>＜</w:t>
            </w:r>
            <w:r>
              <w:rPr>
                <w:rFonts w:ascii="仿宋" w:eastAsia="仿宋" w:hAnsi="仿宋" w:hint="eastAsia"/>
              </w:rPr>
              <w:t>60%</w:t>
            </w:r>
          </w:p>
        </w:tc>
      </w:tr>
      <w:tr w:rsidR="004D363C" w:rsidRPr="005D61FD" w:rsidTr="004D363C">
        <w:tblPrEx>
          <w:tblLook w:val="0000"/>
        </w:tblPrEx>
        <w:trPr>
          <w:trHeight w:val="227"/>
          <w:jc w:val="center"/>
        </w:trPr>
        <w:tc>
          <w:tcPr>
            <w:tcW w:w="2341" w:type="dxa"/>
            <w:vAlign w:val="center"/>
          </w:tcPr>
          <w:p w:rsidR="004D363C" w:rsidRPr="005D61FD" w:rsidRDefault="004D363C" w:rsidP="000642A5">
            <w:pPr>
              <w:spacing w:line="300" w:lineRule="exact"/>
              <w:jc w:val="left"/>
              <w:rPr>
                <w:rFonts w:ascii="仿宋" w:eastAsia="仿宋" w:hAnsi="仿宋"/>
                <w:b/>
              </w:rPr>
            </w:pPr>
            <w:r w:rsidRPr="005D61FD">
              <w:rPr>
                <w:rFonts w:ascii="仿宋" w:eastAsia="仿宋" w:hAnsi="仿宋" w:hint="eastAsia"/>
                <w:b/>
              </w:rPr>
              <w:lastRenderedPageBreak/>
              <w:t>科学技术创新和改造</w:t>
            </w:r>
          </w:p>
        </w:tc>
        <w:tc>
          <w:tcPr>
            <w:tcW w:w="1276" w:type="dxa"/>
            <w:vAlign w:val="center"/>
          </w:tcPr>
          <w:p w:rsidR="004D363C" w:rsidRPr="005D61FD" w:rsidRDefault="004D363C" w:rsidP="000642A5">
            <w:pPr>
              <w:spacing w:line="300" w:lineRule="exact"/>
              <w:jc w:val="left"/>
              <w:rPr>
                <w:rFonts w:ascii="仿宋" w:eastAsia="仿宋" w:hAnsi="仿宋"/>
              </w:rPr>
            </w:pPr>
          </w:p>
        </w:tc>
        <w:tc>
          <w:tcPr>
            <w:tcW w:w="2976" w:type="dxa"/>
            <w:vAlign w:val="center"/>
          </w:tcPr>
          <w:p w:rsidR="004D363C" w:rsidRPr="005D61FD" w:rsidRDefault="004D363C" w:rsidP="000642A5">
            <w:pPr>
              <w:spacing w:line="300" w:lineRule="exact"/>
              <w:ind w:firstLineChars="237" w:firstLine="498"/>
              <w:jc w:val="left"/>
              <w:rPr>
                <w:rFonts w:ascii="仿宋" w:eastAsia="仿宋" w:hAnsi="仿宋"/>
              </w:rPr>
            </w:pPr>
            <w:r w:rsidRPr="005D61FD">
              <w:rPr>
                <w:rFonts w:ascii="仿宋" w:eastAsia="仿宋" w:hAnsi="仿宋" w:hint="eastAsia"/>
              </w:rPr>
              <w:t>科学技术创新和改造企业数量</w:t>
            </w:r>
          </w:p>
        </w:tc>
        <w:tc>
          <w:tcPr>
            <w:tcW w:w="2976" w:type="dxa"/>
            <w:vAlign w:val="center"/>
          </w:tcPr>
          <w:p w:rsidR="004D363C" w:rsidRPr="005D61FD" w:rsidRDefault="004D363C" w:rsidP="00BF3D5B">
            <w:pPr>
              <w:spacing w:line="300" w:lineRule="exact"/>
              <w:jc w:val="left"/>
              <w:rPr>
                <w:rFonts w:ascii="仿宋" w:eastAsia="仿宋" w:hAnsi="仿宋"/>
              </w:rPr>
            </w:pPr>
            <w:r w:rsidRPr="005D61FD">
              <w:rPr>
                <w:rFonts w:ascii="仿宋" w:eastAsia="仿宋" w:hAnsi="仿宋" w:hint="eastAsia"/>
              </w:rPr>
              <w:t>科学技术创新和改造达到</w:t>
            </w:r>
            <w:r w:rsidRPr="005D61FD">
              <w:rPr>
                <w:rFonts w:ascii="仿宋" w:eastAsia="仿宋" w:hAnsi="仿宋"/>
              </w:rPr>
              <w:t>50</w:t>
            </w:r>
            <w:r w:rsidRPr="005D61FD">
              <w:rPr>
                <w:rFonts w:ascii="仿宋" w:eastAsia="仿宋" w:hAnsi="仿宋" w:hint="eastAsia"/>
              </w:rPr>
              <w:t>家</w:t>
            </w:r>
          </w:p>
        </w:tc>
        <w:tc>
          <w:tcPr>
            <w:tcW w:w="1417" w:type="dxa"/>
            <w:vAlign w:val="center"/>
          </w:tcPr>
          <w:p w:rsidR="004D363C" w:rsidRPr="005D61FD" w:rsidRDefault="00B726B1" w:rsidP="000642A5">
            <w:pPr>
              <w:spacing w:line="300" w:lineRule="exact"/>
              <w:ind w:firstLineChars="237" w:firstLine="498"/>
              <w:jc w:val="left"/>
              <w:rPr>
                <w:rFonts w:ascii="仿宋" w:eastAsia="仿宋" w:hAnsi="仿宋"/>
              </w:rPr>
            </w:pPr>
            <w:r>
              <w:rPr>
                <w:rFonts w:ascii="仿宋" w:eastAsia="仿宋" w:hAnsi="仿宋" w:hint="eastAsia"/>
              </w:rPr>
              <w:t>达到数量</w:t>
            </w:r>
          </w:p>
        </w:tc>
        <w:tc>
          <w:tcPr>
            <w:tcW w:w="737" w:type="dxa"/>
            <w:vAlign w:val="center"/>
          </w:tcPr>
          <w:p w:rsidR="004D363C" w:rsidRPr="005D61FD" w:rsidRDefault="00B726B1" w:rsidP="00360792">
            <w:pPr>
              <w:spacing w:line="300" w:lineRule="exact"/>
              <w:rPr>
                <w:rFonts w:ascii="仿宋" w:eastAsia="仿宋" w:hAnsi="仿宋"/>
              </w:rPr>
            </w:pPr>
            <w:r w:rsidRPr="00B726B1">
              <w:rPr>
                <w:rFonts w:ascii="仿宋" w:eastAsia="仿宋" w:hAnsi="仿宋" w:hint="eastAsia"/>
              </w:rPr>
              <w:t>≥</w:t>
            </w:r>
            <w:r>
              <w:rPr>
                <w:rFonts w:ascii="仿宋" w:eastAsia="仿宋" w:hAnsi="仿宋" w:hint="eastAsia"/>
              </w:rPr>
              <w:t>50</w:t>
            </w:r>
          </w:p>
        </w:tc>
        <w:tc>
          <w:tcPr>
            <w:tcW w:w="737" w:type="dxa"/>
            <w:vAlign w:val="center"/>
          </w:tcPr>
          <w:p w:rsidR="004D363C" w:rsidRPr="005D61FD" w:rsidRDefault="00B726B1" w:rsidP="00360792">
            <w:pPr>
              <w:spacing w:line="300" w:lineRule="exact"/>
              <w:rPr>
                <w:rFonts w:ascii="仿宋" w:eastAsia="仿宋" w:hAnsi="仿宋"/>
              </w:rPr>
            </w:pPr>
            <w:r w:rsidRPr="00B726B1">
              <w:rPr>
                <w:rFonts w:ascii="仿宋" w:eastAsia="仿宋" w:hAnsi="仿宋" w:hint="eastAsia"/>
              </w:rPr>
              <w:t>≥</w:t>
            </w:r>
            <w:r>
              <w:rPr>
                <w:rFonts w:ascii="仿宋" w:eastAsia="仿宋" w:hAnsi="仿宋" w:hint="eastAsia"/>
              </w:rPr>
              <w:t>40</w:t>
            </w:r>
          </w:p>
        </w:tc>
        <w:tc>
          <w:tcPr>
            <w:tcW w:w="737" w:type="dxa"/>
            <w:vAlign w:val="center"/>
          </w:tcPr>
          <w:p w:rsidR="004D363C" w:rsidRPr="005D61FD" w:rsidRDefault="00B726B1" w:rsidP="00360792">
            <w:pPr>
              <w:spacing w:line="300" w:lineRule="exact"/>
              <w:rPr>
                <w:rFonts w:ascii="仿宋" w:eastAsia="仿宋" w:hAnsi="仿宋"/>
              </w:rPr>
            </w:pPr>
            <w:r w:rsidRPr="00B726B1">
              <w:rPr>
                <w:rFonts w:ascii="仿宋" w:eastAsia="仿宋" w:hAnsi="仿宋" w:hint="eastAsia"/>
              </w:rPr>
              <w:t>≥</w:t>
            </w:r>
            <w:r>
              <w:rPr>
                <w:rFonts w:ascii="仿宋" w:eastAsia="仿宋" w:hAnsi="仿宋" w:hint="eastAsia"/>
              </w:rPr>
              <w:t>30</w:t>
            </w:r>
          </w:p>
        </w:tc>
        <w:tc>
          <w:tcPr>
            <w:tcW w:w="737" w:type="dxa"/>
            <w:vAlign w:val="center"/>
          </w:tcPr>
          <w:p w:rsidR="004D363C" w:rsidRPr="005D61FD" w:rsidRDefault="00B726B1" w:rsidP="00360792">
            <w:pPr>
              <w:spacing w:line="300" w:lineRule="exact"/>
              <w:rPr>
                <w:rFonts w:ascii="仿宋" w:eastAsia="仿宋" w:hAnsi="仿宋"/>
              </w:rPr>
            </w:pPr>
            <w:r w:rsidRPr="00B726B1">
              <w:rPr>
                <w:rFonts w:ascii="仿宋" w:eastAsia="仿宋" w:hAnsi="仿宋" w:hint="eastAsia"/>
              </w:rPr>
              <w:t>＜</w:t>
            </w:r>
            <w:r>
              <w:rPr>
                <w:rFonts w:ascii="仿宋" w:eastAsia="仿宋" w:hAnsi="仿宋" w:hint="eastAsia"/>
              </w:rPr>
              <w:t>20</w:t>
            </w:r>
          </w:p>
        </w:tc>
      </w:tr>
      <w:tr w:rsidR="00CC6A09" w:rsidTr="004D363C">
        <w:trPr>
          <w:trHeight w:val="1041"/>
          <w:jc w:val="center"/>
        </w:trPr>
        <w:tc>
          <w:tcPr>
            <w:tcW w:w="2341" w:type="dxa"/>
            <w:shd w:val="clear" w:color="auto" w:fill="auto"/>
            <w:vAlign w:val="center"/>
          </w:tcPr>
          <w:p w:rsidR="00CC6A09" w:rsidRDefault="00CB3BC2" w:rsidP="00F80EB0">
            <w:pPr>
              <w:spacing w:line="300" w:lineRule="exact"/>
              <w:ind w:firstLineChars="200" w:firstLine="422"/>
              <w:jc w:val="left"/>
              <w:rPr>
                <w:rFonts w:ascii="仿宋" w:eastAsia="仿宋" w:hAnsi="仿宋" w:cs="仿宋"/>
                <w:b/>
              </w:rPr>
            </w:pPr>
            <w:r>
              <w:rPr>
                <w:rFonts w:ascii="仿宋" w:eastAsia="仿宋" w:hAnsi="仿宋" w:cs="仿宋" w:hint="eastAsia"/>
                <w:b/>
              </w:rPr>
              <w:t>支持新型工业化发展</w:t>
            </w:r>
          </w:p>
        </w:tc>
        <w:tc>
          <w:tcPr>
            <w:tcW w:w="1276" w:type="dxa"/>
            <w:shd w:val="clear" w:color="auto" w:fill="auto"/>
            <w:vAlign w:val="center"/>
          </w:tcPr>
          <w:p w:rsidR="00CC6A09" w:rsidRDefault="000646D5">
            <w:pPr>
              <w:spacing w:line="300" w:lineRule="exact"/>
              <w:ind w:firstLineChars="200" w:firstLine="420"/>
              <w:jc w:val="left"/>
              <w:rPr>
                <w:rFonts w:ascii="仿宋" w:eastAsia="仿宋" w:hAnsi="仿宋" w:cs="仿宋"/>
              </w:rPr>
            </w:pPr>
            <w:r>
              <w:rPr>
                <w:rFonts w:ascii="仿宋" w:eastAsia="仿宋" w:hAnsi="仿宋" w:cs="仿宋" w:hint="eastAsia"/>
              </w:rPr>
              <w:t>0</w:t>
            </w:r>
          </w:p>
        </w:tc>
        <w:tc>
          <w:tcPr>
            <w:tcW w:w="2976" w:type="dxa"/>
            <w:shd w:val="clear" w:color="auto" w:fill="auto"/>
            <w:vAlign w:val="center"/>
          </w:tcPr>
          <w:p w:rsidR="00CC6A09" w:rsidRDefault="00CB3BC2">
            <w:pPr>
              <w:spacing w:line="300" w:lineRule="exact"/>
              <w:ind w:firstLineChars="200" w:firstLine="420"/>
              <w:jc w:val="left"/>
              <w:rPr>
                <w:rFonts w:ascii="仿宋" w:eastAsia="仿宋" w:hAnsi="仿宋" w:cs="仿宋"/>
              </w:rPr>
            </w:pPr>
            <w:r>
              <w:rPr>
                <w:rFonts w:ascii="仿宋" w:eastAsia="仿宋" w:hAnsi="仿宋" w:cs="仿宋" w:hint="eastAsia"/>
              </w:rPr>
              <w:t>组织全县工业技术改造工作，推进企业技术创新体系建设。组织协调推进企业兼并重组、淘汰落后产能和化解过剩产能、工业节能与资源综合利用工作，组织实施重大专项，推进产业结构战略性调整和优化升级，加快现代产业体系建设。</w:t>
            </w:r>
          </w:p>
        </w:tc>
        <w:tc>
          <w:tcPr>
            <w:tcW w:w="2976" w:type="dxa"/>
            <w:shd w:val="clear" w:color="auto" w:fill="auto"/>
            <w:vAlign w:val="center"/>
          </w:tcPr>
          <w:p w:rsidR="00CC6A09" w:rsidRDefault="00CB3BC2">
            <w:pPr>
              <w:spacing w:line="300" w:lineRule="exact"/>
              <w:ind w:firstLineChars="200" w:firstLine="420"/>
              <w:jc w:val="left"/>
              <w:rPr>
                <w:rFonts w:ascii="仿宋" w:eastAsia="仿宋" w:hAnsi="仿宋" w:cs="仿宋"/>
              </w:rPr>
            </w:pPr>
            <w:r>
              <w:rPr>
                <w:rFonts w:ascii="仿宋" w:eastAsia="仿宋" w:hAnsi="仿宋" w:cs="仿宋" w:hint="eastAsia"/>
              </w:rPr>
              <w:t>建立完善工业和信息化政策法规、规划、标准体系，规范、引导、指导工业和信息化健康发展。</w:t>
            </w:r>
          </w:p>
        </w:tc>
        <w:tc>
          <w:tcPr>
            <w:tcW w:w="1417" w:type="dxa"/>
            <w:shd w:val="clear" w:color="auto" w:fill="auto"/>
            <w:vAlign w:val="center"/>
          </w:tcPr>
          <w:p w:rsidR="00CC6A09" w:rsidRDefault="00CB3BC2" w:rsidP="00BF3D5B">
            <w:pPr>
              <w:spacing w:line="300" w:lineRule="exact"/>
              <w:jc w:val="left"/>
              <w:rPr>
                <w:rFonts w:ascii="仿宋" w:eastAsia="仿宋" w:hAnsi="仿宋" w:cs="仿宋"/>
              </w:rPr>
            </w:pPr>
            <w:r>
              <w:rPr>
                <w:rFonts w:ascii="仿宋" w:eastAsia="仿宋" w:hAnsi="仿宋" w:cs="仿宋" w:hint="eastAsia"/>
              </w:rPr>
              <w:t>产业结构调整方案实施数量</w:t>
            </w:r>
          </w:p>
        </w:tc>
        <w:tc>
          <w:tcPr>
            <w:tcW w:w="737" w:type="dxa"/>
            <w:shd w:val="clear" w:color="auto" w:fill="auto"/>
            <w:vAlign w:val="center"/>
          </w:tcPr>
          <w:p w:rsidR="00CC6A09" w:rsidRDefault="00B726B1" w:rsidP="00CD509B">
            <w:pPr>
              <w:spacing w:line="300" w:lineRule="exact"/>
              <w:jc w:val="left"/>
              <w:rPr>
                <w:rFonts w:ascii="仿宋" w:eastAsia="仿宋" w:hAnsi="仿宋" w:cs="仿宋"/>
              </w:rPr>
            </w:pPr>
            <w:r w:rsidRPr="00B726B1">
              <w:rPr>
                <w:rFonts w:ascii="仿宋" w:eastAsia="仿宋" w:hAnsi="仿宋" w:cs="仿宋" w:hint="eastAsia"/>
              </w:rPr>
              <w:t>≥</w:t>
            </w:r>
            <w:r w:rsidR="00CD509B">
              <w:rPr>
                <w:rFonts w:ascii="仿宋" w:eastAsia="仿宋" w:hAnsi="仿宋" w:cs="仿宋" w:hint="eastAsia"/>
              </w:rPr>
              <w:t>15</w:t>
            </w:r>
          </w:p>
        </w:tc>
        <w:tc>
          <w:tcPr>
            <w:tcW w:w="737" w:type="dxa"/>
            <w:shd w:val="clear" w:color="auto" w:fill="auto"/>
            <w:vAlign w:val="center"/>
          </w:tcPr>
          <w:p w:rsidR="00CC6A09" w:rsidRDefault="00B726B1" w:rsidP="00CD509B">
            <w:pPr>
              <w:spacing w:line="300" w:lineRule="exact"/>
              <w:jc w:val="left"/>
              <w:rPr>
                <w:rFonts w:ascii="仿宋" w:eastAsia="仿宋" w:hAnsi="仿宋" w:cs="仿宋"/>
              </w:rPr>
            </w:pPr>
            <w:r w:rsidRPr="00B726B1">
              <w:rPr>
                <w:rFonts w:ascii="仿宋" w:eastAsia="仿宋" w:hAnsi="仿宋" w:cs="仿宋" w:hint="eastAsia"/>
              </w:rPr>
              <w:t>≥</w:t>
            </w:r>
            <w:r w:rsidR="00CD509B">
              <w:rPr>
                <w:rFonts w:ascii="仿宋" w:eastAsia="仿宋" w:hAnsi="仿宋" w:cs="仿宋" w:hint="eastAsia"/>
              </w:rPr>
              <w:t>12</w:t>
            </w:r>
          </w:p>
        </w:tc>
        <w:tc>
          <w:tcPr>
            <w:tcW w:w="737" w:type="dxa"/>
            <w:shd w:val="clear" w:color="auto" w:fill="auto"/>
            <w:vAlign w:val="center"/>
          </w:tcPr>
          <w:p w:rsidR="00CC6A09" w:rsidRDefault="00B726B1" w:rsidP="00CD509B">
            <w:pPr>
              <w:spacing w:line="300" w:lineRule="exact"/>
              <w:jc w:val="left"/>
              <w:rPr>
                <w:rFonts w:ascii="仿宋" w:eastAsia="仿宋" w:hAnsi="仿宋" w:cs="仿宋"/>
              </w:rPr>
            </w:pPr>
            <w:r w:rsidRPr="00B726B1">
              <w:rPr>
                <w:rFonts w:ascii="仿宋" w:eastAsia="仿宋" w:hAnsi="仿宋" w:cs="仿宋" w:hint="eastAsia"/>
              </w:rPr>
              <w:t>≥</w:t>
            </w:r>
            <w:r w:rsidR="00CD509B">
              <w:rPr>
                <w:rFonts w:ascii="仿宋" w:eastAsia="仿宋" w:hAnsi="仿宋" w:cs="仿宋" w:hint="eastAsia"/>
              </w:rPr>
              <w:t>10</w:t>
            </w:r>
          </w:p>
        </w:tc>
        <w:tc>
          <w:tcPr>
            <w:tcW w:w="737" w:type="dxa"/>
            <w:shd w:val="clear" w:color="auto" w:fill="auto"/>
            <w:vAlign w:val="center"/>
          </w:tcPr>
          <w:p w:rsidR="00CC6A09" w:rsidRDefault="00B726B1">
            <w:pPr>
              <w:spacing w:line="300" w:lineRule="exact"/>
              <w:ind w:firstLineChars="200" w:firstLine="420"/>
              <w:jc w:val="left"/>
              <w:rPr>
                <w:rFonts w:ascii="仿宋" w:eastAsia="仿宋" w:hAnsi="仿宋" w:cs="仿宋"/>
              </w:rPr>
            </w:pPr>
            <w:r w:rsidRPr="00B726B1">
              <w:rPr>
                <w:rFonts w:ascii="仿宋" w:eastAsia="仿宋" w:hAnsi="仿宋" w:cs="仿宋" w:hint="eastAsia"/>
              </w:rPr>
              <w:t>＜</w:t>
            </w:r>
            <w:r w:rsidR="00CD509B">
              <w:rPr>
                <w:rFonts w:ascii="仿宋" w:eastAsia="仿宋" w:hAnsi="仿宋" w:cs="仿宋" w:hint="eastAsia"/>
              </w:rPr>
              <w:t>8</w:t>
            </w:r>
          </w:p>
        </w:tc>
      </w:tr>
      <w:tr w:rsidR="00CC6A09" w:rsidTr="004D363C">
        <w:trPr>
          <w:trHeight w:val="227"/>
          <w:jc w:val="center"/>
        </w:trPr>
        <w:tc>
          <w:tcPr>
            <w:tcW w:w="2341" w:type="dxa"/>
            <w:vMerge w:val="restart"/>
            <w:shd w:val="clear" w:color="auto" w:fill="auto"/>
            <w:vAlign w:val="center"/>
          </w:tcPr>
          <w:p w:rsidR="00CC6A09" w:rsidRDefault="00CB3BC2" w:rsidP="00F80EB0">
            <w:pPr>
              <w:spacing w:line="300" w:lineRule="exact"/>
              <w:ind w:firstLineChars="200" w:firstLine="422"/>
              <w:jc w:val="left"/>
              <w:rPr>
                <w:rFonts w:ascii="仿宋" w:eastAsia="仿宋" w:hAnsi="仿宋" w:cs="仿宋"/>
                <w:b/>
              </w:rPr>
            </w:pPr>
            <w:r>
              <w:rPr>
                <w:rFonts w:ascii="仿宋" w:eastAsia="仿宋" w:hAnsi="仿宋" w:cs="仿宋" w:hint="eastAsia"/>
                <w:b/>
              </w:rPr>
              <w:t xml:space="preserve">　实施工业和信息化运行监测管理</w:t>
            </w:r>
          </w:p>
        </w:tc>
        <w:tc>
          <w:tcPr>
            <w:tcW w:w="1276" w:type="dxa"/>
            <w:vMerge w:val="restart"/>
            <w:shd w:val="clear" w:color="auto" w:fill="auto"/>
            <w:vAlign w:val="center"/>
          </w:tcPr>
          <w:p w:rsidR="00CC6A09" w:rsidRDefault="00803A2E">
            <w:pPr>
              <w:spacing w:line="300" w:lineRule="exact"/>
              <w:ind w:firstLineChars="200" w:firstLine="420"/>
              <w:jc w:val="left"/>
              <w:rPr>
                <w:rFonts w:ascii="仿宋" w:eastAsia="仿宋" w:hAnsi="仿宋" w:cs="仿宋"/>
              </w:rPr>
            </w:pPr>
            <w:r>
              <w:rPr>
                <w:rFonts w:ascii="仿宋" w:eastAsia="仿宋" w:hAnsi="仿宋" w:cs="仿宋" w:hint="eastAsia"/>
              </w:rPr>
              <w:t>18</w:t>
            </w:r>
          </w:p>
        </w:tc>
        <w:tc>
          <w:tcPr>
            <w:tcW w:w="2976" w:type="dxa"/>
            <w:vMerge w:val="restart"/>
            <w:shd w:val="clear" w:color="auto" w:fill="auto"/>
            <w:vAlign w:val="center"/>
          </w:tcPr>
          <w:p w:rsidR="00CC6A09" w:rsidRDefault="00CB3BC2">
            <w:pPr>
              <w:spacing w:line="300" w:lineRule="exact"/>
              <w:ind w:firstLineChars="200" w:firstLine="420"/>
              <w:jc w:val="left"/>
              <w:rPr>
                <w:rFonts w:ascii="仿宋" w:eastAsia="仿宋" w:hAnsi="仿宋" w:cs="仿宋"/>
              </w:rPr>
            </w:pPr>
            <w:r>
              <w:rPr>
                <w:rFonts w:ascii="仿宋" w:eastAsia="仿宋" w:hAnsi="仿宋" w:cs="仿宋" w:hint="eastAsia"/>
              </w:rPr>
              <w:t>监测分析全县工业运行；负责全县钢铁、石化、建材、装备、纺织、医药、轻工食品、电子信息、软件信息服务业等工业行业管理。</w:t>
            </w:r>
          </w:p>
        </w:tc>
        <w:tc>
          <w:tcPr>
            <w:tcW w:w="2976" w:type="dxa"/>
            <w:vMerge w:val="restart"/>
            <w:shd w:val="clear" w:color="auto" w:fill="auto"/>
            <w:vAlign w:val="center"/>
          </w:tcPr>
          <w:p w:rsidR="00CC6A09" w:rsidRDefault="00CB3BC2">
            <w:pPr>
              <w:spacing w:line="300" w:lineRule="exact"/>
              <w:ind w:firstLineChars="200" w:firstLine="420"/>
              <w:jc w:val="left"/>
              <w:rPr>
                <w:rFonts w:ascii="仿宋" w:eastAsia="仿宋" w:hAnsi="仿宋" w:cs="仿宋"/>
              </w:rPr>
            </w:pPr>
            <w:r>
              <w:rPr>
                <w:rFonts w:ascii="仿宋" w:eastAsia="仿宋" w:hAnsi="仿宋" w:cs="仿宋" w:hint="eastAsia"/>
              </w:rPr>
              <w:t>。做好工业运行监测分析、预警，切实减轻企业负担，确保完成全县工业经济增长目标，促进工业持续健康平稳发展。</w:t>
            </w:r>
          </w:p>
        </w:tc>
        <w:tc>
          <w:tcPr>
            <w:tcW w:w="1417" w:type="dxa"/>
            <w:shd w:val="clear" w:color="auto" w:fill="auto"/>
            <w:vAlign w:val="center"/>
          </w:tcPr>
          <w:p w:rsidR="00CC6A09" w:rsidRDefault="00CB3BC2">
            <w:pPr>
              <w:spacing w:line="300" w:lineRule="exact"/>
              <w:jc w:val="left"/>
              <w:rPr>
                <w:rFonts w:ascii="仿宋" w:eastAsia="仿宋" w:hAnsi="仿宋" w:cs="仿宋"/>
              </w:rPr>
            </w:pPr>
            <w:r>
              <w:rPr>
                <w:rFonts w:ascii="仿宋" w:eastAsia="仿宋" w:hAnsi="仿宋" w:cs="仿宋" w:hint="eastAsia"/>
              </w:rPr>
              <w:t>经济运行质量评价情况</w:t>
            </w:r>
          </w:p>
        </w:tc>
        <w:tc>
          <w:tcPr>
            <w:tcW w:w="737" w:type="dxa"/>
            <w:shd w:val="clear" w:color="auto" w:fill="auto"/>
            <w:vAlign w:val="center"/>
          </w:tcPr>
          <w:p w:rsidR="00CC6A09" w:rsidRDefault="00B726B1">
            <w:pPr>
              <w:spacing w:line="300" w:lineRule="exact"/>
              <w:jc w:val="left"/>
              <w:rPr>
                <w:rFonts w:ascii="仿宋" w:eastAsia="仿宋" w:hAnsi="仿宋" w:cs="仿宋"/>
              </w:rPr>
            </w:pPr>
            <w:r w:rsidRPr="00B726B1">
              <w:rPr>
                <w:rFonts w:ascii="仿宋" w:eastAsia="仿宋" w:hAnsi="仿宋" w:cs="仿宋" w:hint="eastAsia"/>
              </w:rPr>
              <w:t>≥</w:t>
            </w:r>
            <w:r w:rsidR="00360792">
              <w:rPr>
                <w:rFonts w:ascii="仿宋" w:eastAsia="仿宋" w:hAnsi="仿宋" w:cs="仿宋" w:hint="eastAsia"/>
              </w:rPr>
              <w:t>75</w:t>
            </w:r>
            <w:r>
              <w:rPr>
                <w:rFonts w:ascii="仿宋" w:eastAsia="仿宋" w:hAnsi="仿宋" w:cs="仿宋" w:hint="eastAsia"/>
              </w:rPr>
              <w:t>%</w:t>
            </w:r>
          </w:p>
        </w:tc>
        <w:tc>
          <w:tcPr>
            <w:tcW w:w="737" w:type="dxa"/>
            <w:shd w:val="clear" w:color="auto" w:fill="auto"/>
            <w:vAlign w:val="center"/>
          </w:tcPr>
          <w:p w:rsidR="00CC6A09" w:rsidRDefault="00B726B1" w:rsidP="00360792">
            <w:pPr>
              <w:spacing w:line="300" w:lineRule="exact"/>
              <w:jc w:val="left"/>
              <w:rPr>
                <w:rFonts w:ascii="仿宋" w:eastAsia="仿宋" w:hAnsi="仿宋" w:cs="仿宋"/>
              </w:rPr>
            </w:pPr>
            <w:r w:rsidRPr="00B726B1">
              <w:rPr>
                <w:rFonts w:ascii="仿宋" w:eastAsia="仿宋" w:hAnsi="仿宋" w:cs="仿宋" w:hint="eastAsia"/>
              </w:rPr>
              <w:t>≥</w:t>
            </w:r>
            <w:r w:rsidR="00360792">
              <w:rPr>
                <w:rFonts w:ascii="仿宋" w:eastAsia="仿宋" w:hAnsi="仿宋" w:cs="仿宋" w:hint="eastAsia"/>
              </w:rPr>
              <w:t>70</w:t>
            </w:r>
            <w:r>
              <w:rPr>
                <w:rFonts w:ascii="仿宋" w:eastAsia="仿宋" w:hAnsi="仿宋" w:cs="仿宋" w:hint="eastAsia"/>
              </w:rPr>
              <w:t>%</w:t>
            </w:r>
          </w:p>
        </w:tc>
        <w:tc>
          <w:tcPr>
            <w:tcW w:w="737" w:type="dxa"/>
            <w:shd w:val="clear" w:color="auto" w:fill="auto"/>
            <w:vAlign w:val="center"/>
          </w:tcPr>
          <w:p w:rsidR="00CC6A09" w:rsidRDefault="00B726B1" w:rsidP="00360792">
            <w:pPr>
              <w:spacing w:line="300" w:lineRule="exact"/>
              <w:jc w:val="left"/>
              <w:rPr>
                <w:rFonts w:ascii="仿宋" w:eastAsia="仿宋" w:hAnsi="仿宋" w:cs="仿宋"/>
              </w:rPr>
            </w:pPr>
            <w:r w:rsidRPr="00B726B1">
              <w:rPr>
                <w:rFonts w:ascii="仿宋" w:eastAsia="仿宋" w:hAnsi="仿宋" w:cs="仿宋" w:hint="eastAsia"/>
              </w:rPr>
              <w:t>≥</w:t>
            </w:r>
            <w:r w:rsidR="00CB3BC2">
              <w:rPr>
                <w:rFonts w:ascii="仿宋" w:eastAsia="仿宋" w:hAnsi="仿宋" w:cs="仿宋" w:hint="eastAsia"/>
              </w:rPr>
              <w:t>60</w:t>
            </w:r>
            <w:r>
              <w:rPr>
                <w:rFonts w:ascii="仿宋" w:eastAsia="仿宋" w:hAnsi="仿宋" w:cs="仿宋" w:hint="eastAsia"/>
              </w:rPr>
              <w:t>%</w:t>
            </w:r>
          </w:p>
        </w:tc>
        <w:tc>
          <w:tcPr>
            <w:tcW w:w="737" w:type="dxa"/>
            <w:shd w:val="clear" w:color="auto" w:fill="auto"/>
            <w:vAlign w:val="center"/>
          </w:tcPr>
          <w:p w:rsidR="00CC6A09" w:rsidRDefault="00B726B1" w:rsidP="00360792">
            <w:pPr>
              <w:spacing w:line="300" w:lineRule="exact"/>
              <w:jc w:val="left"/>
              <w:rPr>
                <w:rFonts w:ascii="仿宋" w:eastAsia="仿宋" w:hAnsi="仿宋" w:cs="仿宋"/>
              </w:rPr>
            </w:pPr>
            <w:r w:rsidRPr="00B726B1">
              <w:rPr>
                <w:rFonts w:ascii="仿宋" w:eastAsia="仿宋" w:hAnsi="仿宋" w:cs="仿宋" w:hint="eastAsia"/>
              </w:rPr>
              <w:t>＜</w:t>
            </w:r>
            <w:r w:rsidR="00CB3BC2">
              <w:rPr>
                <w:rFonts w:ascii="仿宋" w:eastAsia="仿宋" w:hAnsi="仿宋" w:cs="仿宋" w:hint="eastAsia"/>
              </w:rPr>
              <w:t>40</w:t>
            </w:r>
            <w:r>
              <w:rPr>
                <w:rFonts w:ascii="仿宋" w:eastAsia="仿宋" w:hAnsi="仿宋" w:cs="仿宋" w:hint="eastAsia"/>
              </w:rPr>
              <w:t>%</w:t>
            </w:r>
          </w:p>
        </w:tc>
      </w:tr>
      <w:tr w:rsidR="00CC6A09" w:rsidTr="004D363C">
        <w:trPr>
          <w:trHeight w:val="227"/>
          <w:jc w:val="center"/>
        </w:trPr>
        <w:tc>
          <w:tcPr>
            <w:tcW w:w="2341" w:type="dxa"/>
            <w:vMerge/>
            <w:shd w:val="clear" w:color="auto" w:fill="auto"/>
            <w:vAlign w:val="center"/>
          </w:tcPr>
          <w:p w:rsidR="00CC6A09" w:rsidRDefault="00CC6A09" w:rsidP="00F80EB0">
            <w:pPr>
              <w:spacing w:line="300" w:lineRule="exact"/>
              <w:ind w:firstLineChars="200" w:firstLine="422"/>
              <w:jc w:val="left"/>
              <w:rPr>
                <w:rFonts w:ascii="仿宋" w:eastAsia="仿宋" w:hAnsi="仿宋" w:cs="仿宋"/>
                <w:b/>
              </w:rPr>
            </w:pPr>
          </w:p>
        </w:tc>
        <w:tc>
          <w:tcPr>
            <w:tcW w:w="1276" w:type="dxa"/>
            <w:vMerge/>
            <w:shd w:val="clear" w:color="auto" w:fill="auto"/>
            <w:vAlign w:val="center"/>
          </w:tcPr>
          <w:p w:rsidR="00CC6A09" w:rsidRDefault="00CC6A09">
            <w:pPr>
              <w:spacing w:line="300" w:lineRule="exact"/>
              <w:ind w:firstLineChars="200" w:firstLine="420"/>
              <w:jc w:val="left"/>
              <w:rPr>
                <w:rFonts w:ascii="仿宋" w:eastAsia="仿宋" w:hAnsi="仿宋" w:cs="仿宋"/>
              </w:rPr>
            </w:pPr>
          </w:p>
        </w:tc>
        <w:tc>
          <w:tcPr>
            <w:tcW w:w="2976" w:type="dxa"/>
            <w:vMerge/>
            <w:shd w:val="clear" w:color="auto" w:fill="auto"/>
            <w:vAlign w:val="center"/>
          </w:tcPr>
          <w:p w:rsidR="00CC6A09" w:rsidRDefault="00CC6A09">
            <w:pPr>
              <w:spacing w:line="300" w:lineRule="exact"/>
              <w:ind w:firstLineChars="200" w:firstLine="420"/>
              <w:jc w:val="left"/>
              <w:rPr>
                <w:rFonts w:ascii="仿宋" w:eastAsia="仿宋" w:hAnsi="仿宋" w:cs="仿宋"/>
              </w:rPr>
            </w:pPr>
          </w:p>
        </w:tc>
        <w:tc>
          <w:tcPr>
            <w:tcW w:w="2976" w:type="dxa"/>
            <w:vMerge/>
            <w:shd w:val="clear" w:color="auto" w:fill="auto"/>
            <w:vAlign w:val="center"/>
          </w:tcPr>
          <w:p w:rsidR="00CC6A09" w:rsidRDefault="00CC6A09">
            <w:pPr>
              <w:spacing w:line="300" w:lineRule="exact"/>
              <w:ind w:firstLineChars="200" w:firstLine="420"/>
              <w:jc w:val="left"/>
              <w:rPr>
                <w:rFonts w:ascii="仿宋" w:eastAsia="仿宋" w:hAnsi="仿宋" w:cs="仿宋"/>
              </w:rPr>
            </w:pPr>
          </w:p>
        </w:tc>
        <w:tc>
          <w:tcPr>
            <w:tcW w:w="1417" w:type="dxa"/>
            <w:shd w:val="clear" w:color="auto" w:fill="auto"/>
            <w:vAlign w:val="center"/>
          </w:tcPr>
          <w:p w:rsidR="00CC6A09" w:rsidRDefault="00CB3BC2">
            <w:pPr>
              <w:jc w:val="left"/>
              <w:rPr>
                <w:rFonts w:ascii="仿宋" w:eastAsia="仿宋" w:hAnsi="仿宋" w:cs="仿宋"/>
                <w:color w:val="000000"/>
                <w:sz w:val="18"/>
                <w:szCs w:val="18"/>
              </w:rPr>
            </w:pPr>
            <w:r>
              <w:rPr>
                <w:rFonts w:ascii="仿宋" w:eastAsia="仿宋" w:hAnsi="仿宋" w:cs="仿宋" w:hint="eastAsia"/>
                <w:color w:val="000000"/>
                <w:sz w:val="18"/>
                <w:szCs w:val="18"/>
              </w:rPr>
              <w:t>经济运行分析和预测预警及时率</w:t>
            </w:r>
          </w:p>
          <w:p w:rsidR="00CC6A09" w:rsidRDefault="00CC6A09">
            <w:pPr>
              <w:spacing w:line="300" w:lineRule="exact"/>
              <w:jc w:val="left"/>
              <w:rPr>
                <w:rFonts w:ascii="仿宋" w:eastAsia="仿宋" w:hAnsi="仿宋" w:cs="仿宋"/>
              </w:rPr>
            </w:pPr>
          </w:p>
        </w:tc>
        <w:tc>
          <w:tcPr>
            <w:tcW w:w="737" w:type="dxa"/>
            <w:shd w:val="clear" w:color="auto" w:fill="auto"/>
            <w:vAlign w:val="center"/>
          </w:tcPr>
          <w:p w:rsidR="00CC6A09" w:rsidRDefault="00B726B1">
            <w:pPr>
              <w:spacing w:line="300" w:lineRule="exact"/>
              <w:jc w:val="left"/>
              <w:rPr>
                <w:rFonts w:ascii="仿宋" w:eastAsia="仿宋" w:hAnsi="仿宋" w:cs="仿宋"/>
              </w:rPr>
            </w:pPr>
            <w:r w:rsidRPr="00B726B1">
              <w:rPr>
                <w:rFonts w:ascii="仿宋" w:eastAsia="仿宋" w:hAnsi="仿宋" w:cs="仿宋" w:hint="eastAsia"/>
              </w:rPr>
              <w:t>≥</w:t>
            </w:r>
            <w:r w:rsidR="00360792">
              <w:rPr>
                <w:rFonts w:ascii="仿宋" w:eastAsia="仿宋" w:hAnsi="仿宋" w:cs="仿宋" w:hint="eastAsia"/>
              </w:rPr>
              <w:t>85</w:t>
            </w:r>
            <w:r>
              <w:rPr>
                <w:rFonts w:ascii="仿宋" w:eastAsia="仿宋" w:hAnsi="仿宋" w:cs="仿宋" w:hint="eastAsia"/>
              </w:rPr>
              <w:t>%</w:t>
            </w:r>
          </w:p>
        </w:tc>
        <w:tc>
          <w:tcPr>
            <w:tcW w:w="737" w:type="dxa"/>
            <w:shd w:val="clear" w:color="auto" w:fill="auto"/>
            <w:vAlign w:val="center"/>
          </w:tcPr>
          <w:p w:rsidR="00CC6A09" w:rsidRDefault="00B726B1" w:rsidP="00360792">
            <w:pPr>
              <w:spacing w:line="300" w:lineRule="exact"/>
              <w:jc w:val="left"/>
              <w:rPr>
                <w:rFonts w:ascii="仿宋" w:eastAsia="仿宋" w:hAnsi="仿宋" w:cs="仿宋"/>
              </w:rPr>
            </w:pPr>
            <w:r w:rsidRPr="00B726B1">
              <w:rPr>
                <w:rFonts w:ascii="仿宋" w:eastAsia="仿宋" w:hAnsi="仿宋" w:cs="仿宋" w:hint="eastAsia"/>
              </w:rPr>
              <w:t>≥</w:t>
            </w:r>
            <w:r w:rsidR="00360792">
              <w:rPr>
                <w:rFonts w:ascii="仿宋" w:eastAsia="仿宋" w:hAnsi="仿宋" w:cs="仿宋" w:hint="eastAsia"/>
              </w:rPr>
              <w:t>75</w:t>
            </w:r>
            <w:r>
              <w:rPr>
                <w:rFonts w:ascii="仿宋" w:eastAsia="仿宋" w:hAnsi="仿宋" w:cs="仿宋" w:hint="eastAsia"/>
              </w:rPr>
              <w:t>%</w:t>
            </w:r>
          </w:p>
        </w:tc>
        <w:tc>
          <w:tcPr>
            <w:tcW w:w="737" w:type="dxa"/>
            <w:shd w:val="clear" w:color="auto" w:fill="auto"/>
            <w:vAlign w:val="center"/>
          </w:tcPr>
          <w:p w:rsidR="00CC6A09" w:rsidRDefault="00B726B1" w:rsidP="00360792">
            <w:pPr>
              <w:spacing w:line="300" w:lineRule="exact"/>
              <w:jc w:val="left"/>
              <w:rPr>
                <w:rFonts w:ascii="仿宋" w:eastAsia="仿宋" w:hAnsi="仿宋" w:cs="仿宋"/>
              </w:rPr>
            </w:pPr>
            <w:r w:rsidRPr="00B726B1">
              <w:rPr>
                <w:rFonts w:ascii="仿宋" w:eastAsia="仿宋" w:hAnsi="仿宋" w:cs="仿宋" w:hint="eastAsia"/>
              </w:rPr>
              <w:t>≥</w:t>
            </w:r>
            <w:r w:rsidR="00CB3BC2">
              <w:rPr>
                <w:rFonts w:ascii="仿宋" w:eastAsia="仿宋" w:hAnsi="仿宋" w:cs="仿宋" w:hint="eastAsia"/>
              </w:rPr>
              <w:t>60</w:t>
            </w:r>
            <w:r>
              <w:rPr>
                <w:rFonts w:ascii="仿宋" w:eastAsia="仿宋" w:hAnsi="仿宋" w:cs="仿宋" w:hint="eastAsia"/>
              </w:rPr>
              <w:t>%</w:t>
            </w:r>
          </w:p>
        </w:tc>
        <w:tc>
          <w:tcPr>
            <w:tcW w:w="737" w:type="dxa"/>
            <w:shd w:val="clear" w:color="auto" w:fill="auto"/>
            <w:vAlign w:val="center"/>
          </w:tcPr>
          <w:p w:rsidR="00CC6A09" w:rsidRDefault="00B726B1" w:rsidP="00360792">
            <w:pPr>
              <w:spacing w:line="300" w:lineRule="exact"/>
              <w:jc w:val="left"/>
              <w:rPr>
                <w:rFonts w:ascii="仿宋" w:eastAsia="仿宋" w:hAnsi="仿宋" w:cs="仿宋"/>
              </w:rPr>
            </w:pPr>
            <w:r w:rsidRPr="00B726B1">
              <w:rPr>
                <w:rFonts w:ascii="仿宋" w:eastAsia="仿宋" w:hAnsi="仿宋" w:cs="仿宋" w:hint="eastAsia"/>
              </w:rPr>
              <w:t>＜</w:t>
            </w:r>
            <w:r w:rsidR="00360792">
              <w:rPr>
                <w:rFonts w:ascii="仿宋" w:eastAsia="仿宋" w:hAnsi="仿宋" w:cs="仿宋" w:hint="eastAsia"/>
              </w:rPr>
              <w:t>50</w:t>
            </w:r>
            <w:r>
              <w:rPr>
                <w:rFonts w:ascii="仿宋" w:eastAsia="仿宋" w:hAnsi="仿宋" w:cs="仿宋" w:hint="eastAsia"/>
              </w:rPr>
              <w:t>%</w:t>
            </w:r>
          </w:p>
        </w:tc>
      </w:tr>
      <w:tr w:rsidR="00CC6A09" w:rsidTr="004D363C">
        <w:trPr>
          <w:trHeight w:val="227"/>
          <w:jc w:val="center"/>
        </w:trPr>
        <w:tc>
          <w:tcPr>
            <w:tcW w:w="2341" w:type="dxa"/>
            <w:vMerge/>
            <w:shd w:val="clear" w:color="auto" w:fill="auto"/>
            <w:vAlign w:val="center"/>
          </w:tcPr>
          <w:p w:rsidR="00CC6A09" w:rsidRDefault="00CC6A09" w:rsidP="00F80EB0">
            <w:pPr>
              <w:spacing w:line="300" w:lineRule="exact"/>
              <w:ind w:firstLineChars="200" w:firstLine="422"/>
              <w:jc w:val="left"/>
              <w:rPr>
                <w:rFonts w:ascii="仿宋" w:eastAsia="仿宋" w:hAnsi="仿宋" w:cs="仿宋"/>
                <w:b/>
              </w:rPr>
            </w:pPr>
          </w:p>
        </w:tc>
        <w:tc>
          <w:tcPr>
            <w:tcW w:w="1276" w:type="dxa"/>
            <w:vMerge/>
            <w:shd w:val="clear" w:color="auto" w:fill="auto"/>
            <w:vAlign w:val="center"/>
          </w:tcPr>
          <w:p w:rsidR="00CC6A09" w:rsidRDefault="00CC6A09">
            <w:pPr>
              <w:spacing w:line="300" w:lineRule="exact"/>
              <w:ind w:firstLineChars="200" w:firstLine="420"/>
              <w:jc w:val="left"/>
              <w:rPr>
                <w:rFonts w:ascii="仿宋" w:eastAsia="仿宋" w:hAnsi="仿宋" w:cs="仿宋"/>
              </w:rPr>
            </w:pPr>
          </w:p>
        </w:tc>
        <w:tc>
          <w:tcPr>
            <w:tcW w:w="2976" w:type="dxa"/>
            <w:vMerge/>
            <w:shd w:val="clear" w:color="auto" w:fill="auto"/>
            <w:vAlign w:val="center"/>
          </w:tcPr>
          <w:p w:rsidR="00CC6A09" w:rsidRDefault="00CC6A09">
            <w:pPr>
              <w:spacing w:line="300" w:lineRule="exact"/>
              <w:ind w:firstLineChars="200" w:firstLine="420"/>
              <w:jc w:val="left"/>
              <w:rPr>
                <w:rFonts w:ascii="仿宋" w:eastAsia="仿宋" w:hAnsi="仿宋" w:cs="仿宋"/>
              </w:rPr>
            </w:pPr>
          </w:p>
        </w:tc>
        <w:tc>
          <w:tcPr>
            <w:tcW w:w="2976" w:type="dxa"/>
            <w:vMerge/>
            <w:shd w:val="clear" w:color="auto" w:fill="auto"/>
            <w:vAlign w:val="center"/>
          </w:tcPr>
          <w:p w:rsidR="00CC6A09" w:rsidRDefault="00CC6A09">
            <w:pPr>
              <w:spacing w:line="300" w:lineRule="exact"/>
              <w:ind w:firstLineChars="200" w:firstLine="420"/>
              <w:jc w:val="left"/>
              <w:rPr>
                <w:rFonts w:ascii="仿宋" w:eastAsia="仿宋" w:hAnsi="仿宋" w:cs="仿宋"/>
              </w:rPr>
            </w:pPr>
          </w:p>
        </w:tc>
        <w:tc>
          <w:tcPr>
            <w:tcW w:w="1417" w:type="dxa"/>
            <w:shd w:val="clear" w:color="auto" w:fill="auto"/>
            <w:vAlign w:val="center"/>
          </w:tcPr>
          <w:p w:rsidR="00CC6A09" w:rsidRDefault="00CB3BC2" w:rsidP="00BF3D5B">
            <w:pPr>
              <w:jc w:val="left"/>
              <w:rPr>
                <w:rFonts w:ascii="仿宋" w:eastAsia="仿宋" w:hAnsi="仿宋" w:cs="仿宋"/>
              </w:rPr>
            </w:pPr>
            <w:r>
              <w:rPr>
                <w:rFonts w:ascii="仿宋" w:eastAsia="仿宋" w:hAnsi="仿宋" w:cs="仿宋" w:hint="eastAsia"/>
                <w:color w:val="000000"/>
                <w:sz w:val="18"/>
                <w:szCs w:val="18"/>
              </w:rPr>
              <w:t>培育规模以上企业的目标任务</w:t>
            </w:r>
          </w:p>
        </w:tc>
        <w:tc>
          <w:tcPr>
            <w:tcW w:w="737" w:type="dxa"/>
            <w:shd w:val="clear" w:color="auto" w:fill="auto"/>
            <w:vAlign w:val="center"/>
          </w:tcPr>
          <w:p w:rsidR="00CC6A09" w:rsidRDefault="00B726B1" w:rsidP="00360792">
            <w:pPr>
              <w:spacing w:line="300" w:lineRule="exact"/>
              <w:jc w:val="left"/>
              <w:rPr>
                <w:rFonts w:ascii="仿宋" w:eastAsia="仿宋" w:hAnsi="仿宋" w:cs="仿宋"/>
              </w:rPr>
            </w:pPr>
            <w:r w:rsidRPr="00B726B1">
              <w:rPr>
                <w:rFonts w:ascii="仿宋" w:eastAsia="仿宋" w:hAnsi="仿宋" w:cs="仿宋" w:hint="eastAsia"/>
              </w:rPr>
              <w:t>≥</w:t>
            </w:r>
            <w:r w:rsidR="00360792">
              <w:rPr>
                <w:rFonts w:ascii="仿宋" w:eastAsia="仿宋" w:hAnsi="仿宋" w:cs="仿宋" w:hint="eastAsia"/>
              </w:rPr>
              <w:t>80</w:t>
            </w:r>
            <w:r w:rsidR="005C3828">
              <w:rPr>
                <w:rFonts w:ascii="仿宋" w:eastAsia="仿宋" w:hAnsi="仿宋" w:cs="仿宋" w:hint="eastAsia"/>
              </w:rPr>
              <w:t>%</w:t>
            </w:r>
          </w:p>
        </w:tc>
        <w:tc>
          <w:tcPr>
            <w:tcW w:w="737" w:type="dxa"/>
            <w:shd w:val="clear" w:color="auto" w:fill="auto"/>
            <w:vAlign w:val="center"/>
          </w:tcPr>
          <w:p w:rsidR="00CC6A09" w:rsidRDefault="00B726B1" w:rsidP="00360792">
            <w:pPr>
              <w:spacing w:line="300" w:lineRule="exact"/>
              <w:jc w:val="left"/>
              <w:rPr>
                <w:rFonts w:ascii="仿宋" w:eastAsia="仿宋" w:hAnsi="仿宋" w:cs="仿宋"/>
              </w:rPr>
            </w:pPr>
            <w:r w:rsidRPr="00B726B1">
              <w:rPr>
                <w:rFonts w:ascii="仿宋" w:eastAsia="仿宋" w:hAnsi="仿宋" w:cs="仿宋" w:hint="eastAsia"/>
              </w:rPr>
              <w:t>≥</w:t>
            </w:r>
            <w:r w:rsidR="00360792">
              <w:rPr>
                <w:rFonts w:ascii="仿宋" w:eastAsia="仿宋" w:hAnsi="仿宋" w:cs="仿宋" w:hint="eastAsia"/>
              </w:rPr>
              <w:t>70</w:t>
            </w:r>
            <w:r w:rsidR="005C3828">
              <w:rPr>
                <w:rFonts w:ascii="仿宋" w:eastAsia="仿宋" w:hAnsi="仿宋" w:cs="仿宋" w:hint="eastAsia"/>
              </w:rPr>
              <w:t>%</w:t>
            </w:r>
          </w:p>
        </w:tc>
        <w:tc>
          <w:tcPr>
            <w:tcW w:w="737" w:type="dxa"/>
            <w:shd w:val="clear" w:color="auto" w:fill="auto"/>
            <w:vAlign w:val="center"/>
          </w:tcPr>
          <w:p w:rsidR="00CC6A09" w:rsidRDefault="00B726B1" w:rsidP="00360792">
            <w:pPr>
              <w:spacing w:line="300" w:lineRule="exact"/>
              <w:jc w:val="left"/>
              <w:rPr>
                <w:rFonts w:ascii="仿宋" w:eastAsia="仿宋" w:hAnsi="仿宋" w:cs="仿宋"/>
              </w:rPr>
            </w:pPr>
            <w:r w:rsidRPr="00B726B1">
              <w:rPr>
                <w:rFonts w:ascii="仿宋" w:eastAsia="仿宋" w:hAnsi="仿宋" w:cs="仿宋" w:hint="eastAsia"/>
              </w:rPr>
              <w:t>≥</w:t>
            </w:r>
            <w:r>
              <w:rPr>
                <w:rFonts w:ascii="仿宋" w:eastAsia="仿宋" w:hAnsi="仿宋" w:cs="仿宋" w:hint="eastAsia"/>
              </w:rPr>
              <w:t>60</w:t>
            </w:r>
            <w:r w:rsidR="005C3828">
              <w:rPr>
                <w:rFonts w:ascii="仿宋" w:eastAsia="仿宋" w:hAnsi="仿宋" w:cs="仿宋" w:hint="eastAsia"/>
              </w:rPr>
              <w:t>%</w:t>
            </w:r>
          </w:p>
        </w:tc>
        <w:tc>
          <w:tcPr>
            <w:tcW w:w="737" w:type="dxa"/>
            <w:shd w:val="clear" w:color="auto" w:fill="auto"/>
            <w:vAlign w:val="center"/>
          </w:tcPr>
          <w:p w:rsidR="00CC6A09" w:rsidRDefault="00B726B1" w:rsidP="00360792">
            <w:pPr>
              <w:spacing w:line="300" w:lineRule="exact"/>
              <w:jc w:val="left"/>
              <w:rPr>
                <w:rFonts w:ascii="仿宋" w:eastAsia="仿宋" w:hAnsi="仿宋" w:cs="仿宋"/>
              </w:rPr>
            </w:pPr>
            <w:r w:rsidRPr="00B726B1">
              <w:rPr>
                <w:rFonts w:ascii="仿宋" w:eastAsia="仿宋" w:hAnsi="仿宋" w:cs="仿宋" w:hint="eastAsia"/>
              </w:rPr>
              <w:t>＜</w:t>
            </w:r>
            <w:r w:rsidR="00360792">
              <w:rPr>
                <w:rFonts w:ascii="仿宋" w:eastAsia="仿宋" w:hAnsi="仿宋" w:cs="仿宋" w:hint="eastAsia"/>
              </w:rPr>
              <w:t>50</w:t>
            </w:r>
            <w:r w:rsidR="005C3828">
              <w:rPr>
                <w:rFonts w:ascii="仿宋" w:eastAsia="仿宋" w:hAnsi="仿宋" w:cs="仿宋" w:hint="eastAsia"/>
              </w:rPr>
              <w:t>%</w:t>
            </w:r>
          </w:p>
        </w:tc>
      </w:tr>
      <w:tr w:rsidR="00CC6A09" w:rsidTr="004D363C">
        <w:trPr>
          <w:trHeight w:val="1261"/>
          <w:jc w:val="center"/>
        </w:trPr>
        <w:tc>
          <w:tcPr>
            <w:tcW w:w="2341" w:type="dxa"/>
            <w:vMerge/>
            <w:shd w:val="clear" w:color="auto" w:fill="auto"/>
            <w:vAlign w:val="center"/>
          </w:tcPr>
          <w:p w:rsidR="00CC6A09" w:rsidRDefault="00CC6A09" w:rsidP="00F80EB0">
            <w:pPr>
              <w:spacing w:line="300" w:lineRule="exact"/>
              <w:ind w:firstLineChars="200" w:firstLine="422"/>
              <w:jc w:val="left"/>
              <w:rPr>
                <w:rFonts w:ascii="仿宋" w:eastAsia="仿宋" w:hAnsi="仿宋" w:cs="仿宋"/>
                <w:b/>
              </w:rPr>
            </w:pPr>
          </w:p>
        </w:tc>
        <w:tc>
          <w:tcPr>
            <w:tcW w:w="1276" w:type="dxa"/>
            <w:vMerge/>
            <w:shd w:val="clear" w:color="auto" w:fill="auto"/>
            <w:vAlign w:val="center"/>
          </w:tcPr>
          <w:p w:rsidR="00CC6A09" w:rsidRDefault="00CC6A09">
            <w:pPr>
              <w:spacing w:line="300" w:lineRule="exact"/>
              <w:ind w:firstLineChars="200" w:firstLine="420"/>
              <w:jc w:val="left"/>
              <w:rPr>
                <w:rFonts w:ascii="仿宋" w:eastAsia="仿宋" w:hAnsi="仿宋" w:cs="仿宋"/>
              </w:rPr>
            </w:pPr>
          </w:p>
        </w:tc>
        <w:tc>
          <w:tcPr>
            <w:tcW w:w="2976" w:type="dxa"/>
            <w:vMerge/>
            <w:shd w:val="clear" w:color="auto" w:fill="auto"/>
            <w:vAlign w:val="center"/>
          </w:tcPr>
          <w:p w:rsidR="00CC6A09" w:rsidRDefault="00CC6A09">
            <w:pPr>
              <w:spacing w:line="300" w:lineRule="exact"/>
              <w:ind w:firstLineChars="200" w:firstLine="420"/>
              <w:jc w:val="left"/>
              <w:rPr>
                <w:rFonts w:ascii="仿宋" w:eastAsia="仿宋" w:hAnsi="仿宋" w:cs="仿宋"/>
              </w:rPr>
            </w:pPr>
          </w:p>
        </w:tc>
        <w:tc>
          <w:tcPr>
            <w:tcW w:w="2976" w:type="dxa"/>
            <w:vMerge/>
            <w:shd w:val="clear" w:color="auto" w:fill="auto"/>
            <w:vAlign w:val="center"/>
          </w:tcPr>
          <w:p w:rsidR="00CC6A09" w:rsidRDefault="00CC6A09">
            <w:pPr>
              <w:spacing w:line="300" w:lineRule="exact"/>
              <w:ind w:firstLineChars="200" w:firstLine="420"/>
              <w:jc w:val="left"/>
              <w:rPr>
                <w:rFonts w:ascii="仿宋" w:eastAsia="仿宋" w:hAnsi="仿宋" w:cs="仿宋"/>
              </w:rPr>
            </w:pPr>
          </w:p>
        </w:tc>
        <w:tc>
          <w:tcPr>
            <w:tcW w:w="1417" w:type="dxa"/>
            <w:shd w:val="clear" w:color="auto" w:fill="auto"/>
            <w:vAlign w:val="center"/>
          </w:tcPr>
          <w:p w:rsidR="00CC6A09" w:rsidRDefault="00CB3BC2" w:rsidP="00BF3D5B">
            <w:pPr>
              <w:jc w:val="left"/>
              <w:rPr>
                <w:rFonts w:ascii="仿宋" w:eastAsia="仿宋" w:hAnsi="仿宋" w:cs="仿宋"/>
              </w:rPr>
            </w:pPr>
            <w:r>
              <w:rPr>
                <w:rFonts w:ascii="仿宋" w:eastAsia="仿宋" w:hAnsi="仿宋" w:cs="仿宋" w:hint="eastAsia"/>
                <w:color w:val="000000"/>
                <w:sz w:val="18"/>
                <w:szCs w:val="18"/>
              </w:rPr>
              <w:t>工业运行监测率</w:t>
            </w:r>
          </w:p>
        </w:tc>
        <w:tc>
          <w:tcPr>
            <w:tcW w:w="737" w:type="dxa"/>
            <w:shd w:val="clear" w:color="auto" w:fill="auto"/>
            <w:vAlign w:val="center"/>
          </w:tcPr>
          <w:p w:rsidR="00CC6A09" w:rsidRDefault="00B726B1" w:rsidP="00360792">
            <w:pPr>
              <w:spacing w:line="300" w:lineRule="exact"/>
              <w:jc w:val="left"/>
              <w:rPr>
                <w:rFonts w:ascii="仿宋" w:eastAsia="仿宋" w:hAnsi="仿宋" w:cs="仿宋"/>
              </w:rPr>
            </w:pPr>
            <w:r w:rsidRPr="00B726B1">
              <w:rPr>
                <w:rFonts w:ascii="仿宋" w:eastAsia="仿宋" w:hAnsi="仿宋" w:cs="仿宋" w:hint="eastAsia"/>
              </w:rPr>
              <w:t>≥</w:t>
            </w:r>
            <w:r w:rsidR="00360792">
              <w:rPr>
                <w:rFonts w:ascii="仿宋" w:eastAsia="仿宋" w:hAnsi="仿宋" w:cs="仿宋" w:hint="eastAsia"/>
              </w:rPr>
              <w:t>60</w:t>
            </w:r>
            <w:r w:rsidR="005C3828">
              <w:rPr>
                <w:rFonts w:ascii="仿宋" w:eastAsia="仿宋" w:hAnsi="仿宋" w:cs="仿宋" w:hint="eastAsia"/>
              </w:rPr>
              <w:t>%</w:t>
            </w:r>
          </w:p>
        </w:tc>
        <w:tc>
          <w:tcPr>
            <w:tcW w:w="737" w:type="dxa"/>
            <w:shd w:val="clear" w:color="auto" w:fill="auto"/>
            <w:vAlign w:val="center"/>
          </w:tcPr>
          <w:p w:rsidR="00CC6A09" w:rsidRDefault="00B726B1" w:rsidP="00360792">
            <w:pPr>
              <w:spacing w:line="300" w:lineRule="exact"/>
              <w:jc w:val="left"/>
              <w:rPr>
                <w:rFonts w:ascii="仿宋" w:eastAsia="仿宋" w:hAnsi="仿宋" w:cs="仿宋"/>
              </w:rPr>
            </w:pPr>
            <w:r w:rsidRPr="00B726B1">
              <w:rPr>
                <w:rFonts w:ascii="仿宋" w:eastAsia="仿宋" w:hAnsi="仿宋" w:cs="仿宋" w:hint="eastAsia"/>
              </w:rPr>
              <w:t>≥</w:t>
            </w:r>
            <w:r w:rsidR="00360792">
              <w:rPr>
                <w:rFonts w:ascii="仿宋" w:eastAsia="仿宋" w:hAnsi="仿宋" w:cs="仿宋" w:hint="eastAsia"/>
              </w:rPr>
              <w:t>50</w:t>
            </w:r>
            <w:r w:rsidR="005C3828">
              <w:rPr>
                <w:rFonts w:ascii="仿宋" w:eastAsia="仿宋" w:hAnsi="仿宋" w:cs="仿宋" w:hint="eastAsia"/>
              </w:rPr>
              <w:t>%</w:t>
            </w:r>
          </w:p>
        </w:tc>
        <w:tc>
          <w:tcPr>
            <w:tcW w:w="737" w:type="dxa"/>
            <w:shd w:val="clear" w:color="auto" w:fill="auto"/>
            <w:vAlign w:val="center"/>
          </w:tcPr>
          <w:p w:rsidR="00CC6A09" w:rsidRDefault="00B726B1" w:rsidP="00360792">
            <w:pPr>
              <w:spacing w:line="300" w:lineRule="exact"/>
              <w:jc w:val="left"/>
              <w:rPr>
                <w:rFonts w:ascii="仿宋" w:eastAsia="仿宋" w:hAnsi="仿宋" w:cs="仿宋"/>
              </w:rPr>
            </w:pPr>
            <w:r w:rsidRPr="00B726B1">
              <w:rPr>
                <w:rFonts w:ascii="仿宋" w:eastAsia="仿宋" w:hAnsi="仿宋" w:cs="仿宋" w:hint="eastAsia"/>
              </w:rPr>
              <w:t>≥</w:t>
            </w:r>
            <w:r w:rsidR="00360792">
              <w:rPr>
                <w:rFonts w:ascii="仿宋" w:eastAsia="仿宋" w:hAnsi="仿宋" w:cs="仿宋" w:hint="eastAsia"/>
              </w:rPr>
              <w:t>40</w:t>
            </w:r>
            <w:r w:rsidR="005C3828">
              <w:rPr>
                <w:rFonts w:ascii="仿宋" w:eastAsia="仿宋" w:hAnsi="仿宋" w:cs="仿宋" w:hint="eastAsia"/>
              </w:rPr>
              <w:t>%</w:t>
            </w:r>
          </w:p>
        </w:tc>
        <w:tc>
          <w:tcPr>
            <w:tcW w:w="737" w:type="dxa"/>
            <w:shd w:val="clear" w:color="auto" w:fill="auto"/>
            <w:vAlign w:val="center"/>
          </w:tcPr>
          <w:p w:rsidR="00CC6A09" w:rsidRDefault="00B726B1" w:rsidP="00360792">
            <w:pPr>
              <w:spacing w:line="300" w:lineRule="exact"/>
              <w:jc w:val="left"/>
              <w:rPr>
                <w:rFonts w:ascii="仿宋" w:eastAsia="仿宋" w:hAnsi="仿宋" w:cs="仿宋"/>
              </w:rPr>
            </w:pPr>
            <w:r w:rsidRPr="00B726B1">
              <w:rPr>
                <w:rFonts w:ascii="仿宋" w:eastAsia="仿宋" w:hAnsi="仿宋" w:cs="仿宋" w:hint="eastAsia"/>
              </w:rPr>
              <w:t>＜</w:t>
            </w:r>
            <w:r w:rsidR="00360792">
              <w:rPr>
                <w:rFonts w:ascii="仿宋" w:eastAsia="仿宋" w:hAnsi="仿宋" w:cs="仿宋" w:hint="eastAsia"/>
              </w:rPr>
              <w:t>30</w:t>
            </w:r>
            <w:r w:rsidR="005C3828">
              <w:rPr>
                <w:rFonts w:ascii="仿宋" w:eastAsia="仿宋" w:hAnsi="仿宋" w:cs="仿宋" w:hint="eastAsia"/>
              </w:rPr>
              <w:t>%</w:t>
            </w:r>
          </w:p>
        </w:tc>
      </w:tr>
      <w:tr w:rsidR="000646D5" w:rsidTr="004D363C">
        <w:trPr>
          <w:trHeight w:val="227"/>
          <w:jc w:val="center"/>
        </w:trPr>
        <w:tc>
          <w:tcPr>
            <w:tcW w:w="2341" w:type="dxa"/>
            <w:shd w:val="clear" w:color="auto" w:fill="auto"/>
            <w:vAlign w:val="center"/>
          </w:tcPr>
          <w:p w:rsidR="000646D5" w:rsidRDefault="000646D5" w:rsidP="00F80EB0">
            <w:pPr>
              <w:spacing w:line="300" w:lineRule="exact"/>
              <w:ind w:firstLineChars="200" w:firstLine="422"/>
              <w:jc w:val="left"/>
              <w:rPr>
                <w:rFonts w:ascii="仿宋" w:eastAsia="仿宋" w:hAnsi="仿宋" w:cs="仿宋"/>
                <w:b/>
              </w:rPr>
            </w:pPr>
            <w:r>
              <w:rPr>
                <w:rFonts w:ascii="仿宋" w:eastAsia="仿宋" w:hAnsi="仿宋" w:cs="仿宋" w:hint="eastAsia"/>
                <w:b/>
              </w:rPr>
              <w:t>推进全省信息化建设</w:t>
            </w:r>
          </w:p>
        </w:tc>
        <w:tc>
          <w:tcPr>
            <w:tcW w:w="1276" w:type="dxa"/>
            <w:shd w:val="clear" w:color="auto" w:fill="auto"/>
            <w:vAlign w:val="center"/>
          </w:tcPr>
          <w:p w:rsidR="000646D5" w:rsidRDefault="000646D5">
            <w:pPr>
              <w:spacing w:line="300" w:lineRule="exact"/>
              <w:ind w:firstLineChars="200" w:firstLine="420"/>
              <w:jc w:val="left"/>
              <w:rPr>
                <w:rFonts w:ascii="仿宋" w:eastAsia="仿宋" w:hAnsi="仿宋" w:cs="仿宋"/>
              </w:rPr>
            </w:pPr>
            <w:r>
              <w:rPr>
                <w:rFonts w:ascii="仿宋" w:eastAsia="仿宋" w:hAnsi="仿宋" w:cs="仿宋" w:hint="eastAsia"/>
              </w:rPr>
              <w:t>0</w:t>
            </w:r>
          </w:p>
        </w:tc>
        <w:tc>
          <w:tcPr>
            <w:tcW w:w="2976" w:type="dxa"/>
            <w:shd w:val="clear" w:color="auto" w:fill="auto"/>
            <w:vAlign w:val="center"/>
          </w:tcPr>
          <w:p w:rsidR="000646D5" w:rsidRDefault="000646D5">
            <w:pPr>
              <w:spacing w:line="300" w:lineRule="exact"/>
              <w:ind w:firstLineChars="200" w:firstLine="420"/>
              <w:jc w:val="left"/>
              <w:rPr>
                <w:rFonts w:ascii="仿宋" w:eastAsia="仿宋" w:hAnsi="仿宋" w:cs="仿宋"/>
              </w:rPr>
            </w:pPr>
            <w:r>
              <w:rPr>
                <w:rFonts w:ascii="仿宋" w:eastAsia="仿宋" w:hAnsi="仿宋" w:cs="仿宋" w:hint="eastAsia"/>
              </w:rPr>
              <w:t>推进信息化和工业化融合，指导协调电子政务发展，促进“三网”（电信、广播电视</w:t>
            </w:r>
          </w:p>
        </w:tc>
        <w:tc>
          <w:tcPr>
            <w:tcW w:w="2976" w:type="dxa"/>
            <w:shd w:val="clear" w:color="auto" w:fill="auto"/>
            <w:vAlign w:val="center"/>
          </w:tcPr>
          <w:p w:rsidR="000646D5" w:rsidRDefault="000646D5">
            <w:pPr>
              <w:spacing w:line="300" w:lineRule="exact"/>
              <w:ind w:firstLineChars="200" w:firstLine="420"/>
              <w:jc w:val="left"/>
              <w:rPr>
                <w:rFonts w:ascii="仿宋" w:eastAsia="仿宋" w:hAnsi="仿宋" w:cs="仿宋"/>
              </w:rPr>
            </w:pPr>
            <w:r>
              <w:rPr>
                <w:rFonts w:ascii="仿宋" w:eastAsia="仿宋" w:hAnsi="仿宋" w:cs="仿宋" w:hint="eastAsia"/>
              </w:rPr>
              <w:t>提升产业信息化水平，增强企业综合竞争力.</w:t>
            </w:r>
          </w:p>
        </w:tc>
        <w:tc>
          <w:tcPr>
            <w:tcW w:w="1417" w:type="dxa"/>
            <w:shd w:val="clear" w:color="auto" w:fill="auto"/>
            <w:vAlign w:val="center"/>
          </w:tcPr>
          <w:p w:rsidR="000646D5" w:rsidRDefault="000646D5" w:rsidP="00BF3D5B">
            <w:pPr>
              <w:spacing w:line="300" w:lineRule="exact"/>
              <w:jc w:val="left"/>
              <w:rPr>
                <w:rFonts w:ascii="仿宋" w:eastAsia="仿宋" w:hAnsi="仿宋" w:cs="仿宋"/>
              </w:rPr>
            </w:pPr>
            <w:r>
              <w:rPr>
                <w:rFonts w:ascii="仿宋" w:eastAsia="仿宋" w:hAnsi="仿宋" w:cs="仿宋" w:hint="eastAsia"/>
              </w:rPr>
              <w:t>计划和报告完成数量</w:t>
            </w:r>
          </w:p>
        </w:tc>
        <w:tc>
          <w:tcPr>
            <w:tcW w:w="737" w:type="dxa"/>
            <w:shd w:val="clear" w:color="auto" w:fill="auto"/>
            <w:vAlign w:val="center"/>
          </w:tcPr>
          <w:p w:rsidR="000646D5" w:rsidRDefault="00B726B1" w:rsidP="00BA08C0">
            <w:pPr>
              <w:spacing w:line="300" w:lineRule="exact"/>
              <w:jc w:val="left"/>
              <w:rPr>
                <w:rFonts w:ascii="仿宋" w:eastAsia="仿宋" w:hAnsi="仿宋" w:cs="仿宋"/>
              </w:rPr>
            </w:pPr>
            <w:r w:rsidRPr="00B726B1">
              <w:rPr>
                <w:rFonts w:ascii="仿宋" w:eastAsia="仿宋" w:hAnsi="仿宋" w:cs="仿宋" w:hint="eastAsia"/>
              </w:rPr>
              <w:t>≥</w:t>
            </w:r>
            <w:r w:rsidR="00BA08C0">
              <w:rPr>
                <w:rFonts w:ascii="仿宋" w:eastAsia="仿宋" w:hAnsi="仿宋" w:cs="仿宋" w:hint="eastAsia"/>
              </w:rPr>
              <w:t>20</w:t>
            </w:r>
          </w:p>
        </w:tc>
        <w:tc>
          <w:tcPr>
            <w:tcW w:w="737" w:type="dxa"/>
            <w:shd w:val="clear" w:color="auto" w:fill="auto"/>
            <w:vAlign w:val="center"/>
          </w:tcPr>
          <w:p w:rsidR="000646D5" w:rsidRDefault="00B726B1" w:rsidP="00BA08C0">
            <w:pPr>
              <w:spacing w:line="300" w:lineRule="exact"/>
              <w:jc w:val="left"/>
              <w:rPr>
                <w:rFonts w:ascii="仿宋" w:eastAsia="仿宋" w:hAnsi="仿宋" w:cs="仿宋"/>
              </w:rPr>
            </w:pPr>
            <w:r w:rsidRPr="00B726B1">
              <w:rPr>
                <w:rFonts w:ascii="仿宋" w:eastAsia="仿宋" w:hAnsi="仿宋" w:cs="仿宋" w:hint="eastAsia"/>
              </w:rPr>
              <w:t>≥</w:t>
            </w:r>
            <w:r w:rsidR="00BA08C0">
              <w:rPr>
                <w:rFonts w:ascii="仿宋" w:eastAsia="仿宋" w:hAnsi="仿宋" w:cs="仿宋" w:hint="eastAsia"/>
              </w:rPr>
              <w:t>18</w:t>
            </w:r>
          </w:p>
        </w:tc>
        <w:tc>
          <w:tcPr>
            <w:tcW w:w="737" w:type="dxa"/>
            <w:shd w:val="clear" w:color="auto" w:fill="auto"/>
            <w:vAlign w:val="center"/>
          </w:tcPr>
          <w:p w:rsidR="000646D5" w:rsidRDefault="00B726B1" w:rsidP="00BA08C0">
            <w:pPr>
              <w:spacing w:line="300" w:lineRule="exact"/>
              <w:jc w:val="left"/>
              <w:rPr>
                <w:rFonts w:ascii="仿宋" w:eastAsia="仿宋" w:hAnsi="仿宋" w:cs="仿宋"/>
              </w:rPr>
            </w:pPr>
            <w:r w:rsidRPr="00B726B1">
              <w:rPr>
                <w:rFonts w:ascii="仿宋" w:eastAsia="仿宋" w:hAnsi="仿宋" w:cs="仿宋" w:hint="eastAsia"/>
              </w:rPr>
              <w:t>≥</w:t>
            </w:r>
            <w:r w:rsidR="00BA08C0">
              <w:rPr>
                <w:rFonts w:ascii="仿宋" w:eastAsia="仿宋" w:hAnsi="仿宋" w:cs="仿宋" w:hint="eastAsia"/>
              </w:rPr>
              <w:t>15</w:t>
            </w:r>
          </w:p>
        </w:tc>
        <w:tc>
          <w:tcPr>
            <w:tcW w:w="737" w:type="dxa"/>
            <w:shd w:val="clear" w:color="auto" w:fill="auto"/>
            <w:vAlign w:val="center"/>
          </w:tcPr>
          <w:p w:rsidR="000646D5" w:rsidRDefault="00B726B1" w:rsidP="00BA08C0">
            <w:pPr>
              <w:spacing w:line="300" w:lineRule="exact"/>
              <w:jc w:val="left"/>
              <w:rPr>
                <w:rFonts w:ascii="仿宋" w:eastAsia="仿宋" w:hAnsi="仿宋" w:cs="仿宋"/>
              </w:rPr>
            </w:pPr>
            <w:r w:rsidRPr="00B726B1">
              <w:rPr>
                <w:rFonts w:ascii="仿宋" w:eastAsia="仿宋" w:hAnsi="仿宋" w:cs="仿宋" w:hint="eastAsia"/>
              </w:rPr>
              <w:t>＜</w:t>
            </w:r>
            <w:r w:rsidR="00BA08C0">
              <w:rPr>
                <w:rFonts w:ascii="仿宋" w:eastAsia="仿宋" w:hAnsi="仿宋" w:cs="仿宋" w:hint="eastAsia"/>
              </w:rPr>
              <w:t>10</w:t>
            </w:r>
          </w:p>
        </w:tc>
      </w:tr>
      <w:tr w:rsidR="000646D5" w:rsidTr="004D363C">
        <w:trPr>
          <w:trHeight w:val="227"/>
          <w:jc w:val="center"/>
        </w:trPr>
        <w:tc>
          <w:tcPr>
            <w:tcW w:w="2341" w:type="dxa"/>
            <w:vMerge w:val="restart"/>
            <w:shd w:val="clear" w:color="auto" w:fill="auto"/>
            <w:vAlign w:val="center"/>
          </w:tcPr>
          <w:p w:rsidR="000646D5" w:rsidRDefault="000646D5" w:rsidP="00F80EB0">
            <w:pPr>
              <w:spacing w:line="300" w:lineRule="exact"/>
              <w:ind w:firstLineChars="200" w:firstLine="422"/>
              <w:jc w:val="left"/>
              <w:rPr>
                <w:rFonts w:ascii="仿宋" w:eastAsia="仿宋" w:hAnsi="仿宋" w:cs="仿宋"/>
                <w:b/>
              </w:rPr>
            </w:pPr>
            <w:r>
              <w:rPr>
                <w:rFonts w:ascii="仿宋" w:eastAsia="仿宋" w:hAnsi="仿宋" w:cs="仿宋" w:hint="eastAsia"/>
                <w:b/>
              </w:rPr>
              <w:lastRenderedPageBreak/>
              <w:t xml:space="preserve">　促进中小企业和民营经济发展</w:t>
            </w:r>
          </w:p>
        </w:tc>
        <w:tc>
          <w:tcPr>
            <w:tcW w:w="1276" w:type="dxa"/>
            <w:vMerge w:val="restart"/>
            <w:shd w:val="clear" w:color="auto" w:fill="auto"/>
            <w:vAlign w:val="center"/>
          </w:tcPr>
          <w:p w:rsidR="000646D5" w:rsidRDefault="00803A2E">
            <w:pPr>
              <w:spacing w:line="300" w:lineRule="exact"/>
              <w:ind w:firstLineChars="200" w:firstLine="420"/>
              <w:jc w:val="left"/>
              <w:rPr>
                <w:rFonts w:ascii="仿宋" w:eastAsia="仿宋" w:hAnsi="仿宋" w:cs="仿宋"/>
              </w:rPr>
            </w:pPr>
            <w:r>
              <w:rPr>
                <w:rFonts w:ascii="仿宋" w:eastAsia="仿宋" w:hAnsi="仿宋" w:cs="仿宋" w:hint="eastAsia"/>
              </w:rPr>
              <w:t>21</w:t>
            </w:r>
          </w:p>
        </w:tc>
        <w:tc>
          <w:tcPr>
            <w:tcW w:w="2976" w:type="dxa"/>
            <w:vMerge w:val="restart"/>
            <w:shd w:val="clear" w:color="auto" w:fill="auto"/>
            <w:vAlign w:val="center"/>
          </w:tcPr>
          <w:p w:rsidR="000646D5" w:rsidRDefault="000646D5">
            <w:pPr>
              <w:spacing w:line="300" w:lineRule="exact"/>
              <w:ind w:firstLineChars="200" w:firstLine="420"/>
              <w:jc w:val="left"/>
              <w:rPr>
                <w:rFonts w:ascii="仿宋" w:eastAsia="仿宋" w:hAnsi="仿宋" w:cs="仿宋"/>
              </w:rPr>
            </w:pPr>
            <w:r>
              <w:rPr>
                <w:rFonts w:ascii="仿宋" w:eastAsia="仿宋" w:hAnsi="仿宋" w:cs="仿宋" w:hint="eastAsia"/>
              </w:rPr>
              <w:t>加强对中小微企业和民营经济的宏观指导、综合协调，优化发展环境，激活市场主体，破解要素制约，强化公共服务，加强督导、检查和考核，提高民营经济和中小微企业发展质量和水平。</w:t>
            </w:r>
          </w:p>
        </w:tc>
        <w:tc>
          <w:tcPr>
            <w:tcW w:w="2976" w:type="dxa"/>
            <w:vMerge w:val="restart"/>
            <w:shd w:val="clear" w:color="auto" w:fill="auto"/>
            <w:vAlign w:val="center"/>
          </w:tcPr>
          <w:p w:rsidR="000646D5" w:rsidRDefault="000646D5">
            <w:pPr>
              <w:spacing w:line="300" w:lineRule="exact"/>
              <w:ind w:firstLineChars="200" w:firstLine="420"/>
              <w:jc w:val="left"/>
              <w:rPr>
                <w:rFonts w:ascii="仿宋" w:eastAsia="仿宋" w:hAnsi="仿宋" w:cs="仿宋"/>
              </w:rPr>
            </w:pPr>
            <w:r>
              <w:rPr>
                <w:rFonts w:ascii="仿宋" w:eastAsia="仿宋" w:hAnsi="仿宋" w:cs="仿宋" w:hint="eastAsia"/>
              </w:rPr>
              <w:t>为中小和民营企业提供的公共服务事项和效果不断提高；提高融资担保规模，贷款担保逐年增加；中小和民营企业规模数量及效益水平明显改善；提升中小、民营企业从业人员经营管理水平。</w:t>
            </w:r>
          </w:p>
        </w:tc>
        <w:tc>
          <w:tcPr>
            <w:tcW w:w="1417" w:type="dxa"/>
            <w:shd w:val="clear" w:color="auto" w:fill="auto"/>
            <w:vAlign w:val="center"/>
          </w:tcPr>
          <w:p w:rsidR="000646D5" w:rsidRDefault="000646D5">
            <w:pPr>
              <w:spacing w:line="300" w:lineRule="exact"/>
              <w:jc w:val="left"/>
              <w:rPr>
                <w:rFonts w:ascii="仿宋" w:eastAsia="仿宋" w:hAnsi="仿宋" w:cs="仿宋"/>
              </w:rPr>
            </w:pPr>
            <w:r>
              <w:rPr>
                <w:rFonts w:ascii="仿宋" w:eastAsia="仿宋" w:hAnsi="仿宋" w:cs="仿宋" w:hint="eastAsia"/>
              </w:rPr>
              <w:t>数据分析和发布及时性</w:t>
            </w:r>
          </w:p>
        </w:tc>
        <w:tc>
          <w:tcPr>
            <w:tcW w:w="737" w:type="dxa"/>
            <w:shd w:val="clear" w:color="auto" w:fill="auto"/>
            <w:vAlign w:val="center"/>
          </w:tcPr>
          <w:p w:rsidR="000646D5" w:rsidRDefault="00B726B1" w:rsidP="005903F8">
            <w:pPr>
              <w:spacing w:line="300" w:lineRule="exact"/>
              <w:jc w:val="left"/>
              <w:rPr>
                <w:rFonts w:ascii="仿宋" w:eastAsia="仿宋" w:hAnsi="仿宋" w:cs="仿宋"/>
              </w:rPr>
            </w:pPr>
            <w:r w:rsidRPr="00B726B1">
              <w:rPr>
                <w:rFonts w:ascii="仿宋" w:eastAsia="仿宋" w:hAnsi="仿宋" w:cs="仿宋" w:hint="eastAsia"/>
              </w:rPr>
              <w:t>≥</w:t>
            </w:r>
            <w:r w:rsidR="005903F8">
              <w:rPr>
                <w:rFonts w:ascii="仿宋" w:eastAsia="仿宋" w:hAnsi="仿宋" w:cs="仿宋" w:hint="eastAsia"/>
              </w:rPr>
              <w:t>75</w:t>
            </w:r>
            <w:r w:rsidR="005C3828">
              <w:rPr>
                <w:rFonts w:ascii="仿宋" w:eastAsia="仿宋" w:hAnsi="仿宋" w:cs="仿宋" w:hint="eastAsia"/>
              </w:rPr>
              <w:t>%</w:t>
            </w:r>
          </w:p>
        </w:tc>
        <w:tc>
          <w:tcPr>
            <w:tcW w:w="737" w:type="dxa"/>
            <w:shd w:val="clear" w:color="auto" w:fill="auto"/>
            <w:vAlign w:val="center"/>
          </w:tcPr>
          <w:p w:rsidR="000646D5" w:rsidRDefault="00B726B1" w:rsidP="005903F8">
            <w:pPr>
              <w:spacing w:line="300" w:lineRule="exact"/>
              <w:jc w:val="left"/>
              <w:rPr>
                <w:rFonts w:ascii="仿宋" w:eastAsia="仿宋" w:hAnsi="仿宋" w:cs="仿宋"/>
              </w:rPr>
            </w:pPr>
            <w:r w:rsidRPr="00B726B1">
              <w:rPr>
                <w:rFonts w:ascii="仿宋" w:eastAsia="仿宋" w:hAnsi="仿宋" w:cs="仿宋" w:hint="eastAsia"/>
              </w:rPr>
              <w:t>≥</w:t>
            </w:r>
            <w:r w:rsidR="005903F8">
              <w:rPr>
                <w:rFonts w:ascii="仿宋" w:eastAsia="仿宋" w:hAnsi="仿宋" w:cs="仿宋" w:hint="eastAsia"/>
              </w:rPr>
              <w:t>70</w:t>
            </w:r>
            <w:r w:rsidR="005C3828">
              <w:rPr>
                <w:rFonts w:ascii="仿宋" w:eastAsia="仿宋" w:hAnsi="仿宋" w:cs="仿宋" w:hint="eastAsia"/>
              </w:rPr>
              <w:t>%</w:t>
            </w:r>
          </w:p>
        </w:tc>
        <w:tc>
          <w:tcPr>
            <w:tcW w:w="737" w:type="dxa"/>
            <w:shd w:val="clear" w:color="auto" w:fill="auto"/>
            <w:vAlign w:val="center"/>
          </w:tcPr>
          <w:p w:rsidR="000646D5" w:rsidRDefault="00B726B1" w:rsidP="005903F8">
            <w:pPr>
              <w:spacing w:line="300" w:lineRule="exact"/>
              <w:jc w:val="left"/>
              <w:rPr>
                <w:rFonts w:ascii="仿宋" w:eastAsia="仿宋" w:hAnsi="仿宋" w:cs="仿宋"/>
              </w:rPr>
            </w:pPr>
            <w:r w:rsidRPr="00B726B1">
              <w:rPr>
                <w:rFonts w:ascii="仿宋" w:eastAsia="仿宋" w:hAnsi="仿宋" w:cs="仿宋" w:hint="eastAsia"/>
              </w:rPr>
              <w:t>≥</w:t>
            </w:r>
            <w:r w:rsidR="005903F8">
              <w:rPr>
                <w:rFonts w:ascii="仿宋" w:eastAsia="仿宋" w:hAnsi="仿宋" w:cs="仿宋" w:hint="eastAsia"/>
              </w:rPr>
              <w:t>60</w:t>
            </w:r>
            <w:r w:rsidR="005C3828">
              <w:rPr>
                <w:rFonts w:ascii="仿宋" w:eastAsia="仿宋" w:hAnsi="仿宋" w:cs="仿宋" w:hint="eastAsia"/>
              </w:rPr>
              <w:t>%</w:t>
            </w:r>
          </w:p>
        </w:tc>
        <w:tc>
          <w:tcPr>
            <w:tcW w:w="737" w:type="dxa"/>
            <w:shd w:val="clear" w:color="auto" w:fill="auto"/>
            <w:vAlign w:val="center"/>
          </w:tcPr>
          <w:p w:rsidR="000646D5" w:rsidRDefault="00B726B1" w:rsidP="005903F8">
            <w:pPr>
              <w:spacing w:line="300" w:lineRule="exact"/>
              <w:jc w:val="left"/>
              <w:rPr>
                <w:rFonts w:ascii="仿宋" w:eastAsia="仿宋" w:hAnsi="仿宋" w:cs="仿宋"/>
              </w:rPr>
            </w:pPr>
            <w:r w:rsidRPr="00B726B1">
              <w:rPr>
                <w:rFonts w:ascii="仿宋" w:eastAsia="仿宋" w:hAnsi="仿宋" w:cs="仿宋" w:hint="eastAsia"/>
              </w:rPr>
              <w:t>＜</w:t>
            </w:r>
            <w:r w:rsidR="005903F8">
              <w:rPr>
                <w:rFonts w:ascii="仿宋" w:eastAsia="仿宋" w:hAnsi="仿宋" w:cs="仿宋" w:hint="eastAsia"/>
              </w:rPr>
              <w:t>50</w:t>
            </w:r>
            <w:r w:rsidR="005C3828">
              <w:rPr>
                <w:rFonts w:ascii="仿宋" w:eastAsia="仿宋" w:hAnsi="仿宋" w:cs="仿宋" w:hint="eastAsia"/>
              </w:rPr>
              <w:t>%</w:t>
            </w:r>
          </w:p>
        </w:tc>
      </w:tr>
      <w:tr w:rsidR="000646D5" w:rsidTr="004D363C">
        <w:trPr>
          <w:trHeight w:val="227"/>
          <w:jc w:val="center"/>
        </w:trPr>
        <w:tc>
          <w:tcPr>
            <w:tcW w:w="2341" w:type="dxa"/>
            <w:vMerge/>
            <w:shd w:val="clear" w:color="auto" w:fill="auto"/>
            <w:vAlign w:val="center"/>
          </w:tcPr>
          <w:p w:rsidR="000646D5" w:rsidRDefault="000646D5" w:rsidP="00F80EB0">
            <w:pPr>
              <w:spacing w:line="300" w:lineRule="exact"/>
              <w:ind w:firstLineChars="200" w:firstLine="422"/>
              <w:jc w:val="left"/>
              <w:rPr>
                <w:rFonts w:ascii="仿宋" w:eastAsia="仿宋" w:hAnsi="仿宋" w:cs="仿宋"/>
                <w:b/>
              </w:rPr>
            </w:pPr>
          </w:p>
        </w:tc>
        <w:tc>
          <w:tcPr>
            <w:tcW w:w="1276" w:type="dxa"/>
            <w:vMerge/>
            <w:shd w:val="clear" w:color="auto" w:fill="auto"/>
            <w:vAlign w:val="center"/>
          </w:tcPr>
          <w:p w:rsidR="000646D5" w:rsidRDefault="000646D5">
            <w:pPr>
              <w:spacing w:line="300" w:lineRule="exact"/>
              <w:ind w:firstLineChars="200" w:firstLine="420"/>
              <w:jc w:val="left"/>
              <w:rPr>
                <w:rFonts w:ascii="仿宋" w:eastAsia="仿宋" w:hAnsi="仿宋" w:cs="仿宋"/>
              </w:rPr>
            </w:pPr>
          </w:p>
        </w:tc>
        <w:tc>
          <w:tcPr>
            <w:tcW w:w="2976" w:type="dxa"/>
            <w:vMerge/>
            <w:shd w:val="clear" w:color="auto" w:fill="auto"/>
            <w:vAlign w:val="center"/>
          </w:tcPr>
          <w:p w:rsidR="000646D5" w:rsidRDefault="000646D5">
            <w:pPr>
              <w:spacing w:line="300" w:lineRule="exact"/>
              <w:ind w:firstLineChars="200" w:firstLine="420"/>
              <w:jc w:val="left"/>
              <w:rPr>
                <w:rFonts w:ascii="仿宋" w:eastAsia="仿宋" w:hAnsi="仿宋" w:cs="仿宋"/>
              </w:rPr>
            </w:pPr>
          </w:p>
        </w:tc>
        <w:tc>
          <w:tcPr>
            <w:tcW w:w="2976" w:type="dxa"/>
            <w:vMerge/>
            <w:shd w:val="clear" w:color="auto" w:fill="auto"/>
            <w:vAlign w:val="center"/>
          </w:tcPr>
          <w:p w:rsidR="000646D5" w:rsidRDefault="000646D5">
            <w:pPr>
              <w:spacing w:line="300" w:lineRule="exact"/>
              <w:ind w:firstLineChars="200" w:firstLine="420"/>
              <w:jc w:val="left"/>
              <w:rPr>
                <w:rFonts w:ascii="仿宋" w:eastAsia="仿宋" w:hAnsi="仿宋" w:cs="仿宋"/>
              </w:rPr>
            </w:pPr>
          </w:p>
        </w:tc>
        <w:tc>
          <w:tcPr>
            <w:tcW w:w="1417" w:type="dxa"/>
            <w:shd w:val="clear" w:color="auto" w:fill="auto"/>
            <w:vAlign w:val="center"/>
          </w:tcPr>
          <w:p w:rsidR="000646D5" w:rsidRDefault="000646D5">
            <w:pPr>
              <w:spacing w:line="300" w:lineRule="exact"/>
              <w:jc w:val="left"/>
              <w:rPr>
                <w:rFonts w:ascii="仿宋" w:eastAsia="仿宋" w:hAnsi="仿宋" w:cs="仿宋"/>
              </w:rPr>
            </w:pPr>
            <w:r>
              <w:rPr>
                <w:rFonts w:ascii="仿宋" w:eastAsia="仿宋" w:hAnsi="仿宋" w:cs="仿宋" w:hint="eastAsia"/>
              </w:rPr>
              <w:t>监测点上报率</w:t>
            </w:r>
          </w:p>
        </w:tc>
        <w:tc>
          <w:tcPr>
            <w:tcW w:w="737" w:type="dxa"/>
            <w:shd w:val="clear" w:color="auto" w:fill="auto"/>
            <w:vAlign w:val="center"/>
          </w:tcPr>
          <w:p w:rsidR="000646D5" w:rsidRDefault="00B726B1" w:rsidP="00C91D00">
            <w:pPr>
              <w:spacing w:line="300" w:lineRule="exact"/>
              <w:jc w:val="left"/>
              <w:rPr>
                <w:rFonts w:ascii="仿宋" w:eastAsia="仿宋" w:hAnsi="仿宋" w:cs="仿宋"/>
              </w:rPr>
            </w:pPr>
            <w:r w:rsidRPr="00B726B1">
              <w:rPr>
                <w:rFonts w:ascii="仿宋" w:eastAsia="仿宋" w:hAnsi="仿宋" w:cs="仿宋" w:hint="eastAsia"/>
              </w:rPr>
              <w:t>≥</w:t>
            </w:r>
            <w:r w:rsidR="00C91D00">
              <w:rPr>
                <w:rFonts w:ascii="仿宋" w:eastAsia="仿宋" w:hAnsi="仿宋" w:cs="仿宋" w:hint="eastAsia"/>
              </w:rPr>
              <w:t>60</w:t>
            </w:r>
            <w:r w:rsidR="005C3828">
              <w:rPr>
                <w:rFonts w:ascii="仿宋" w:eastAsia="仿宋" w:hAnsi="仿宋" w:cs="仿宋" w:hint="eastAsia"/>
              </w:rPr>
              <w:t>%</w:t>
            </w:r>
          </w:p>
        </w:tc>
        <w:tc>
          <w:tcPr>
            <w:tcW w:w="737" w:type="dxa"/>
            <w:shd w:val="clear" w:color="auto" w:fill="auto"/>
            <w:vAlign w:val="center"/>
          </w:tcPr>
          <w:p w:rsidR="000646D5" w:rsidRDefault="00B726B1" w:rsidP="00C91D00">
            <w:pPr>
              <w:spacing w:line="300" w:lineRule="exact"/>
              <w:jc w:val="left"/>
              <w:rPr>
                <w:rFonts w:ascii="仿宋" w:eastAsia="仿宋" w:hAnsi="仿宋" w:cs="仿宋"/>
              </w:rPr>
            </w:pPr>
            <w:r w:rsidRPr="00B726B1">
              <w:rPr>
                <w:rFonts w:ascii="仿宋" w:eastAsia="仿宋" w:hAnsi="仿宋" w:cs="仿宋" w:hint="eastAsia"/>
              </w:rPr>
              <w:t>≥</w:t>
            </w:r>
            <w:r w:rsidR="00C91D00">
              <w:rPr>
                <w:rFonts w:ascii="仿宋" w:eastAsia="仿宋" w:hAnsi="仿宋" w:cs="仿宋" w:hint="eastAsia"/>
              </w:rPr>
              <w:t>50</w:t>
            </w:r>
            <w:r w:rsidR="005C3828">
              <w:rPr>
                <w:rFonts w:ascii="仿宋" w:eastAsia="仿宋" w:hAnsi="仿宋" w:cs="仿宋" w:hint="eastAsia"/>
              </w:rPr>
              <w:t>%</w:t>
            </w:r>
          </w:p>
        </w:tc>
        <w:tc>
          <w:tcPr>
            <w:tcW w:w="737" w:type="dxa"/>
            <w:shd w:val="clear" w:color="auto" w:fill="auto"/>
            <w:vAlign w:val="center"/>
          </w:tcPr>
          <w:p w:rsidR="000646D5" w:rsidRDefault="00B726B1" w:rsidP="00C91D00">
            <w:pPr>
              <w:spacing w:line="300" w:lineRule="exact"/>
              <w:jc w:val="left"/>
              <w:rPr>
                <w:rFonts w:ascii="仿宋" w:eastAsia="仿宋" w:hAnsi="仿宋" w:cs="仿宋"/>
              </w:rPr>
            </w:pPr>
            <w:r w:rsidRPr="00B726B1">
              <w:rPr>
                <w:rFonts w:ascii="仿宋" w:eastAsia="仿宋" w:hAnsi="仿宋" w:cs="仿宋" w:hint="eastAsia"/>
              </w:rPr>
              <w:t>≥</w:t>
            </w:r>
            <w:r w:rsidR="00C91D00">
              <w:rPr>
                <w:rFonts w:ascii="仿宋" w:eastAsia="仿宋" w:hAnsi="仿宋" w:cs="仿宋" w:hint="eastAsia"/>
              </w:rPr>
              <w:t>40</w:t>
            </w:r>
            <w:r w:rsidR="005C3828">
              <w:rPr>
                <w:rFonts w:ascii="仿宋" w:eastAsia="仿宋" w:hAnsi="仿宋" w:cs="仿宋" w:hint="eastAsia"/>
              </w:rPr>
              <w:t>%</w:t>
            </w:r>
          </w:p>
        </w:tc>
        <w:tc>
          <w:tcPr>
            <w:tcW w:w="737" w:type="dxa"/>
            <w:shd w:val="clear" w:color="auto" w:fill="auto"/>
            <w:vAlign w:val="center"/>
          </w:tcPr>
          <w:p w:rsidR="000646D5" w:rsidRDefault="00B726B1" w:rsidP="005903F8">
            <w:pPr>
              <w:spacing w:line="300" w:lineRule="exact"/>
              <w:jc w:val="left"/>
              <w:rPr>
                <w:rFonts w:ascii="仿宋" w:eastAsia="仿宋" w:hAnsi="仿宋" w:cs="仿宋"/>
              </w:rPr>
            </w:pPr>
            <w:r w:rsidRPr="00B726B1">
              <w:rPr>
                <w:rFonts w:ascii="仿宋" w:eastAsia="仿宋" w:hAnsi="仿宋" w:cs="仿宋" w:hint="eastAsia"/>
              </w:rPr>
              <w:t>＜</w:t>
            </w:r>
            <w:r w:rsidR="005903F8">
              <w:rPr>
                <w:rFonts w:ascii="仿宋" w:eastAsia="仿宋" w:hAnsi="仿宋" w:cs="仿宋" w:hint="eastAsia"/>
              </w:rPr>
              <w:t>30</w:t>
            </w:r>
            <w:r w:rsidR="005C3828">
              <w:rPr>
                <w:rFonts w:ascii="仿宋" w:eastAsia="仿宋" w:hAnsi="仿宋" w:cs="仿宋" w:hint="eastAsia"/>
              </w:rPr>
              <w:t>%</w:t>
            </w:r>
          </w:p>
        </w:tc>
      </w:tr>
      <w:tr w:rsidR="000646D5" w:rsidTr="004D363C">
        <w:trPr>
          <w:trHeight w:val="888"/>
          <w:jc w:val="center"/>
        </w:trPr>
        <w:tc>
          <w:tcPr>
            <w:tcW w:w="2341" w:type="dxa"/>
            <w:vMerge/>
            <w:shd w:val="clear" w:color="auto" w:fill="auto"/>
            <w:vAlign w:val="center"/>
          </w:tcPr>
          <w:p w:rsidR="000646D5" w:rsidRDefault="000646D5" w:rsidP="00F80EB0">
            <w:pPr>
              <w:spacing w:line="300" w:lineRule="exact"/>
              <w:ind w:firstLineChars="200" w:firstLine="422"/>
              <w:jc w:val="left"/>
              <w:rPr>
                <w:rFonts w:ascii="仿宋" w:eastAsia="仿宋" w:hAnsi="仿宋" w:cs="仿宋"/>
                <w:b/>
              </w:rPr>
            </w:pPr>
          </w:p>
        </w:tc>
        <w:tc>
          <w:tcPr>
            <w:tcW w:w="1276" w:type="dxa"/>
            <w:vMerge/>
            <w:shd w:val="clear" w:color="auto" w:fill="auto"/>
            <w:vAlign w:val="center"/>
          </w:tcPr>
          <w:p w:rsidR="000646D5" w:rsidRDefault="000646D5">
            <w:pPr>
              <w:spacing w:line="300" w:lineRule="exact"/>
              <w:ind w:firstLineChars="200" w:firstLine="420"/>
              <w:jc w:val="left"/>
              <w:rPr>
                <w:rFonts w:ascii="仿宋" w:eastAsia="仿宋" w:hAnsi="仿宋" w:cs="仿宋"/>
              </w:rPr>
            </w:pPr>
          </w:p>
        </w:tc>
        <w:tc>
          <w:tcPr>
            <w:tcW w:w="2976" w:type="dxa"/>
            <w:vMerge/>
            <w:shd w:val="clear" w:color="auto" w:fill="auto"/>
            <w:vAlign w:val="center"/>
          </w:tcPr>
          <w:p w:rsidR="000646D5" w:rsidRDefault="000646D5">
            <w:pPr>
              <w:spacing w:line="300" w:lineRule="exact"/>
              <w:ind w:firstLineChars="200" w:firstLine="420"/>
              <w:jc w:val="left"/>
              <w:rPr>
                <w:rFonts w:ascii="仿宋" w:eastAsia="仿宋" w:hAnsi="仿宋" w:cs="仿宋"/>
              </w:rPr>
            </w:pPr>
          </w:p>
        </w:tc>
        <w:tc>
          <w:tcPr>
            <w:tcW w:w="2976" w:type="dxa"/>
            <w:vMerge/>
            <w:shd w:val="clear" w:color="auto" w:fill="auto"/>
            <w:vAlign w:val="center"/>
          </w:tcPr>
          <w:p w:rsidR="000646D5" w:rsidRDefault="000646D5">
            <w:pPr>
              <w:spacing w:line="300" w:lineRule="exact"/>
              <w:ind w:firstLineChars="200" w:firstLine="420"/>
              <w:jc w:val="left"/>
              <w:rPr>
                <w:rFonts w:ascii="仿宋" w:eastAsia="仿宋" w:hAnsi="仿宋" w:cs="仿宋"/>
              </w:rPr>
            </w:pPr>
          </w:p>
        </w:tc>
        <w:tc>
          <w:tcPr>
            <w:tcW w:w="1417" w:type="dxa"/>
            <w:shd w:val="clear" w:color="auto" w:fill="auto"/>
            <w:vAlign w:val="center"/>
          </w:tcPr>
          <w:p w:rsidR="000646D5" w:rsidRDefault="000646D5">
            <w:pPr>
              <w:spacing w:line="300" w:lineRule="exact"/>
              <w:jc w:val="left"/>
              <w:rPr>
                <w:rFonts w:ascii="仿宋" w:eastAsia="仿宋" w:hAnsi="仿宋" w:cs="仿宋"/>
              </w:rPr>
            </w:pPr>
            <w:r>
              <w:rPr>
                <w:rFonts w:ascii="仿宋" w:eastAsia="仿宋" w:hAnsi="仿宋" w:cs="仿宋" w:hint="eastAsia"/>
              </w:rPr>
              <w:t>平台网络服务企业数量</w:t>
            </w:r>
          </w:p>
        </w:tc>
        <w:tc>
          <w:tcPr>
            <w:tcW w:w="737" w:type="dxa"/>
            <w:shd w:val="clear" w:color="auto" w:fill="auto"/>
            <w:vAlign w:val="center"/>
          </w:tcPr>
          <w:p w:rsidR="000646D5" w:rsidRDefault="00B726B1" w:rsidP="00C91D00">
            <w:pPr>
              <w:spacing w:line="300" w:lineRule="exact"/>
              <w:jc w:val="left"/>
              <w:rPr>
                <w:rFonts w:ascii="仿宋" w:eastAsia="仿宋" w:hAnsi="仿宋" w:cs="仿宋"/>
              </w:rPr>
            </w:pPr>
            <w:r w:rsidRPr="00B726B1">
              <w:rPr>
                <w:rFonts w:ascii="仿宋" w:eastAsia="仿宋" w:hAnsi="仿宋" w:cs="仿宋" w:hint="eastAsia"/>
              </w:rPr>
              <w:t>≥</w:t>
            </w:r>
            <w:r w:rsidR="00C91D00">
              <w:rPr>
                <w:rFonts w:ascii="仿宋" w:eastAsia="仿宋" w:hAnsi="仿宋" w:cs="仿宋" w:hint="eastAsia"/>
              </w:rPr>
              <w:t>18</w:t>
            </w:r>
          </w:p>
        </w:tc>
        <w:tc>
          <w:tcPr>
            <w:tcW w:w="737" w:type="dxa"/>
            <w:shd w:val="clear" w:color="auto" w:fill="auto"/>
            <w:vAlign w:val="center"/>
          </w:tcPr>
          <w:p w:rsidR="000646D5" w:rsidRDefault="00B726B1" w:rsidP="00C91D00">
            <w:pPr>
              <w:spacing w:line="300" w:lineRule="exact"/>
              <w:jc w:val="left"/>
              <w:rPr>
                <w:rFonts w:ascii="仿宋" w:eastAsia="仿宋" w:hAnsi="仿宋" w:cs="仿宋"/>
              </w:rPr>
            </w:pPr>
            <w:r w:rsidRPr="00B726B1">
              <w:rPr>
                <w:rFonts w:ascii="仿宋" w:eastAsia="仿宋" w:hAnsi="仿宋" w:cs="仿宋" w:hint="eastAsia"/>
              </w:rPr>
              <w:t>≥</w:t>
            </w:r>
            <w:r w:rsidR="00C91D00">
              <w:rPr>
                <w:rFonts w:ascii="仿宋" w:eastAsia="仿宋" w:hAnsi="仿宋" w:cs="仿宋" w:hint="eastAsia"/>
              </w:rPr>
              <w:t>15</w:t>
            </w:r>
          </w:p>
        </w:tc>
        <w:tc>
          <w:tcPr>
            <w:tcW w:w="737" w:type="dxa"/>
            <w:shd w:val="clear" w:color="auto" w:fill="auto"/>
            <w:vAlign w:val="center"/>
          </w:tcPr>
          <w:p w:rsidR="000646D5" w:rsidRDefault="00B726B1" w:rsidP="00C91D00">
            <w:pPr>
              <w:spacing w:line="300" w:lineRule="exact"/>
              <w:jc w:val="left"/>
              <w:rPr>
                <w:rFonts w:ascii="仿宋" w:eastAsia="仿宋" w:hAnsi="仿宋" w:cs="仿宋"/>
              </w:rPr>
            </w:pPr>
            <w:r w:rsidRPr="00B726B1">
              <w:rPr>
                <w:rFonts w:ascii="仿宋" w:eastAsia="仿宋" w:hAnsi="仿宋" w:cs="仿宋" w:hint="eastAsia"/>
              </w:rPr>
              <w:t>≥</w:t>
            </w:r>
            <w:r w:rsidR="00C91D00">
              <w:rPr>
                <w:rFonts w:ascii="仿宋" w:eastAsia="仿宋" w:hAnsi="仿宋" w:cs="仿宋" w:hint="eastAsia"/>
              </w:rPr>
              <w:t>12</w:t>
            </w:r>
          </w:p>
        </w:tc>
        <w:tc>
          <w:tcPr>
            <w:tcW w:w="737" w:type="dxa"/>
            <w:shd w:val="clear" w:color="auto" w:fill="auto"/>
            <w:vAlign w:val="center"/>
          </w:tcPr>
          <w:p w:rsidR="000646D5" w:rsidRDefault="00B726B1" w:rsidP="00C91D00">
            <w:pPr>
              <w:spacing w:line="300" w:lineRule="exact"/>
              <w:jc w:val="left"/>
              <w:rPr>
                <w:rFonts w:ascii="仿宋" w:eastAsia="仿宋" w:hAnsi="仿宋" w:cs="仿宋"/>
              </w:rPr>
            </w:pPr>
            <w:r w:rsidRPr="00B726B1">
              <w:rPr>
                <w:rFonts w:ascii="仿宋" w:eastAsia="仿宋" w:hAnsi="仿宋" w:cs="仿宋" w:hint="eastAsia"/>
              </w:rPr>
              <w:t>＜</w:t>
            </w:r>
            <w:r w:rsidR="00C91D00">
              <w:rPr>
                <w:rFonts w:ascii="仿宋" w:eastAsia="仿宋" w:hAnsi="仿宋" w:cs="仿宋" w:hint="eastAsia"/>
              </w:rPr>
              <w:t>10</w:t>
            </w:r>
          </w:p>
        </w:tc>
      </w:tr>
      <w:tr w:rsidR="000646D5" w:rsidTr="004D363C">
        <w:trPr>
          <w:trHeight w:val="227"/>
          <w:jc w:val="center"/>
        </w:trPr>
        <w:tc>
          <w:tcPr>
            <w:tcW w:w="2341" w:type="dxa"/>
            <w:vMerge/>
            <w:shd w:val="clear" w:color="auto" w:fill="auto"/>
            <w:vAlign w:val="center"/>
          </w:tcPr>
          <w:p w:rsidR="000646D5" w:rsidRDefault="000646D5" w:rsidP="00F80EB0">
            <w:pPr>
              <w:spacing w:line="300" w:lineRule="exact"/>
              <w:ind w:firstLineChars="200" w:firstLine="422"/>
              <w:jc w:val="left"/>
              <w:rPr>
                <w:rFonts w:ascii="仿宋" w:eastAsia="仿宋" w:hAnsi="仿宋" w:cs="仿宋"/>
                <w:b/>
              </w:rPr>
            </w:pPr>
          </w:p>
        </w:tc>
        <w:tc>
          <w:tcPr>
            <w:tcW w:w="1276" w:type="dxa"/>
            <w:vMerge/>
            <w:shd w:val="clear" w:color="auto" w:fill="auto"/>
            <w:vAlign w:val="center"/>
          </w:tcPr>
          <w:p w:rsidR="000646D5" w:rsidRDefault="000646D5">
            <w:pPr>
              <w:spacing w:line="300" w:lineRule="exact"/>
              <w:ind w:firstLineChars="200" w:firstLine="420"/>
              <w:jc w:val="left"/>
              <w:rPr>
                <w:rFonts w:ascii="仿宋" w:eastAsia="仿宋" w:hAnsi="仿宋" w:cs="仿宋"/>
              </w:rPr>
            </w:pPr>
          </w:p>
        </w:tc>
        <w:tc>
          <w:tcPr>
            <w:tcW w:w="2976" w:type="dxa"/>
            <w:vMerge/>
            <w:shd w:val="clear" w:color="auto" w:fill="auto"/>
            <w:vAlign w:val="center"/>
          </w:tcPr>
          <w:p w:rsidR="000646D5" w:rsidRDefault="000646D5">
            <w:pPr>
              <w:spacing w:line="300" w:lineRule="exact"/>
              <w:ind w:firstLineChars="200" w:firstLine="420"/>
              <w:jc w:val="left"/>
              <w:rPr>
                <w:rFonts w:ascii="仿宋" w:eastAsia="仿宋" w:hAnsi="仿宋" w:cs="仿宋"/>
              </w:rPr>
            </w:pPr>
          </w:p>
        </w:tc>
        <w:tc>
          <w:tcPr>
            <w:tcW w:w="2976" w:type="dxa"/>
            <w:vMerge/>
            <w:shd w:val="clear" w:color="auto" w:fill="auto"/>
            <w:vAlign w:val="center"/>
          </w:tcPr>
          <w:p w:rsidR="000646D5" w:rsidRDefault="000646D5">
            <w:pPr>
              <w:spacing w:line="300" w:lineRule="exact"/>
              <w:ind w:firstLineChars="200" w:firstLine="420"/>
              <w:jc w:val="left"/>
              <w:rPr>
                <w:rFonts w:ascii="仿宋" w:eastAsia="仿宋" w:hAnsi="仿宋" w:cs="仿宋"/>
              </w:rPr>
            </w:pPr>
          </w:p>
        </w:tc>
        <w:tc>
          <w:tcPr>
            <w:tcW w:w="1417" w:type="dxa"/>
            <w:shd w:val="clear" w:color="auto" w:fill="auto"/>
            <w:vAlign w:val="center"/>
          </w:tcPr>
          <w:p w:rsidR="000646D5" w:rsidRDefault="000646D5">
            <w:pPr>
              <w:spacing w:line="300" w:lineRule="exact"/>
              <w:jc w:val="left"/>
              <w:rPr>
                <w:rFonts w:ascii="仿宋" w:eastAsia="仿宋" w:hAnsi="仿宋" w:cs="仿宋"/>
              </w:rPr>
            </w:pPr>
            <w:r>
              <w:rPr>
                <w:rFonts w:ascii="仿宋" w:eastAsia="仿宋" w:hAnsi="仿宋" w:cs="仿宋" w:hint="eastAsia"/>
              </w:rPr>
              <w:t>中小企业“订单式”服务场次</w:t>
            </w:r>
          </w:p>
        </w:tc>
        <w:tc>
          <w:tcPr>
            <w:tcW w:w="737" w:type="dxa"/>
            <w:shd w:val="clear" w:color="auto" w:fill="auto"/>
            <w:vAlign w:val="center"/>
          </w:tcPr>
          <w:p w:rsidR="000646D5" w:rsidRDefault="00B726B1" w:rsidP="00C91D00">
            <w:pPr>
              <w:spacing w:line="300" w:lineRule="exact"/>
              <w:jc w:val="left"/>
              <w:rPr>
                <w:rFonts w:ascii="仿宋" w:eastAsia="仿宋" w:hAnsi="仿宋" w:cs="仿宋"/>
              </w:rPr>
            </w:pPr>
            <w:r w:rsidRPr="00B726B1">
              <w:rPr>
                <w:rFonts w:ascii="仿宋" w:eastAsia="仿宋" w:hAnsi="仿宋" w:cs="仿宋" w:hint="eastAsia"/>
              </w:rPr>
              <w:t>≥</w:t>
            </w:r>
            <w:r w:rsidR="00C91D00">
              <w:rPr>
                <w:rFonts w:ascii="仿宋" w:eastAsia="仿宋" w:hAnsi="仿宋" w:cs="仿宋" w:hint="eastAsia"/>
              </w:rPr>
              <w:t>15</w:t>
            </w:r>
          </w:p>
        </w:tc>
        <w:tc>
          <w:tcPr>
            <w:tcW w:w="737" w:type="dxa"/>
            <w:shd w:val="clear" w:color="auto" w:fill="auto"/>
            <w:vAlign w:val="center"/>
          </w:tcPr>
          <w:p w:rsidR="000646D5" w:rsidRDefault="00B726B1" w:rsidP="00C91D00">
            <w:pPr>
              <w:spacing w:line="300" w:lineRule="exact"/>
              <w:jc w:val="left"/>
              <w:rPr>
                <w:rFonts w:ascii="仿宋" w:eastAsia="仿宋" w:hAnsi="仿宋" w:cs="仿宋"/>
              </w:rPr>
            </w:pPr>
            <w:r w:rsidRPr="00B726B1">
              <w:rPr>
                <w:rFonts w:ascii="仿宋" w:eastAsia="仿宋" w:hAnsi="仿宋" w:cs="仿宋" w:hint="eastAsia"/>
              </w:rPr>
              <w:t>≥</w:t>
            </w:r>
            <w:r w:rsidR="00C91D00">
              <w:rPr>
                <w:rFonts w:ascii="仿宋" w:eastAsia="仿宋" w:hAnsi="仿宋" w:cs="仿宋" w:hint="eastAsia"/>
              </w:rPr>
              <w:t>10</w:t>
            </w:r>
          </w:p>
        </w:tc>
        <w:tc>
          <w:tcPr>
            <w:tcW w:w="737" w:type="dxa"/>
            <w:shd w:val="clear" w:color="auto" w:fill="auto"/>
            <w:vAlign w:val="center"/>
          </w:tcPr>
          <w:p w:rsidR="000646D5" w:rsidRDefault="00B726B1" w:rsidP="00C91D00">
            <w:pPr>
              <w:spacing w:line="300" w:lineRule="exact"/>
              <w:jc w:val="left"/>
              <w:rPr>
                <w:rFonts w:ascii="仿宋" w:eastAsia="仿宋" w:hAnsi="仿宋" w:cs="仿宋"/>
              </w:rPr>
            </w:pPr>
            <w:r w:rsidRPr="00B726B1">
              <w:rPr>
                <w:rFonts w:ascii="仿宋" w:eastAsia="仿宋" w:hAnsi="仿宋" w:cs="仿宋" w:hint="eastAsia"/>
              </w:rPr>
              <w:t>≥</w:t>
            </w:r>
            <w:r w:rsidR="00C91D00">
              <w:rPr>
                <w:rFonts w:ascii="仿宋" w:eastAsia="仿宋" w:hAnsi="仿宋" w:cs="仿宋" w:hint="eastAsia"/>
              </w:rPr>
              <w:t>8</w:t>
            </w:r>
          </w:p>
        </w:tc>
        <w:tc>
          <w:tcPr>
            <w:tcW w:w="737" w:type="dxa"/>
            <w:shd w:val="clear" w:color="auto" w:fill="auto"/>
            <w:vAlign w:val="center"/>
          </w:tcPr>
          <w:p w:rsidR="000646D5" w:rsidRDefault="00B726B1" w:rsidP="00C91D00">
            <w:pPr>
              <w:spacing w:line="300" w:lineRule="exact"/>
              <w:jc w:val="left"/>
              <w:rPr>
                <w:rFonts w:ascii="仿宋" w:eastAsia="仿宋" w:hAnsi="仿宋" w:cs="仿宋"/>
              </w:rPr>
            </w:pPr>
            <w:r w:rsidRPr="00B726B1">
              <w:rPr>
                <w:rFonts w:ascii="仿宋" w:eastAsia="仿宋" w:hAnsi="仿宋" w:cs="仿宋" w:hint="eastAsia"/>
              </w:rPr>
              <w:t>＜</w:t>
            </w:r>
            <w:r w:rsidR="000646D5">
              <w:rPr>
                <w:rFonts w:ascii="仿宋" w:eastAsia="仿宋" w:hAnsi="仿宋" w:cs="仿宋" w:hint="eastAsia"/>
              </w:rPr>
              <w:t>6</w:t>
            </w:r>
          </w:p>
        </w:tc>
      </w:tr>
      <w:tr w:rsidR="000646D5" w:rsidTr="004D363C">
        <w:trPr>
          <w:trHeight w:val="227"/>
          <w:jc w:val="center"/>
        </w:trPr>
        <w:tc>
          <w:tcPr>
            <w:tcW w:w="2341" w:type="dxa"/>
            <w:vMerge w:val="restart"/>
            <w:shd w:val="clear" w:color="auto" w:fill="auto"/>
            <w:vAlign w:val="center"/>
          </w:tcPr>
          <w:p w:rsidR="000646D5" w:rsidRDefault="000646D5">
            <w:pPr>
              <w:spacing w:line="300" w:lineRule="exact"/>
              <w:jc w:val="left"/>
              <w:rPr>
                <w:rFonts w:ascii="仿宋" w:eastAsia="仿宋" w:hAnsi="仿宋" w:cs="仿宋"/>
                <w:b/>
              </w:rPr>
            </w:pPr>
            <w:r>
              <w:rPr>
                <w:rFonts w:ascii="仿宋" w:eastAsia="仿宋" w:hAnsi="仿宋" w:cs="仿宋" w:hint="eastAsia"/>
                <w:b/>
              </w:rPr>
              <w:t>实施无线电行业监管</w:t>
            </w:r>
          </w:p>
        </w:tc>
        <w:tc>
          <w:tcPr>
            <w:tcW w:w="1276" w:type="dxa"/>
            <w:vMerge w:val="restart"/>
            <w:shd w:val="clear" w:color="auto" w:fill="auto"/>
            <w:vAlign w:val="center"/>
          </w:tcPr>
          <w:p w:rsidR="000646D5" w:rsidRDefault="000646D5">
            <w:pPr>
              <w:spacing w:line="300" w:lineRule="exact"/>
              <w:ind w:firstLineChars="200" w:firstLine="420"/>
              <w:jc w:val="left"/>
              <w:rPr>
                <w:rFonts w:ascii="仿宋" w:eastAsia="仿宋" w:hAnsi="仿宋" w:cs="仿宋"/>
              </w:rPr>
            </w:pPr>
          </w:p>
        </w:tc>
        <w:tc>
          <w:tcPr>
            <w:tcW w:w="2976" w:type="dxa"/>
            <w:vMerge w:val="restart"/>
            <w:shd w:val="clear" w:color="auto" w:fill="auto"/>
            <w:vAlign w:val="center"/>
          </w:tcPr>
          <w:p w:rsidR="000646D5" w:rsidRDefault="000646D5">
            <w:pPr>
              <w:spacing w:line="300" w:lineRule="exact"/>
              <w:jc w:val="left"/>
              <w:rPr>
                <w:rFonts w:ascii="仿宋" w:eastAsia="仿宋" w:hAnsi="仿宋" w:cs="仿宋"/>
              </w:rPr>
            </w:pPr>
            <w:r>
              <w:rPr>
                <w:rFonts w:ascii="仿宋" w:eastAsia="仿宋" w:hAnsi="仿宋" w:cs="仿宋" w:hint="eastAsia"/>
              </w:rPr>
              <w:t>贯彻执行国家无线电管理有关法律法规，拟定全县无线电管理具体规定并监督实施，为促进经济社会发展和保障国家安全服务。</w:t>
            </w:r>
          </w:p>
        </w:tc>
        <w:tc>
          <w:tcPr>
            <w:tcW w:w="2976" w:type="dxa"/>
            <w:vMerge w:val="restart"/>
            <w:shd w:val="clear" w:color="auto" w:fill="auto"/>
            <w:vAlign w:val="center"/>
          </w:tcPr>
          <w:p w:rsidR="000646D5" w:rsidRDefault="000646D5">
            <w:pPr>
              <w:spacing w:line="300" w:lineRule="exact"/>
              <w:jc w:val="left"/>
              <w:rPr>
                <w:rFonts w:ascii="仿宋" w:eastAsia="仿宋" w:hAnsi="仿宋" w:cs="仿宋"/>
              </w:rPr>
            </w:pPr>
            <w:r>
              <w:rPr>
                <w:rFonts w:ascii="仿宋" w:eastAsia="仿宋" w:hAnsi="仿宋" w:cs="仿宋" w:hint="eastAsia"/>
              </w:rPr>
              <w:t>无线电安全保障高效、干扰查处及时、频率协调有力，保持全县优良电磁环境</w:t>
            </w:r>
          </w:p>
        </w:tc>
        <w:tc>
          <w:tcPr>
            <w:tcW w:w="1417" w:type="dxa"/>
            <w:shd w:val="clear" w:color="auto" w:fill="auto"/>
            <w:vAlign w:val="center"/>
          </w:tcPr>
          <w:p w:rsidR="000646D5" w:rsidRDefault="000646D5">
            <w:pPr>
              <w:spacing w:line="300" w:lineRule="exact"/>
              <w:jc w:val="left"/>
              <w:rPr>
                <w:rFonts w:ascii="仿宋" w:eastAsia="仿宋" w:hAnsi="仿宋" w:cs="仿宋"/>
              </w:rPr>
            </w:pPr>
            <w:r>
              <w:rPr>
                <w:rFonts w:ascii="仿宋" w:eastAsia="仿宋" w:hAnsi="仿宋" w:cs="仿宋" w:hint="eastAsia"/>
              </w:rPr>
              <w:t>无线电安全率</w:t>
            </w:r>
          </w:p>
        </w:tc>
        <w:tc>
          <w:tcPr>
            <w:tcW w:w="737" w:type="dxa"/>
            <w:shd w:val="clear" w:color="auto" w:fill="auto"/>
            <w:vAlign w:val="center"/>
          </w:tcPr>
          <w:p w:rsidR="000646D5" w:rsidRDefault="00B726B1" w:rsidP="00C91D00">
            <w:pPr>
              <w:spacing w:line="300" w:lineRule="exact"/>
              <w:jc w:val="left"/>
              <w:rPr>
                <w:rFonts w:ascii="仿宋" w:eastAsia="仿宋" w:hAnsi="仿宋" w:cs="仿宋"/>
              </w:rPr>
            </w:pPr>
            <w:r w:rsidRPr="00B726B1">
              <w:rPr>
                <w:rFonts w:ascii="仿宋" w:eastAsia="仿宋" w:hAnsi="仿宋" w:cs="仿宋" w:hint="eastAsia"/>
              </w:rPr>
              <w:t>≥</w:t>
            </w:r>
            <w:r w:rsidR="000646D5">
              <w:rPr>
                <w:rFonts w:ascii="仿宋" w:eastAsia="仿宋" w:hAnsi="仿宋" w:cs="仿宋" w:hint="eastAsia"/>
              </w:rPr>
              <w:t>90</w:t>
            </w:r>
            <w:r w:rsidR="005C3828">
              <w:rPr>
                <w:rFonts w:ascii="仿宋" w:eastAsia="仿宋" w:hAnsi="仿宋" w:cs="仿宋" w:hint="eastAsia"/>
              </w:rPr>
              <w:t>%</w:t>
            </w:r>
          </w:p>
        </w:tc>
        <w:tc>
          <w:tcPr>
            <w:tcW w:w="737" w:type="dxa"/>
            <w:shd w:val="clear" w:color="auto" w:fill="auto"/>
            <w:vAlign w:val="center"/>
          </w:tcPr>
          <w:p w:rsidR="000646D5" w:rsidRDefault="00B726B1" w:rsidP="00C91D00">
            <w:pPr>
              <w:spacing w:line="300" w:lineRule="exact"/>
              <w:jc w:val="left"/>
              <w:rPr>
                <w:rFonts w:ascii="仿宋" w:eastAsia="仿宋" w:hAnsi="仿宋" w:cs="仿宋"/>
              </w:rPr>
            </w:pPr>
            <w:r w:rsidRPr="00B726B1">
              <w:rPr>
                <w:rFonts w:ascii="仿宋" w:eastAsia="仿宋" w:hAnsi="仿宋" w:cs="仿宋" w:hint="eastAsia"/>
              </w:rPr>
              <w:t>≥</w:t>
            </w:r>
            <w:r w:rsidR="000646D5">
              <w:rPr>
                <w:rFonts w:ascii="仿宋" w:eastAsia="仿宋" w:hAnsi="仿宋" w:cs="仿宋" w:hint="eastAsia"/>
              </w:rPr>
              <w:t>80</w:t>
            </w:r>
            <w:r w:rsidR="005C3828">
              <w:rPr>
                <w:rFonts w:ascii="仿宋" w:eastAsia="仿宋" w:hAnsi="仿宋" w:cs="仿宋" w:hint="eastAsia"/>
              </w:rPr>
              <w:t>%</w:t>
            </w:r>
          </w:p>
        </w:tc>
        <w:tc>
          <w:tcPr>
            <w:tcW w:w="737" w:type="dxa"/>
            <w:shd w:val="clear" w:color="auto" w:fill="auto"/>
            <w:vAlign w:val="center"/>
          </w:tcPr>
          <w:p w:rsidR="000646D5" w:rsidRDefault="00B726B1" w:rsidP="00C91D00">
            <w:pPr>
              <w:spacing w:line="300" w:lineRule="exact"/>
              <w:jc w:val="left"/>
              <w:rPr>
                <w:rFonts w:ascii="仿宋" w:eastAsia="仿宋" w:hAnsi="仿宋" w:cs="仿宋"/>
              </w:rPr>
            </w:pPr>
            <w:r w:rsidRPr="00B726B1">
              <w:rPr>
                <w:rFonts w:ascii="仿宋" w:eastAsia="仿宋" w:hAnsi="仿宋" w:cs="仿宋" w:hint="eastAsia"/>
              </w:rPr>
              <w:t>≥</w:t>
            </w:r>
            <w:r w:rsidR="000646D5">
              <w:rPr>
                <w:rFonts w:ascii="仿宋" w:eastAsia="仿宋" w:hAnsi="仿宋" w:cs="仿宋" w:hint="eastAsia"/>
              </w:rPr>
              <w:t>70</w:t>
            </w:r>
            <w:r w:rsidR="005C3828">
              <w:rPr>
                <w:rFonts w:ascii="仿宋" w:eastAsia="仿宋" w:hAnsi="仿宋" w:cs="仿宋" w:hint="eastAsia"/>
              </w:rPr>
              <w:t>%</w:t>
            </w:r>
          </w:p>
        </w:tc>
        <w:tc>
          <w:tcPr>
            <w:tcW w:w="737" w:type="dxa"/>
            <w:shd w:val="clear" w:color="auto" w:fill="auto"/>
            <w:vAlign w:val="center"/>
          </w:tcPr>
          <w:p w:rsidR="000646D5" w:rsidRDefault="00B726B1" w:rsidP="00C91D00">
            <w:pPr>
              <w:spacing w:line="300" w:lineRule="exact"/>
              <w:jc w:val="left"/>
              <w:rPr>
                <w:rFonts w:ascii="仿宋" w:eastAsia="仿宋" w:hAnsi="仿宋" w:cs="仿宋"/>
              </w:rPr>
            </w:pPr>
            <w:r w:rsidRPr="00B726B1">
              <w:rPr>
                <w:rFonts w:ascii="仿宋" w:eastAsia="仿宋" w:hAnsi="仿宋" w:cs="仿宋" w:hint="eastAsia"/>
              </w:rPr>
              <w:t>＜</w:t>
            </w:r>
            <w:r w:rsidR="000646D5">
              <w:rPr>
                <w:rFonts w:ascii="仿宋" w:eastAsia="仿宋" w:hAnsi="仿宋" w:cs="仿宋" w:hint="eastAsia"/>
              </w:rPr>
              <w:t>65</w:t>
            </w:r>
            <w:r w:rsidR="005C3828">
              <w:rPr>
                <w:rFonts w:ascii="仿宋" w:eastAsia="仿宋" w:hAnsi="仿宋" w:cs="仿宋" w:hint="eastAsia"/>
              </w:rPr>
              <w:t>%</w:t>
            </w:r>
          </w:p>
        </w:tc>
      </w:tr>
      <w:tr w:rsidR="000646D5" w:rsidTr="004D363C">
        <w:trPr>
          <w:trHeight w:val="227"/>
          <w:jc w:val="center"/>
        </w:trPr>
        <w:tc>
          <w:tcPr>
            <w:tcW w:w="2341" w:type="dxa"/>
            <w:vMerge/>
            <w:shd w:val="clear" w:color="auto" w:fill="auto"/>
            <w:vAlign w:val="center"/>
          </w:tcPr>
          <w:p w:rsidR="000646D5" w:rsidRDefault="000646D5" w:rsidP="00F80EB0">
            <w:pPr>
              <w:spacing w:line="300" w:lineRule="exact"/>
              <w:ind w:firstLineChars="200" w:firstLine="422"/>
              <w:jc w:val="left"/>
              <w:rPr>
                <w:rFonts w:ascii="仿宋" w:eastAsia="仿宋" w:hAnsi="仿宋" w:cs="仿宋"/>
                <w:b/>
              </w:rPr>
            </w:pPr>
          </w:p>
        </w:tc>
        <w:tc>
          <w:tcPr>
            <w:tcW w:w="1276" w:type="dxa"/>
            <w:vMerge/>
            <w:shd w:val="clear" w:color="auto" w:fill="auto"/>
            <w:vAlign w:val="center"/>
          </w:tcPr>
          <w:p w:rsidR="000646D5" w:rsidRDefault="000646D5">
            <w:pPr>
              <w:spacing w:line="300" w:lineRule="exact"/>
              <w:ind w:firstLineChars="200" w:firstLine="420"/>
              <w:jc w:val="left"/>
              <w:rPr>
                <w:rFonts w:ascii="仿宋" w:eastAsia="仿宋" w:hAnsi="仿宋" w:cs="仿宋"/>
              </w:rPr>
            </w:pPr>
          </w:p>
        </w:tc>
        <w:tc>
          <w:tcPr>
            <w:tcW w:w="2976" w:type="dxa"/>
            <w:vMerge/>
            <w:shd w:val="clear" w:color="auto" w:fill="auto"/>
            <w:vAlign w:val="center"/>
          </w:tcPr>
          <w:p w:rsidR="000646D5" w:rsidRDefault="000646D5">
            <w:pPr>
              <w:spacing w:line="300" w:lineRule="exact"/>
              <w:ind w:firstLineChars="200" w:firstLine="420"/>
              <w:jc w:val="left"/>
              <w:rPr>
                <w:rFonts w:ascii="仿宋" w:eastAsia="仿宋" w:hAnsi="仿宋" w:cs="仿宋"/>
              </w:rPr>
            </w:pPr>
          </w:p>
        </w:tc>
        <w:tc>
          <w:tcPr>
            <w:tcW w:w="2976" w:type="dxa"/>
            <w:vMerge/>
            <w:shd w:val="clear" w:color="auto" w:fill="auto"/>
            <w:vAlign w:val="center"/>
          </w:tcPr>
          <w:p w:rsidR="000646D5" w:rsidRDefault="000646D5">
            <w:pPr>
              <w:spacing w:line="300" w:lineRule="exact"/>
              <w:ind w:firstLineChars="200" w:firstLine="420"/>
              <w:jc w:val="left"/>
              <w:rPr>
                <w:rFonts w:ascii="仿宋" w:eastAsia="仿宋" w:hAnsi="仿宋" w:cs="仿宋"/>
              </w:rPr>
            </w:pPr>
          </w:p>
        </w:tc>
        <w:tc>
          <w:tcPr>
            <w:tcW w:w="1417" w:type="dxa"/>
            <w:shd w:val="clear" w:color="auto" w:fill="auto"/>
            <w:vAlign w:val="center"/>
          </w:tcPr>
          <w:p w:rsidR="000646D5" w:rsidRDefault="000646D5">
            <w:pPr>
              <w:spacing w:line="300" w:lineRule="exact"/>
              <w:jc w:val="left"/>
              <w:rPr>
                <w:rFonts w:ascii="仿宋" w:eastAsia="仿宋" w:hAnsi="仿宋" w:cs="仿宋"/>
              </w:rPr>
            </w:pPr>
            <w:r>
              <w:rPr>
                <w:rFonts w:ascii="仿宋" w:eastAsia="仿宋" w:hAnsi="仿宋" w:cs="仿宋" w:hint="eastAsia"/>
              </w:rPr>
              <w:t>处置准确率</w:t>
            </w:r>
          </w:p>
        </w:tc>
        <w:tc>
          <w:tcPr>
            <w:tcW w:w="737" w:type="dxa"/>
            <w:shd w:val="clear" w:color="auto" w:fill="auto"/>
            <w:vAlign w:val="center"/>
          </w:tcPr>
          <w:p w:rsidR="000646D5" w:rsidRDefault="00B726B1" w:rsidP="00C91D00">
            <w:pPr>
              <w:spacing w:line="300" w:lineRule="exact"/>
              <w:jc w:val="left"/>
              <w:rPr>
                <w:rFonts w:ascii="仿宋" w:eastAsia="仿宋" w:hAnsi="仿宋" w:cs="仿宋"/>
              </w:rPr>
            </w:pPr>
            <w:r w:rsidRPr="00B726B1">
              <w:rPr>
                <w:rFonts w:ascii="仿宋" w:eastAsia="仿宋" w:hAnsi="仿宋" w:cs="仿宋" w:hint="eastAsia"/>
              </w:rPr>
              <w:t>≥</w:t>
            </w:r>
            <w:r w:rsidR="000646D5">
              <w:rPr>
                <w:rFonts w:ascii="仿宋" w:eastAsia="仿宋" w:hAnsi="仿宋" w:cs="仿宋" w:hint="eastAsia"/>
              </w:rPr>
              <w:t>90</w:t>
            </w:r>
            <w:r w:rsidR="005C3828">
              <w:rPr>
                <w:rFonts w:ascii="仿宋" w:eastAsia="仿宋" w:hAnsi="仿宋" w:cs="仿宋" w:hint="eastAsia"/>
              </w:rPr>
              <w:t>%</w:t>
            </w:r>
          </w:p>
        </w:tc>
        <w:tc>
          <w:tcPr>
            <w:tcW w:w="737" w:type="dxa"/>
            <w:shd w:val="clear" w:color="auto" w:fill="auto"/>
            <w:vAlign w:val="center"/>
          </w:tcPr>
          <w:p w:rsidR="000646D5" w:rsidRPr="005C3828" w:rsidRDefault="00B726B1" w:rsidP="00C91D00">
            <w:pPr>
              <w:spacing w:line="300" w:lineRule="exact"/>
              <w:jc w:val="left"/>
              <w:rPr>
                <w:rFonts w:ascii="仿宋" w:eastAsia="仿宋" w:hAnsi="仿宋" w:cs="仿宋"/>
                <w:b/>
              </w:rPr>
            </w:pPr>
            <w:r w:rsidRPr="00B726B1">
              <w:rPr>
                <w:rFonts w:ascii="仿宋" w:eastAsia="仿宋" w:hAnsi="仿宋" w:cs="仿宋" w:hint="eastAsia"/>
              </w:rPr>
              <w:t>≥</w:t>
            </w:r>
            <w:r w:rsidR="000646D5">
              <w:rPr>
                <w:rFonts w:ascii="仿宋" w:eastAsia="仿宋" w:hAnsi="仿宋" w:cs="仿宋" w:hint="eastAsia"/>
              </w:rPr>
              <w:t>80</w:t>
            </w:r>
            <w:r w:rsidR="005C3828">
              <w:rPr>
                <w:rFonts w:ascii="仿宋" w:eastAsia="仿宋" w:hAnsi="仿宋" w:cs="仿宋" w:hint="eastAsia"/>
              </w:rPr>
              <w:t>%</w:t>
            </w:r>
          </w:p>
        </w:tc>
        <w:tc>
          <w:tcPr>
            <w:tcW w:w="737" w:type="dxa"/>
            <w:shd w:val="clear" w:color="auto" w:fill="auto"/>
            <w:vAlign w:val="center"/>
          </w:tcPr>
          <w:p w:rsidR="000646D5" w:rsidRDefault="00B726B1" w:rsidP="00C91D00">
            <w:pPr>
              <w:spacing w:line="300" w:lineRule="exact"/>
              <w:jc w:val="left"/>
              <w:rPr>
                <w:rFonts w:ascii="仿宋" w:eastAsia="仿宋" w:hAnsi="仿宋" w:cs="仿宋"/>
              </w:rPr>
            </w:pPr>
            <w:r w:rsidRPr="00B726B1">
              <w:rPr>
                <w:rFonts w:ascii="仿宋" w:eastAsia="仿宋" w:hAnsi="仿宋" w:cs="仿宋" w:hint="eastAsia"/>
              </w:rPr>
              <w:t>≥</w:t>
            </w:r>
            <w:r w:rsidR="000646D5">
              <w:rPr>
                <w:rFonts w:ascii="仿宋" w:eastAsia="仿宋" w:hAnsi="仿宋" w:cs="仿宋" w:hint="eastAsia"/>
              </w:rPr>
              <w:t>70</w:t>
            </w:r>
            <w:r w:rsidR="005C3828">
              <w:rPr>
                <w:rFonts w:ascii="仿宋" w:eastAsia="仿宋" w:hAnsi="仿宋" w:cs="仿宋" w:hint="eastAsia"/>
              </w:rPr>
              <w:t>%</w:t>
            </w:r>
          </w:p>
        </w:tc>
        <w:tc>
          <w:tcPr>
            <w:tcW w:w="737" w:type="dxa"/>
            <w:shd w:val="clear" w:color="auto" w:fill="auto"/>
            <w:vAlign w:val="center"/>
          </w:tcPr>
          <w:p w:rsidR="000646D5" w:rsidRDefault="00B726B1" w:rsidP="00C91D00">
            <w:pPr>
              <w:spacing w:line="300" w:lineRule="exact"/>
              <w:jc w:val="left"/>
              <w:rPr>
                <w:rFonts w:ascii="仿宋" w:eastAsia="仿宋" w:hAnsi="仿宋" w:cs="仿宋"/>
              </w:rPr>
            </w:pPr>
            <w:r w:rsidRPr="00B726B1">
              <w:rPr>
                <w:rFonts w:ascii="仿宋" w:eastAsia="仿宋" w:hAnsi="仿宋" w:cs="仿宋" w:hint="eastAsia"/>
              </w:rPr>
              <w:t>＜</w:t>
            </w:r>
            <w:r w:rsidR="000646D5">
              <w:rPr>
                <w:rFonts w:ascii="仿宋" w:eastAsia="仿宋" w:hAnsi="仿宋" w:cs="仿宋" w:hint="eastAsia"/>
              </w:rPr>
              <w:t>65</w:t>
            </w:r>
            <w:r w:rsidR="005C3828">
              <w:rPr>
                <w:rFonts w:ascii="仿宋" w:eastAsia="仿宋" w:hAnsi="仿宋" w:cs="仿宋" w:hint="eastAsia"/>
              </w:rPr>
              <w:t>%</w:t>
            </w:r>
          </w:p>
        </w:tc>
      </w:tr>
      <w:tr w:rsidR="000646D5" w:rsidTr="004D363C">
        <w:trPr>
          <w:trHeight w:val="227"/>
          <w:jc w:val="center"/>
        </w:trPr>
        <w:tc>
          <w:tcPr>
            <w:tcW w:w="2341" w:type="dxa"/>
            <w:shd w:val="clear" w:color="auto" w:fill="auto"/>
            <w:vAlign w:val="center"/>
          </w:tcPr>
          <w:p w:rsidR="000646D5" w:rsidRDefault="000646D5">
            <w:pPr>
              <w:spacing w:line="300" w:lineRule="exact"/>
              <w:jc w:val="left"/>
              <w:rPr>
                <w:rFonts w:ascii="仿宋" w:eastAsia="仿宋" w:hAnsi="仿宋" w:cs="仿宋"/>
                <w:b/>
              </w:rPr>
            </w:pPr>
            <w:r>
              <w:rPr>
                <w:rFonts w:ascii="仿宋" w:eastAsia="仿宋" w:hAnsi="仿宋" w:cs="仿宋" w:hint="eastAsia"/>
                <w:b/>
              </w:rPr>
              <w:t>政务管理</w:t>
            </w:r>
          </w:p>
        </w:tc>
        <w:tc>
          <w:tcPr>
            <w:tcW w:w="1276" w:type="dxa"/>
            <w:shd w:val="clear" w:color="auto" w:fill="auto"/>
            <w:vAlign w:val="center"/>
          </w:tcPr>
          <w:p w:rsidR="000646D5" w:rsidRDefault="00803A2E">
            <w:pPr>
              <w:spacing w:line="300" w:lineRule="exact"/>
              <w:ind w:firstLineChars="200" w:firstLine="420"/>
              <w:jc w:val="left"/>
              <w:rPr>
                <w:rFonts w:ascii="仿宋" w:eastAsia="仿宋" w:hAnsi="仿宋" w:cs="仿宋"/>
              </w:rPr>
            </w:pPr>
            <w:r>
              <w:rPr>
                <w:rFonts w:ascii="仿宋" w:eastAsia="仿宋" w:hAnsi="仿宋" w:cs="仿宋" w:hint="eastAsia"/>
              </w:rPr>
              <w:t>32</w:t>
            </w:r>
          </w:p>
        </w:tc>
        <w:tc>
          <w:tcPr>
            <w:tcW w:w="2976" w:type="dxa"/>
            <w:shd w:val="clear" w:color="auto" w:fill="auto"/>
            <w:vAlign w:val="center"/>
          </w:tcPr>
          <w:p w:rsidR="000646D5" w:rsidRDefault="000646D5">
            <w:pPr>
              <w:spacing w:line="300" w:lineRule="exact"/>
              <w:jc w:val="left"/>
              <w:rPr>
                <w:rFonts w:ascii="仿宋" w:eastAsia="仿宋" w:hAnsi="仿宋" w:cs="仿宋"/>
              </w:rPr>
            </w:pPr>
            <w:r>
              <w:rPr>
                <w:rFonts w:ascii="仿宋" w:eastAsia="仿宋" w:hAnsi="仿宋" w:cs="仿宋" w:hint="eastAsia"/>
              </w:rPr>
              <w:t>负责系统（内部）综合业务管理和机关（内部）综合事务管理。</w:t>
            </w:r>
          </w:p>
        </w:tc>
        <w:tc>
          <w:tcPr>
            <w:tcW w:w="2976" w:type="dxa"/>
            <w:shd w:val="clear" w:color="auto" w:fill="auto"/>
            <w:vAlign w:val="center"/>
          </w:tcPr>
          <w:p w:rsidR="000646D5" w:rsidRDefault="000646D5">
            <w:pPr>
              <w:spacing w:line="300" w:lineRule="exact"/>
              <w:jc w:val="left"/>
              <w:rPr>
                <w:rFonts w:ascii="仿宋" w:eastAsia="仿宋" w:hAnsi="仿宋" w:cs="仿宋"/>
              </w:rPr>
            </w:pPr>
            <w:r>
              <w:rPr>
                <w:rFonts w:ascii="仿宋" w:eastAsia="仿宋" w:hAnsi="仿宋" w:cs="仿宋" w:hint="eastAsia"/>
              </w:rPr>
              <w:t>依法做好监控化学品日常监管和行政许可审批；完善工业和信息化政策法规体系建设；培育专业化人才，提升工业和信息化人才队伍水平。</w:t>
            </w:r>
          </w:p>
        </w:tc>
        <w:tc>
          <w:tcPr>
            <w:tcW w:w="1417" w:type="dxa"/>
            <w:shd w:val="clear" w:color="auto" w:fill="auto"/>
            <w:vAlign w:val="center"/>
          </w:tcPr>
          <w:p w:rsidR="000646D5" w:rsidRDefault="000646D5" w:rsidP="00BF3D5B">
            <w:pPr>
              <w:spacing w:line="300" w:lineRule="exact"/>
              <w:jc w:val="left"/>
              <w:rPr>
                <w:rFonts w:ascii="仿宋" w:eastAsia="仿宋" w:hAnsi="仿宋" w:cs="仿宋"/>
              </w:rPr>
            </w:pPr>
            <w:r>
              <w:rPr>
                <w:rFonts w:ascii="仿宋" w:eastAsia="仿宋" w:hAnsi="仿宋" w:cs="仿宋" w:hint="eastAsia"/>
              </w:rPr>
              <w:t>监管覆盖率</w:t>
            </w:r>
          </w:p>
        </w:tc>
        <w:tc>
          <w:tcPr>
            <w:tcW w:w="737" w:type="dxa"/>
            <w:shd w:val="clear" w:color="auto" w:fill="auto"/>
            <w:vAlign w:val="center"/>
          </w:tcPr>
          <w:p w:rsidR="000646D5" w:rsidRDefault="00B726B1" w:rsidP="00C91D00">
            <w:pPr>
              <w:spacing w:line="300" w:lineRule="exact"/>
              <w:jc w:val="left"/>
              <w:rPr>
                <w:rFonts w:ascii="仿宋" w:eastAsia="仿宋" w:hAnsi="仿宋" w:cs="仿宋"/>
              </w:rPr>
            </w:pPr>
            <w:r w:rsidRPr="00B726B1">
              <w:rPr>
                <w:rFonts w:ascii="仿宋" w:eastAsia="仿宋" w:hAnsi="仿宋" w:cs="仿宋" w:hint="eastAsia"/>
              </w:rPr>
              <w:t>≥</w:t>
            </w:r>
            <w:r w:rsidR="00C91D00">
              <w:rPr>
                <w:rFonts w:ascii="仿宋" w:eastAsia="仿宋" w:hAnsi="仿宋" w:cs="仿宋" w:hint="eastAsia"/>
              </w:rPr>
              <w:t>90</w:t>
            </w:r>
            <w:r w:rsidR="005C3828">
              <w:rPr>
                <w:rFonts w:ascii="仿宋" w:eastAsia="仿宋" w:hAnsi="仿宋" w:cs="仿宋" w:hint="eastAsia"/>
              </w:rPr>
              <w:t>%</w:t>
            </w:r>
          </w:p>
        </w:tc>
        <w:tc>
          <w:tcPr>
            <w:tcW w:w="737" w:type="dxa"/>
            <w:shd w:val="clear" w:color="auto" w:fill="auto"/>
            <w:vAlign w:val="center"/>
          </w:tcPr>
          <w:p w:rsidR="000646D5" w:rsidRDefault="00B726B1" w:rsidP="00C91D00">
            <w:pPr>
              <w:spacing w:line="300" w:lineRule="exact"/>
              <w:jc w:val="left"/>
              <w:rPr>
                <w:rFonts w:ascii="仿宋" w:eastAsia="仿宋" w:hAnsi="仿宋" w:cs="仿宋"/>
              </w:rPr>
            </w:pPr>
            <w:r w:rsidRPr="00B726B1">
              <w:rPr>
                <w:rFonts w:ascii="仿宋" w:eastAsia="仿宋" w:hAnsi="仿宋" w:cs="仿宋" w:hint="eastAsia"/>
              </w:rPr>
              <w:t>≥</w:t>
            </w:r>
            <w:r w:rsidR="000646D5">
              <w:rPr>
                <w:rFonts w:ascii="仿宋" w:eastAsia="仿宋" w:hAnsi="仿宋" w:cs="仿宋" w:hint="eastAsia"/>
              </w:rPr>
              <w:t>80</w:t>
            </w:r>
            <w:r w:rsidR="005C3828">
              <w:rPr>
                <w:rFonts w:ascii="仿宋" w:eastAsia="仿宋" w:hAnsi="仿宋" w:cs="仿宋" w:hint="eastAsia"/>
              </w:rPr>
              <w:t>%</w:t>
            </w:r>
          </w:p>
        </w:tc>
        <w:tc>
          <w:tcPr>
            <w:tcW w:w="737" w:type="dxa"/>
            <w:shd w:val="clear" w:color="auto" w:fill="auto"/>
            <w:vAlign w:val="center"/>
          </w:tcPr>
          <w:p w:rsidR="000646D5" w:rsidRDefault="00B726B1" w:rsidP="00C91D00">
            <w:pPr>
              <w:spacing w:line="300" w:lineRule="exact"/>
              <w:jc w:val="left"/>
              <w:rPr>
                <w:rFonts w:ascii="仿宋" w:eastAsia="仿宋" w:hAnsi="仿宋" w:cs="仿宋"/>
              </w:rPr>
            </w:pPr>
            <w:r w:rsidRPr="00B726B1">
              <w:rPr>
                <w:rFonts w:ascii="仿宋" w:eastAsia="仿宋" w:hAnsi="仿宋" w:cs="仿宋" w:hint="eastAsia"/>
              </w:rPr>
              <w:t>≥</w:t>
            </w:r>
            <w:r w:rsidR="000646D5">
              <w:rPr>
                <w:rFonts w:ascii="仿宋" w:eastAsia="仿宋" w:hAnsi="仿宋" w:cs="仿宋" w:hint="eastAsia"/>
              </w:rPr>
              <w:t>60</w:t>
            </w:r>
            <w:r w:rsidR="005C3828">
              <w:rPr>
                <w:rFonts w:ascii="仿宋" w:eastAsia="仿宋" w:hAnsi="仿宋" w:cs="仿宋" w:hint="eastAsia"/>
              </w:rPr>
              <w:t>%</w:t>
            </w:r>
          </w:p>
        </w:tc>
        <w:tc>
          <w:tcPr>
            <w:tcW w:w="737" w:type="dxa"/>
            <w:shd w:val="clear" w:color="auto" w:fill="auto"/>
            <w:vAlign w:val="center"/>
          </w:tcPr>
          <w:p w:rsidR="000646D5" w:rsidRDefault="00B726B1" w:rsidP="00C91D00">
            <w:pPr>
              <w:spacing w:line="300" w:lineRule="exact"/>
              <w:jc w:val="left"/>
              <w:rPr>
                <w:rFonts w:ascii="仿宋" w:eastAsia="仿宋" w:hAnsi="仿宋" w:cs="仿宋"/>
              </w:rPr>
            </w:pPr>
            <w:r w:rsidRPr="00B726B1">
              <w:rPr>
                <w:rFonts w:ascii="仿宋" w:eastAsia="仿宋" w:hAnsi="仿宋" w:cs="仿宋" w:hint="eastAsia"/>
              </w:rPr>
              <w:t>＜</w:t>
            </w:r>
            <w:r w:rsidR="000646D5">
              <w:rPr>
                <w:rFonts w:ascii="仿宋" w:eastAsia="仿宋" w:hAnsi="仿宋" w:cs="仿宋" w:hint="eastAsia"/>
              </w:rPr>
              <w:t>40</w:t>
            </w:r>
            <w:r w:rsidR="005C3828">
              <w:rPr>
                <w:rFonts w:ascii="仿宋" w:eastAsia="仿宋" w:hAnsi="仿宋" w:cs="仿宋" w:hint="eastAsia"/>
              </w:rPr>
              <w:t>%</w:t>
            </w:r>
          </w:p>
        </w:tc>
      </w:tr>
    </w:tbl>
    <w:p w:rsidR="00CC6A09" w:rsidRDefault="00CC6A09">
      <w:pPr>
        <w:autoSpaceDE w:val="0"/>
        <w:autoSpaceDN w:val="0"/>
        <w:adjustRightInd w:val="0"/>
        <w:spacing w:line="560" w:lineRule="exact"/>
        <w:jc w:val="left"/>
        <w:rPr>
          <w:rFonts w:ascii="黑体" w:eastAsia="黑体" w:hAnsi="黑体" w:cs="黑体"/>
          <w:sz w:val="32"/>
          <w:szCs w:val="32"/>
        </w:rPr>
      </w:pPr>
    </w:p>
    <w:p w:rsidR="00131244" w:rsidRDefault="00CC3344" w:rsidP="00CC3344">
      <w:pPr>
        <w:autoSpaceDE w:val="0"/>
        <w:autoSpaceDN w:val="0"/>
        <w:adjustRightInd w:val="0"/>
        <w:spacing w:line="560" w:lineRule="exact"/>
        <w:ind w:firstLineChars="200" w:firstLine="643"/>
        <w:jc w:val="left"/>
        <w:rPr>
          <w:rFonts w:ascii="楷体" w:eastAsia="楷体" w:hAnsi="楷体" w:cs="黑体"/>
          <w:b/>
          <w:sz w:val="32"/>
          <w:szCs w:val="32"/>
        </w:rPr>
      </w:pPr>
      <w:bookmarkStart w:id="0" w:name="_Toc471398468"/>
      <w:r>
        <w:rPr>
          <w:rFonts w:ascii="楷体" w:eastAsia="楷体" w:hAnsi="楷体" w:cs="黑体" w:hint="eastAsia"/>
          <w:b/>
          <w:sz w:val="32"/>
          <w:szCs w:val="32"/>
        </w:rPr>
        <w:t>六、政府采购预算</w:t>
      </w:r>
    </w:p>
    <w:p w:rsidR="00A43E36" w:rsidRDefault="00A43E36" w:rsidP="00A43E36">
      <w:pPr>
        <w:ind w:firstLineChars="200" w:firstLine="640"/>
        <w:jc w:val="left"/>
        <w:outlineLvl w:val="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政府采购指国家机关、事业单位和社会团体组织，使用财政性资金，购买集中采购目录以内的或者采购限额标准以上的货物、工程或服务的行为。政府采购应遵循公开透明、公平竞争、公正和诚实信用的</w:t>
      </w:r>
      <w:r>
        <w:rPr>
          <w:rFonts w:ascii="仿宋_GB2312" w:eastAsia="仿宋_GB2312" w:hAnsi="仿宋_GB2312" w:cs="仿宋_GB2312" w:hint="eastAsia"/>
          <w:kern w:val="0"/>
          <w:sz w:val="32"/>
          <w:szCs w:val="32"/>
        </w:rPr>
        <w:lastRenderedPageBreak/>
        <w:t>原则。凡使用纳入预算管理的资金采购符合《河北省政府采购集中采购目录和限额标准》（冀财采[2015]11号）要求的货物、工程或服务的项目，采购人均应编入政府采购预算。按照政府采购相关法律法规要求，结合我部门实际，2020年我部门拟用于政府采购电脑设备</w:t>
      </w:r>
      <w:r w:rsidR="005C3828">
        <w:rPr>
          <w:rFonts w:ascii="仿宋_GB2312" w:eastAsia="仿宋_GB2312" w:hAnsi="仿宋_GB2312" w:cs="仿宋_GB2312" w:hint="eastAsia"/>
          <w:kern w:val="0"/>
          <w:sz w:val="32"/>
          <w:szCs w:val="32"/>
        </w:rPr>
        <w:t>10台，共计</w:t>
      </w:r>
      <w:r>
        <w:rPr>
          <w:rFonts w:ascii="仿宋_GB2312" w:eastAsia="仿宋_GB2312" w:hAnsi="仿宋_GB2312" w:cs="仿宋_GB2312" w:hint="eastAsia"/>
          <w:kern w:val="0"/>
          <w:sz w:val="32"/>
          <w:szCs w:val="32"/>
        </w:rPr>
        <w:t>4万元。具体内容见下表。</w:t>
      </w:r>
    </w:p>
    <w:p w:rsidR="00A43E36" w:rsidRPr="00CC3344" w:rsidRDefault="00A43E36" w:rsidP="00CC3344">
      <w:pPr>
        <w:autoSpaceDE w:val="0"/>
        <w:autoSpaceDN w:val="0"/>
        <w:adjustRightInd w:val="0"/>
        <w:spacing w:line="560" w:lineRule="exact"/>
        <w:ind w:firstLineChars="200" w:firstLine="643"/>
        <w:jc w:val="left"/>
        <w:rPr>
          <w:rFonts w:ascii="楷体" w:eastAsia="楷体" w:hAnsi="楷体" w:cs="Times New Roman"/>
          <w:b/>
          <w:sz w:val="32"/>
          <w:szCs w:val="32"/>
        </w:rPr>
      </w:pPr>
    </w:p>
    <w:p w:rsidR="00CC6A09" w:rsidRDefault="00CB3BC2">
      <w:pPr>
        <w:spacing w:line="560" w:lineRule="exact"/>
        <w:jc w:val="center"/>
        <w:outlineLvl w:val="0"/>
        <w:rPr>
          <w:rFonts w:ascii="宋体" w:eastAsia="宋体" w:hAnsi="宋体" w:cs="Times New Roman"/>
          <w:sz w:val="32"/>
          <w:szCs w:val="32"/>
        </w:rPr>
      </w:pPr>
      <w:r>
        <w:rPr>
          <w:rFonts w:ascii="宋体" w:eastAsia="宋体" w:hAnsi="宋体" w:cs="方正小标宋_GBK" w:hint="eastAsia"/>
          <w:sz w:val="32"/>
          <w:szCs w:val="32"/>
        </w:rPr>
        <w:t>部门政府采购预算</w:t>
      </w:r>
      <w:bookmarkEnd w:id="0"/>
    </w:p>
    <w:tbl>
      <w:tblPr>
        <w:tblW w:w="1501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76"/>
        <w:gridCol w:w="1104"/>
        <w:gridCol w:w="910"/>
        <w:gridCol w:w="1447"/>
        <w:gridCol w:w="910"/>
        <w:gridCol w:w="910"/>
        <w:gridCol w:w="934"/>
        <w:gridCol w:w="931"/>
        <w:gridCol w:w="931"/>
        <w:gridCol w:w="931"/>
        <w:gridCol w:w="847"/>
        <w:gridCol w:w="913"/>
        <w:gridCol w:w="913"/>
        <w:gridCol w:w="856"/>
      </w:tblGrid>
      <w:tr w:rsidR="00CC6A09">
        <w:trPr>
          <w:tblHeader/>
          <w:jc w:val="center"/>
        </w:trPr>
        <w:tc>
          <w:tcPr>
            <w:tcW w:w="8691" w:type="dxa"/>
            <w:gridSpan w:val="7"/>
            <w:tcBorders>
              <w:top w:val="single" w:sz="6" w:space="0" w:color="FFFFFF"/>
              <w:left w:val="single" w:sz="6" w:space="0" w:color="FFFFFF"/>
              <w:right w:val="single" w:sz="6" w:space="0" w:color="FFFFFF"/>
            </w:tcBorders>
            <w:vAlign w:val="center"/>
          </w:tcPr>
          <w:p w:rsidR="00CC6A09" w:rsidRDefault="00CB3BC2" w:rsidP="00BF2BA6">
            <w:pPr>
              <w:spacing w:line="560" w:lineRule="exact"/>
              <w:jc w:val="left"/>
              <w:rPr>
                <w:rFonts w:ascii="宋体" w:eastAsia="宋体" w:hAnsi="宋体" w:cs="Times New Roman"/>
                <w:sz w:val="24"/>
                <w:szCs w:val="24"/>
              </w:rPr>
            </w:pPr>
            <w:r>
              <w:rPr>
                <w:rFonts w:ascii="宋体" w:eastAsia="宋体" w:hAnsi="宋体" w:cs="方正小标宋_GBK" w:hint="eastAsia"/>
                <w:sz w:val="24"/>
                <w:szCs w:val="24"/>
              </w:rPr>
              <w:t>部门（单位）名称：</w:t>
            </w:r>
            <w:r w:rsidR="00FF4815">
              <w:rPr>
                <w:rFonts w:ascii="宋体" w:eastAsia="宋体" w:hAnsi="宋体" w:cs="方正小标宋_GBK" w:hint="eastAsia"/>
                <w:sz w:val="24"/>
                <w:szCs w:val="24"/>
              </w:rPr>
              <w:t>43</w:t>
            </w:r>
            <w:r w:rsidR="00BF2BA6">
              <w:rPr>
                <w:rFonts w:ascii="宋体" w:eastAsia="宋体" w:hAnsi="宋体" w:cs="方正小标宋_GBK" w:hint="eastAsia"/>
                <w:sz w:val="24"/>
                <w:szCs w:val="24"/>
              </w:rPr>
              <w:t>9</w:t>
            </w:r>
            <w:r>
              <w:rPr>
                <w:rFonts w:ascii="宋体" w:eastAsia="宋体" w:hAnsi="宋体" w:cs="方正小标宋_GBK" w:hint="eastAsia"/>
                <w:sz w:val="24"/>
                <w:szCs w:val="24"/>
              </w:rPr>
              <w:t>成安县</w:t>
            </w:r>
            <w:r w:rsidR="00BF2BA6">
              <w:rPr>
                <w:rFonts w:ascii="宋体" w:eastAsia="宋体" w:hAnsi="宋体" w:cs="方正小标宋_GBK" w:hint="eastAsia"/>
                <w:sz w:val="24"/>
                <w:szCs w:val="24"/>
              </w:rPr>
              <w:t>科技和工业信息化局</w:t>
            </w:r>
          </w:p>
        </w:tc>
        <w:tc>
          <w:tcPr>
            <w:tcW w:w="6322" w:type="dxa"/>
            <w:gridSpan w:val="7"/>
            <w:tcBorders>
              <w:top w:val="single" w:sz="6" w:space="0" w:color="FFFFFF"/>
              <w:left w:val="single" w:sz="6" w:space="0" w:color="FFFFFF"/>
              <w:right w:val="single" w:sz="6" w:space="0" w:color="FFFFFF"/>
            </w:tcBorders>
            <w:vAlign w:val="center"/>
          </w:tcPr>
          <w:p w:rsidR="00CC6A09" w:rsidRDefault="00CB3BC2">
            <w:pPr>
              <w:spacing w:line="560" w:lineRule="exact"/>
              <w:jc w:val="right"/>
              <w:rPr>
                <w:rFonts w:ascii="宋体" w:eastAsia="宋体" w:hAnsi="宋体" w:cs="Times New Roman"/>
                <w:sz w:val="24"/>
                <w:szCs w:val="24"/>
              </w:rPr>
            </w:pPr>
            <w:r>
              <w:rPr>
                <w:rFonts w:ascii="宋体" w:eastAsia="宋体" w:hAnsi="宋体" w:cs="方正书宋_GBK" w:hint="eastAsia"/>
                <w:sz w:val="24"/>
                <w:szCs w:val="24"/>
              </w:rPr>
              <w:t>单位：万元</w:t>
            </w:r>
          </w:p>
        </w:tc>
      </w:tr>
      <w:tr w:rsidR="00CC6A09">
        <w:trPr>
          <w:tblHeader/>
          <w:jc w:val="center"/>
        </w:trPr>
        <w:tc>
          <w:tcPr>
            <w:tcW w:w="3580" w:type="dxa"/>
            <w:gridSpan w:val="2"/>
            <w:vAlign w:val="center"/>
          </w:tcPr>
          <w:p w:rsidR="00CC6A09" w:rsidRDefault="00CB3BC2">
            <w:pPr>
              <w:spacing w:line="560" w:lineRule="exact"/>
              <w:jc w:val="center"/>
              <w:rPr>
                <w:rFonts w:ascii="宋体" w:eastAsia="宋体" w:hAnsi="宋体" w:cs="Times New Roman"/>
                <w:bCs/>
              </w:rPr>
            </w:pPr>
            <w:r>
              <w:rPr>
                <w:rFonts w:ascii="宋体" w:eastAsia="宋体" w:hAnsi="宋体" w:cs="方正书宋_GBK" w:hint="eastAsia"/>
                <w:bCs/>
              </w:rPr>
              <w:t>政府采购项目来源</w:t>
            </w:r>
          </w:p>
        </w:tc>
        <w:tc>
          <w:tcPr>
            <w:tcW w:w="910" w:type="dxa"/>
            <w:vMerge w:val="restart"/>
            <w:vAlign w:val="center"/>
          </w:tcPr>
          <w:p w:rsidR="00CC6A09" w:rsidRDefault="00CB3BC2">
            <w:pPr>
              <w:spacing w:line="560" w:lineRule="exact"/>
              <w:jc w:val="center"/>
              <w:rPr>
                <w:rFonts w:ascii="宋体" w:eastAsia="宋体" w:hAnsi="宋体" w:cs="Times New Roman"/>
                <w:bCs/>
              </w:rPr>
            </w:pPr>
            <w:r>
              <w:rPr>
                <w:rFonts w:ascii="宋体" w:eastAsia="宋体" w:hAnsi="宋体" w:cs="方正书宋_GBK" w:hint="eastAsia"/>
                <w:bCs/>
              </w:rPr>
              <w:t>采购物品名称</w:t>
            </w:r>
          </w:p>
        </w:tc>
        <w:tc>
          <w:tcPr>
            <w:tcW w:w="1447" w:type="dxa"/>
            <w:vMerge w:val="restart"/>
            <w:vAlign w:val="center"/>
          </w:tcPr>
          <w:p w:rsidR="00CC6A09" w:rsidRDefault="00CB3BC2">
            <w:pPr>
              <w:spacing w:line="560" w:lineRule="exact"/>
              <w:jc w:val="center"/>
              <w:rPr>
                <w:rFonts w:ascii="宋体" w:eastAsia="宋体" w:hAnsi="宋体" w:cs="Times New Roman"/>
                <w:bCs/>
              </w:rPr>
            </w:pPr>
            <w:r>
              <w:rPr>
                <w:rFonts w:ascii="宋体" w:eastAsia="宋体" w:hAnsi="宋体" w:cs="方正书宋_GBK" w:hint="eastAsia"/>
                <w:bCs/>
              </w:rPr>
              <w:t>政府采购目录序号</w:t>
            </w:r>
          </w:p>
        </w:tc>
        <w:tc>
          <w:tcPr>
            <w:tcW w:w="910" w:type="dxa"/>
            <w:vMerge w:val="restart"/>
            <w:vAlign w:val="center"/>
          </w:tcPr>
          <w:p w:rsidR="00CC6A09" w:rsidRDefault="00CB3BC2">
            <w:pPr>
              <w:spacing w:line="560" w:lineRule="exact"/>
              <w:jc w:val="center"/>
              <w:rPr>
                <w:rFonts w:ascii="宋体" w:eastAsia="宋体" w:hAnsi="宋体" w:cs="Times New Roman"/>
                <w:bCs/>
              </w:rPr>
            </w:pPr>
            <w:r>
              <w:rPr>
                <w:rFonts w:ascii="宋体" w:eastAsia="宋体" w:hAnsi="宋体" w:cs="方正书宋_GBK" w:hint="eastAsia"/>
                <w:bCs/>
              </w:rPr>
              <w:t>数量单位</w:t>
            </w:r>
          </w:p>
        </w:tc>
        <w:tc>
          <w:tcPr>
            <w:tcW w:w="910" w:type="dxa"/>
            <w:vMerge w:val="restart"/>
            <w:vAlign w:val="center"/>
          </w:tcPr>
          <w:p w:rsidR="00CC6A09" w:rsidRDefault="00CB3BC2">
            <w:pPr>
              <w:spacing w:line="560" w:lineRule="exact"/>
              <w:jc w:val="center"/>
              <w:rPr>
                <w:rFonts w:ascii="宋体" w:eastAsia="宋体" w:hAnsi="宋体" w:cs="Times New Roman"/>
                <w:bCs/>
              </w:rPr>
            </w:pPr>
            <w:r>
              <w:rPr>
                <w:rFonts w:ascii="宋体" w:eastAsia="宋体" w:hAnsi="宋体" w:cs="方正书宋_GBK" w:hint="eastAsia"/>
                <w:bCs/>
              </w:rPr>
              <w:t>数量</w:t>
            </w:r>
          </w:p>
        </w:tc>
        <w:tc>
          <w:tcPr>
            <w:tcW w:w="934" w:type="dxa"/>
            <w:vMerge w:val="restart"/>
            <w:vAlign w:val="center"/>
          </w:tcPr>
          <w:p w:rsidR="00CC6A09" w:rsidRDefault="00CB3BC2">
            <w:pPr>
              <w:spacing w:line="560" w:lineRule="exact"/>
              <w:jc w:val="center"/>
              <w:rPr>
                <w:rFonts w:ascii="宋体" w:eastAsia="宋体" w:hAnsi="宋体" w:cs="Times New Roman"/>
                <w:bCs/>
              </w:rPr>
            </w:pPr>
            <w:r>
              <w:rPr>
                <w:rFonts w:ascii="宋体" w:eastAsia="宋体" w:hAnsi="宋体" w:cs="方正书宋_GBK" w:hint="eastAsia"/>
                <w:bCs/>
              </w:rPr>
              <w:t>单价</w:t>
            </w:r>
          </w:p>
        </w:tc>
        <w:tc>
          <w:tcPr>
            <w:tcW w:w="6322" w:type="dxa"/>
            <w:gridSpan w:val="7"/>
            <w:vAlign w:val="center"/>
          </w:tcPr>
          <w:p w:rsidR="00CC6A09" w:rsidRDefault="00CB3BC2">
            <w:pPr>
              <w:spacing w:line="560" w:lineRule="exact"/>
              <w:jc w:val="center"/>
              <w:rPr>
                <w:rFonts w:ascii="宋体" w:eastAsia="宋体" w:hAnsi="宋体" w:cs="Times New Roman"/>
                <w:bCs/>
              </w:rPr>
            </w:pPr>
            <w:r>
              <w:rPr>
                <w:rFonts w:ascii="宋体" w:eastAsia="宋体" w:hAnsi="宋体" w:cs="方正书宋_GBK" w:hint="eastAsia"/>
                <w:bCs/>
              </w:rPr>
              <w:t>政府采购金额</w:t>
            </w:r>
          </w:p>
        </w:tc>
      </w:tr>
      <w:tr w:rsidR="00CC6A09">
        <w:trPr>
          <w:tblHeader/>
          <w:jc w:val="center"/>
        </w:trPr>
        <w:tc>
          <w:tcPr>
            <w:tcW w:w="2476" w:type="dxa"/>
            <w:vMerge w:val="restart"/>
            <w:vAlign w:val="center"/>
          </w:tcPr>
          <w:p w:rsidR="00CC6A09" w:rsidRDefault="00CB3BC2">
            <w:pPr>
              <w:spacing w:line="560" w:lineRule="exact"/>
              <w:jc w:val="center"/>
              <w:rPr>
                <w:rFonts w:ascii="宋体" w:eastAsia="宋体" w:hAnsi="宋体" w:cs="Times New Roman"/>
                <w:bCs/>
              </w:rPr>
            </w:pPr>
            <w:r>
              <w:rPr>
                <w:rFonts w:ascii="宋体" w:eastAsia="宋体" w:hAnsi="宋体" w:cs="方正书宋_GBK" w:hint="eastAsia"/>
                <w:bCs/>
              </w:rPr>
              <w:t>项目名称</w:t>
            </w:r>
          </w:p>
        </w:tc>
        <w:tc>
          <w:tcPr>
            <w:tcW w:w="1104" w:type="dxa"/>
            <w:vMerge w:val="restart"/>
            <w:vAlign w:val="center"/>
          </w:tcPr>
          <w:p w:rsidR="00CC6A09" w:rsidRDefault="00CB3BC2">
            <w:pPr>
              <w:spacing w:line="560" w:lineRule="exact"/>
              <w:jc w:val="center"/>
              <w:rPr>
                <w:rFonts w:ascii="宋体" w:eastAsia="宋体" w:hAnsi="宋体" w:cs="Times New Roman"/>
                <w:bCs/>
              </w:rPr>
            </w:pPr>
            <w:r>
              <w:rPr>
                <w:rFonts w:ascii="宋体" w:eastAsia="宋体" w:hAnsi="宋体" w:cs="方正书宋_GBK" w:hint="eastAsia"/>
                <w:bCs/>
              </w:rPr>
              <w:t>预算资金</w:t>
            </w:r>
          </w:p>
        </w:tc>
        <w:tc>
          <w:tcPr>
            <w:tcW w:w="910" w:type="dxa"/>
            <w:vMerge/>
            <w:vAlign w:val="center"/>
          </w:tcPr>
          <w:p w:rsidR="00CC6A09" w:rsidRDefault="00CC6A09">
            <w:pPr>
              <w:spacing w:line="560" w:lineRule="exact"/>
              <w:jc w:val="left"/>
              <w:outlineLvl w:val="0"/>
              <w:rPr>
                <w:rFonts w:ascii="宋体" w:eastAsia="宋体" w:hAnsi="宋体" w:cs="Times New Roman"/>
              </w:rPr>
            </w:pPr>
          </w:p>
        </w:tc>
        <w:tc>
          <w:tcPr>
            <w:tcW w:w="1447" w:type="dxa"/>
            <w:vMerge/>
            <w:vAlign w:val="center"/>
          </w:tcPr>
          <w:p w:rsidR="00CC6A09" w:rsidRDefault="00CC6A09">
            <w:pPr>
              <w:spacing w:line="560" w:lineRule="exact"/>
              <w:jc w:val="left"/>
              <w:outlineLvl w:val="0"/>
              <w:rPr>
                <w:rFonts w:ascii="宋体" w:eastAsia="宋体" w:hAnsi="宋体" w:cs="Times New Roman"/>
              </w:rPr>
            </w:pPr>
          </w:p>
        </w:tc>
        <w:tc>
          <w:tcPr>
            <w:tcW w:w="910" w:type="dxa"/>
            <w:vMerge/>
            <w:vAlign w:val="center"/>
          </w:tcPr>
          <w:p w:rsidR="00CC6A09" w:rsidRDefault="00CC6A09">
            <w:pPr>
              <w:spacing w:line="560" w:lineRule="exact"/>
              <w:jc w:val="left"/>
              <w:outlineLvl w:val="0"/>
              <w:rPr>
                <w:rFonts w:ascii="宋体" w:eastAsia="宋体" w:hAnsi="宋体" w:cs="Times New Roman"/>
              </w:rPr>
            </w:pPr>
          </w:p>
        </w:tc>
        <w:tc>
          <w:tcPr>
            <w:tcW w:w="910" w:type="dxa"/>
            <w:vMerge/>
            <w:vAlign w:val="center"/>
          </w:tcPr>
          <w:p w:rsidR="00CC6A09" w:rsidRDefault="00CC6A09">
            <w:pPr>
              <w:spacing w:line="560" w:lineRule="exact"/>
              <w:jc w:val="left"/>
              <w:outlineLvl w:val="0"/>
              <w:rPr>
                <w:rFonts w:ascii="宋体" w:eastAsia="宋体" w:hAnsi="宋体" w:cs="Times New Roman"/>
              </w:rPr>
            </w:pPr>
          </w:p>
        </w:tc>
        <w:tc>
          <w:tcPr>
            <w:tcW w:w="934" w:type="dxa"/>
            <w:vMerge/>
            <w:vAlign w:val="center"/>
          </w:tcPr>
          <w:p w:rsidR="00CC6A09" w:rsidRDefault="00CC6A09">
            <w:pPr>
              <w:spacing w:line="560" w:lineRule="exact"/>
              <w:jc w:val="left"/>
              <w:outlineLvl w:val="0"/>
              <w:rPr>
                <w:rFonts w:ascii="宋体" w:eastAsia="宋体" w:hAnsi="宋体" w:cs="Times New Roman"/>
              </w:rPr>
            </w:pPr>
          </w:p>
        </w:tc>
        <w:tc>
          <w:tcPr>
            <w:tcW w:w="931" w:type="dxa"/>
            <w:vMerge w:val="restart"/>
            <w:vAlign w:val="center"/>
          </w:tcPr>
          <w:p w:rsidR="00CC6A09" w:rsidRDefault="00CB3BC2">
            <w:pPr>
              <w:spacing w:line="560" w:lineRule="exact"/>
              <w:jc w:val="center"/>
              <w:rPr>
                <w:rFonts w:ascii="宋体" w:eastAsia="宋体" w:hAnsi="宋体" w:cs="Times New Roman"/>
                <w:bCs/>
              </w:rPr>
            </w:pPr>
            <w:r>
              <w:rPr>
                <w:rFonts w:ascii="宋体" w:eastAsia="宋体" w:hAnsi="宋体" w:cs="方正书宋_GBK" w:hint="eastAsia"/>
                <w:bCs/>
              </w:rPr>
              <w:t>总计</w:t>
            </w:r>
          </w:p>
        </w:tc>
        <w:tc>
          <w:tcPr>
            <w:tcW w:w="4535" w:type="dxa"/>
            <w:gridSpan w:val="5"/>
            <w:vAlign w:val="center"/>
          </w:tcPr>
          <w:p w:rsidR="00CC6A09" w:rsidRDefault="00CB3BC2" w:rsidP="001A3ADA">
            <w:pPr>
              <w:spacing w:line="280" w:lineRule="exact"/>
              <w:jc w:val="center"/>
              <w:rPr>
                <w:rFonts w:ascii="宋体" w:eastAsia="宋体" w:hAnsi="宋体" w:cs="Times New Roman"/>
                <w:bCs/>
              </w:rPr>
            </w:pPr>
            <w:r>
              <w:rPr>
                <w:rFonts w:ascii="宋体" w:eastAsia="宋体" w:hAnsi="宋体" w:cs="方正书宋_GBK" w:hint="eastAsia"/>
                <w:bCs/>
              </w:rPr>
              <w:t>当年部门预算安排资金</w:t>
            </w:r>
          </w:p>
        </w:tc>
        <w:tc>
          <w:tcPr>
            <w:tcW w:w="856" w:type="dxa"/>
            <w:vMerge w:val="restart"/>
            <w:vAlign w:val="center"/>
          </w:tcPr>
          <w:p w:rsidR="00CC6A09" w:rsidRDefault="00CB3BC2" w:rsidP="001A3ADA">
            <w:pPr>
              <w:spacing w:line="280" w:lineRule="exact"/>
              <w:jc w:val="center"/>
              <w:rPr>
                <w:rFonts w:ascii="宋体" w:eastAsia="宋体" w:hAnsi="宋体" w:cs="Times New Roman"/>
                <w:bCs/>
              </w:rPr>
            </w:pPr>
            <w:r>
              <w:rPr>
                <w:rFonts w:ascii="宋体" w:eastAsia="宋体" w:hAnsi="宋体" w:cs="方正书宋_GBK" w:hint="eastAsia"/>
                <w:bCs/>
              </w:rPr>
              <w:t>其他渠道资金</w:t>
            </w:r>
          </w:p>
        </w:tc>
      </w:tr>
      <w:tr w:rsidR="00CC6A09">
        <w:trPr>
          <w:tblHeader/>
          <w:jc w:val="center"/>
        </w:trPr>
        <w:tc>
          <w:tcPr>
            <w:tcW w:w="2476" w:type="dxa"/>
            <w:vMerge/>
            <w:vAlign w:val="center"/>
          </w:tcPr>
          <w:p w:rsidR="00CC6A09" w:rsidRDefault="00CC6A09">
            <w:pPr>
              <w:spacing w:line="560" w:lineRule="exact"/>
              <w:jc w:val="left"/>
              <w:outlineLvl w:val="0"/>
              <w:rPr>
                <w:rFonts w:ascii="宋体" w:eastAsia="宋体" w:hAnsi="宋体" w:cs="Times New Roman"/>
              </w:rPr>
            </w:pPr>
          </w:p>
        </w:tc>
        <w:tc>
          <w:tcPr>
            <w:tcW w:w="1104" w:type="dxa"/>
            <w:vMerge/>
            <w:vAlign w:val="center"/>
          </w:tcPr>
          <w:p w:rsidR="00CC6A09" w:rsidRDefault="00CC6A09">
            <w:pPr>
              <w:spacing w:line="560" w:lineRule="exact"/>
              <w:jc w:val="left"/>
              <w:outlineLvl w:val="0"/>
              <w:rPr>
                <w:rFonts w:ascii="宋体" w:eastAsia="宋体" w:hAnsi="宋体" w:cs="Times New Roman"/>
              </w:rPr>
            </w:pPr>
          </w:p>
        </w:tc>
        <w:tc>
          <w:tcPr>
            <w:tcW w:w="910" w:type="dxa"/>
            <w:vMerge/>
            <w:vAlign w:val="center"/>
          </w:tcPr>
          <w:p w:rsidR="00CC6A09" w:rsidRDefault="00CC6A09">
            <w:pPr>
              <w:spacing w:line="560" w:lineRule="exact"/>
              <w:jc w:val="left"/>
              <w:outlineLvl w:val="0"/>
              <w:rPr>
                <w:rFonts w:ascii="宋体" w:eastAsia="宋体" w:hAnsi="宋体" w:cs="Times New Roman"/>
              </w:rPr>
            </w:pPr>
          </w:p>
        </w:tc>
        <w:tc>
          <w:tcPr>
            <w:tcW w:w="1447" w:type="dxa"/>
            <w:vMerge/>
            <w:vAlign w:val="center"/>
          </w:tcPr>
          <w:p w:rsidR="00CC6A09" w:rsidRDefault="00CC6A09">
            <w:pPr>
              <w:spacing w:line="560" w:lineRule="exact"/>
              <w:jc w:val="left"/>
              <w:outlineLvl w:val="0"/>
              <w:rPr>
                <w:rFonts w:ascii="宋体" w:eastAsia="宋体" w:hAnsi="宋体" w:cs="Times New Roman"/>
              </w:rPr>
            </w:pPr>
          </w:p>
        </w:tc>
        <w:tc>
          <w:tcPr>
            <w:tcW w:w="910" w:type="dxa"/>
            <w:vMerge/>
            <w:vAlign w:val="center"/>
          </w:tcPr>
          <w:p w:rsidR="00CC6A09" w:rsidRDefault="00CC6A09">
            <w:pPr>
              <w:spacing w:line="560" w:lineRule="exact"/>
              <w:jc w:val="left"/>
              <w:outlineLvl w:val="0"/>
              <w:rPr>
                <w:rFonts w:ascii="宋体" w:eastAsia="宋体" w:hAnsi="宋体" w:cs="Times New Roman"/>
              </w:rPr>
            </w:pPr>
          </w:p>
        </w:tc>
        <w:tc>
          <w:tcPr>
            <w:tcW w:w="910" w:type="dxa"/>
            <w:vMerge/>
            <w:vAlign w:val="center"/>
          </w:tcPr>
          <w:p w:rsidR="00CC6A09" w:rsidRDefault="00CC6A09">
            <w:pPr>
              <w:spacing w:line="560" w:lineRule="exact"/>
              <w:jc w:val="left"/>
              <w:outlineLvl w:val="0"/>
              <w:rPr>
                <w:rFonts w:ascii="宋体" w:eastAsia="宋体" w:hAnsi="宋体" w:cs="Times New Roman"/>
              </w:rPr>
            </w:pPr>
          </w:p>
        </w:tc>
        <w:tc>
          <w:tcPr>
            <w:tcW w:w="934" w:type="dxa"/>
            <w:vMerge/>
            <w:vAlign w:val="center"/>
          </w:tcPr>
          <w:p w:rsidR="00CC6A09" w:rsidRDefault="00CC6A09">
            <w:pPr>
              <w:spacing w:line="560" w:lineRule="exact"/>
              <w:jc w:val="left"/>
              <w:outlineLvl w:val="0"/>
              <w:rPr>
                <w:rFonts w:ascii="宋体" w:eastAsia="宋体" w:hAnsi="宋体" w:cs="Times New Roman"/>
              </w:rPr>
            </w:pPr>
          </w:p>
        </w:tc>
        <w:tc>
          <w:tcPr>
            <w:tcW w:w="931" w:type="dxa"/>
            <w:vMerge/>
            <w:vAlign w:val="center"/>
          </w:tcPr>
          <w:p w:rsidR="00CC6A09" w:rsidRDefault="00CC6A09">
            <w:pPr>
              <w:spacing w:line="560" w:lineRule="exact"/>
              <w:jc w:val="left"/>
              <w:outlineLvl w:val="0"/>
              <w:rPr>
                <w:rFonts w:ascii="宋体" w:eastAsia="宋体" w:hAnsi="宋体" w:cs="Times New Roman"/>
              </w:rPr>
            </w:pPr>
          </w:p>
        </w:tc>
        <w:tc>
          <w:tcPr>
            <w:tcW w:w="931" w:type="dxa"/>
            <w:vAlign w:val="center"/>
          </w:tcPr>
          <w:p w:rsidR="00CC6A09" w:rsidRDefault="00CB3BC2">
            <w:pPr>
              <w:spacing w:line="560" w:lineRule="exact"/>
              <w:jc w:val="center"/>
              <w:rPr>
                <w:rFonts w:ascii="宋体" w:eastAsia="宋体" w:hAnsi="宋体" w:cs="Times New Roman"/>
                <w:bCs/>
              </w:rPr>
            </w:pPr>
            <w:r>
              <w:rPr>
                <w:rFonts w:ascii="宋体" w:eastAsia="宋体" w:hAnsi="宋体" w:cs="方正书宋_GBK" w:hint="eastAsia"/>
                <w:bCs/>
              </w:rPr>
              <w:t>合计</w:t>
            </w:r>
          </w:p>
        </w:tc>
        <w:tc>
          <w:tcPr>
            <w:tcW w:w="931" w:type="dxa"/>
            <w:vAlign w:val="center"/>
          </w:tcPr>
          <w:p w:rsidR="00CC6A09" w:rsidRDefault="00CB3BC2" w:rsidP="001A3ADA">
            <w:pPr>
              <w:spacing w:line="280" w:lineRule="exact"/>
              <w:jc w:val="center"/>
              <w:rPr>
                <w:rFonts w:ascii="宋体" w:eastAsia="宋体" w:hAnsi="宋体" w:cs="Times New Roman"/>
                <w:bCs/>
              </w:rPr>
            </w:pPr>
            <w:r>
              <w:rPr>
                <w:rFonts w:ascii="宋体" w:eastAsia="宋体" w:hAnsi="宋体" w:cs="方正书宋_GBK" w:hint="eastAsia"/>
                <w:bCs/>
              </w:rPr>
              <w:t>一般公共预算拨款</w:t>
            </w:r>
          </w:p>
        </w:tc>
        <w:tc>
          <w:tcPr>
            <w:tcW w:w="847" w:type="dxa"/>
            <w:vAlign w:val="center"/>
          </w:tcPr>
          <w:p w:rsidR="00CC6A09" w:rsidRDefault="00CB3BC2" w:rsidP="001A3ADA">
            <w:pPr>
              <w:spacing w:line="280" w:lineRule="exact"/>
              <w:jc w:val="center"/>
              <w:rPr>
                <w:rFonts w:ascii="宋体" w:eastAsia="宋体" w:hAnsi="宋体" w:cs="Times New Roman"/>
                <w:bCs/>
              </w:rPr>
            </w:pPr>
            <w:r>
              <w:rPr>
                <w:rFonts w:ascii="宋体" w:eastAsia="宋体" w:hAnsi="宋体" w:cs="方正书宋_GBK" w:hint="eastAsia"/>
                <w:bCs/>
              </w:rPr>
              <w:t>基金预算拨款</w:t>
            </w:r>
          </w:p>
        </w:tc>
        <w:tc>
          <w:tcPr>
            <w:tcW w:w="913" w:type="dxa"/>
            <w:vAlign w:val="center"/>
          </w:tcPr>
          <w:p w:rsidR="00CC6A09" w:rsidRDefault="00CB3BC2" w:rsidP="001A3ADA">
            <w:pPr>
              <w:spacing w:line="280" w:lineRule="exact"/>
              <w:jc w:val="center"/>
              <w:rPr>
                <w:rFonts w:ascii="宋体" w:eastAsia="宋体" w:hAnsi="宋体" w:cs="Times New Roman"/>
                <w:bCs/>
              </w:rPr>
            </w:pPr>
            <w:r>
              <w:rPr>
                <w:rFonts w:ascii="宋体" w:eastAsia="宋体" w:hAnsi="宋体" w:cs="方正书宋_GBK" w:hint="eastAsia"/>
                <w:bCs/>
              </w:rPr>
              <w:t>财政专户核拨</w:t>
            </w:r>
          </w:p>
        </w:tc>
        <w:tc>
          <w:tcPr>
            <w:tcW w:w="913" w:type="dxa"/>
            <w:vAlign w:val="center"/>
          </w:tcPr>
          <w:p w:rsidR="00CC6A09" w:rsidRDefault="00CB3BC2" w:rsidP="001A3ADA">
            <w:pPr>
              <w:spacing w:line="280" w:lineRule="exact"/>
              <w:jc w:val="center"/>
              <w:rPr>
                <w:rFonts w:ascii="宋体" w:eastAsia="宋体" w:hAnsi="宋体" w:cs="Times New Roman"/>
                <w:bCs/>
              </w:rPr>
            </w:pPr>
            <w:r>
              <w:rPr>
                <w:rFonts w:ascii="宋体" w:eastAsia="宋体" w:hAnsi="宋体" w:cs="方正书宋_GBK" w:hint="eastAsia"/>
                <w:bCs/>
              </w:rPr>
              <w:t>其他来源收入</w:t>
            </w:r>
          </w:p>
        </w:tc>
        <w:tc>
          <w:tcPr>
            <w:tcW w:w="856" w:type="dxa"/>
            <w:vMerge/>
            <w:vAlign w:val="center"/>
          </w:tcPr>
          <w:p w:rsidR="00CC6A09" w:rsidRDefault="00CC6A09" w:rsidP="001A3ADA">
            <w:pPr>
              <w:spacing w:line="280" w:lineRule="exact"/>
              <w:jc w:val="left"/>
              <w:outlineLvl w:val="0"/>
              <w:rPr>
                <w:rFonts w:ascii="宋体" w:eastAsia="宋体" w:hAnsi="宋体" w:cs="Times New Roman"/>
              </w:rPr>
            </w:pPr>
          </w:p>
        </w:tc>
      </w:tr>
      <w:tr w:rsidR="00CC6A09">
        <w:trPr>
          <w:jc w:val="center"/>
        </w:trPr>
        <w:tc>
          <w:tcPr>
            <w:tcW w:w="2476" w:type="dxa"/>
            <w:vAlign w:val="center"/>
          </w:tcPr>
          <w:p w:rsidR="00CC6A09" w:rsidRDefault="00BF3D5B">
            <w:pPr>
              <w:spacing w:line="560" w:lineRule="exact"/>
              <w:jc w:val="center"/>
              <w:rPr>
                <w:rFonts w:ascii="宋体" w:eastAsia="宋体" w:hAnsi="宋体" w:cs="Times New Roman"/>
                <w:bCs/>
              </w:rPr>
            </w:pPr>
            <w:r>
              <w:rPr>
                <w:rFonts w:ascii="宋体" w:eastAsia="宋体" w:hAnsi="宋体" w:cs="Times New Roman" w:hint="eastAsia"/>
                <w:bCs/>
              </w:rPr>
              <w:t>合计</w:t>
            </w:r>
          </w:p>
        </w:tc>
        <w:tc>
          <w:tcPr>
            <w:tcW w:w="1104" w:type="dxa"/>
            <w:vAlign w:val="center"/>
          </w:tcPr>
          <w:p w:rsidR="00CC6A09" w:rsidRDefault="001A3ADA">
            <w:pPr>
              <w:spacing w:line="560" w:lineRule="exact"/>
              <w:jc w:val="right"/>
              <w:rPr>
                <w:rFonts w:ascii="宋体" w:eastAsia="宋体" w:hAnsi="宋体" w:cs="Times New Roman"/>
                <w:bCs/>
              </w:rPr>
            </w:pPr>
            <w:r>
              <w:rPr>
                <w:rFonts w:ascii="宋体" w:eastAsia="宋体" w:hAnsi="宋体" w:cs="Times New Roman" w:hint="eastAsia"/>
                <w:bCs/>
              </w:rPr>
              <w:t>4</w:t>
            </w:r>
          </w:p>
        </w:tc>
        <w:tc>
          <w:tcPr>
            <w:tcW w:w="910" w:type="dxa"/>
            <w:vAlign w:val="center"/>
          </w:tcPr>
          <w:p w:rsidR="00CC6A09" w:rsidRDefault="00CC6A09">
            <w:pPr>
              <w:spacing w:line="560" w:lineRule="exact"/>
              <w:jc w:val="left"/>
              <w:rPr>
                <w:rFonts w:ascii="宋体" w:eastAsia="宋体" w:hAnsi="宋体" w:cs="Times New Roman"/>
                <w:bCs/>
              </w:rPr>
            </w:pPr>
          </w:p>
        </w:tc>
        <w:tc>
          <w:tcPr>
            <w:tcW w:w="1447" w:type="dxa"/>
            <w:vAlign w:val="center"/>
          </w:tcPr>
          <w:p w:rsidR="00CC6A09" w:rsidRDefault="00CC6A09">
            <w:pPr>
              <w:spacing w:line="560" w:lineRule="exact"/>
              <w:jc w:val="left"/>
              <w:rPr>
                <w:rFonts w:ascii="宋体" w:eastAsia="宋体" w:hAnsi="宋体" w:cs="Times New Roman"/>
                <w:bCs/>
              </w:rPr>
            </w:pPr>
          </w:p>
        </w:tc>
        <w:tc>
          <w:tcPr>
            <w:tcW w:w="910" w:type="dxa"/>
            <w:vAlign w:val="center"/>
          </w:tcPr>
          <w:p w:rsidR="00CC6A09" w:rsidRDefault="00CB3BC2">
            <w:pPr>
              <w:spacing w:line="560" w:lineRule="exact"/>
              <w:jc w:val="left"/>
              <w:rPr>
                <w:rFonts w:ascii="宋体" w:eastAsia="宋体" w:hAnsi="宋体" w:cs="Times New Roman"/>
                <w:bCs/>
              </w:rPr>
            </w:pPr>
            <w:r>
              <w:rPr>
                <w:rFonts w:ascii="宋体" w:eastAsia="宋体" w:hAnsi="宋体" w:cs="Times New Roman" w:hint="eastAsia"/>
                <w:bCs/>
              </w:rPr>
              <w:t>台</w:t>
            </w:r>
          </w:p>
        </w:tc>
        <w:tc>
          <w:tcPr>
            <w:tcW w:w="910" w:type="dxa"/>
            <w:vAlign w:val="center"/>
          </w:tcPr>
          <w:p w:rsidR="00CC6A09" w:rsidRDefault="00131244">
            <w:pPr>
              <w:spacing w:line="560" w:lineRule="exact"/>
              <w:jc w:val="right"/>
              <w:rPr>
                <w:rFonts w:ascii="宋体" w:eastAsia="宋体" w:hAnsi="宋体" w:cs="Times New Roman"/>
                <w:bCs/>
              </w:rPr>
            </w:pPr>
            <w:r>
              <w:rPr>
                <w:rFonts w:ascii="宋体" w:eastAsia="宋体" w:hAnsi="宋体" w:cs="Times New Roman" w:hint="eastAsia"/>
                <w:bCs/>
              </w:rPr>
              <w:t>10</w:t>
            </w:r>
          </w:p>
        </w:tc>
        <w:tc>
          <w:tcPr>
            <w:tcW w:w="934" w:type="dxa"/>
            <w:vAlign w:val="center"/>
          </w:tcPr>
          <w:p w:rsidR="00CC6A09" w:rsidRDefault="009D218C">
            <w:pPr>
              <w:spacing w:line="560" w:lineRule="exact"/>
              <w:jc w:val="right"/>
              <w:rPr>
                <w:rFonts w:ascii="宋体" w:eastAsia="宋体" w:hAnsi="宋体" w:cs="Times New Roman"/>
                <w:bCs/>
              </w:rPr>
            </w:pPr>
            <w:r>
              <w:rPr>
                <w:rFonts w:ascii="宋体" w:eastAsia="宋体" w:hAnsi="宋体" w:cs="Times New Roman" w:hint="eastAsia"/>
                <w:bCs/>
              </w:rPr>
              <w:t>0.4</w:t>
            </w:r>
          </w:p>
        </w:tc>
        <w:tc>
          <w:tcPr>
            <w:tcW w:w="931" w:type="dxa"/>
            <w:vAlign w:val="center"/>
          </w:tcPr>
          <w:p w:rsidR="00CC6A09" w:rsidRDefault="00131244">
            <w:pPr>
              <w:spacing w:line="560" w:lineRule="exact"/>
              <w:jc w:val="right"/>
              <w:rPr>
                <w:rFonts w:ascii="宋体" w:eastAsia="宋体" w:hAnsi="宋体" w:cs="Times New Roman"/>
                <w:bCs/>
              </w:rPr>
            </w:pPr>
            <w:r>
              <w:rPr>
                <w:rFonts w:ascii="宋体" w:eastAsia="宋体" w:hAnsi="宋体" w:cs="Times New Roman" w:hint="eastAsia"/>
                <w:bCs/>
              </w:rPr>
              <w:t>4</w:t>
            </w:r>
          </w:p>
        </w:tc>
        <w:tc>
          <w:tcPr>
            <w:tcW w:w="931" w:type="dxa"/>
            <w:vAlign w:val="center"/>
          </w:tcPr>
          <w:p w:rsidR="00CC6A09" w:rsidRDefault="001A3ADA">
            <w:pPr>
              <w:spacing w:line="560" w:lineRule="exact"/>
              <w:jc w:val="right"/>
              <w:rPr>
                <w:rFonts w:ascii="宋体" w:eastAsia="宋体" w:hAnsi="宋体" w:cs="Times New Roman"/>
                <w:bCs/>
              </w:rPr>
            </w:pPr>
            <w:r>
              <w:rPr>
                <w:rFonts w:ascii="宋体" w:eastAsia="宋体" w:hAnsi="宋体" w:cs="Times New Roman" w:hint="eastAsia"/>
                <w:bCs/>
              </w:rPr>
              <w:t>4</w:t>
            </w:r>
          </w:p>
        </w:tc>
        <w:tc>
          <w:tcPr>
            <w:tcW w:w="931" w:type="dxa"/>
            <w:vAlign w:val="center"/>
          </w:tcPr>
          <w:p w:rsidR="00CC6A09" w:rsidRDefault="001A3ADA">
            <w:pPr>
              <w:spacing w:line="560" w:lineRule="exact"/>
              <w:jc w:val="right"/>
              <w:rPr>
                <w:rFonts w:ascii="宋体" w:eastAsia="宋体" w:hAnsi="宋体" w:cs="Times New Roman"/>
                <w:bCs/>
              </w:rPr>
            </w:pPr>
            <w:r>
              <w:rPr>
                <w:rFonts w:ascii="宋体" w:eastAsia="宋体" w:hAnsi="宋体" w:cs="Times New Roman" w:hint="eastAsia"/>
                <w:bCs/>
              </w:rPr>
              <w:t>4</w:t>
            </w:r>
          </w:p>
        </w:tc>
        <w:tc>
          <w:tcPr>
            <w:tcW w:w="847" w:type="dxa"/>
            <w:vAlign w:val="center"/>
          </w:tcPr>
          <w:p w:rsidR="00CC6A09" w:rsidRDefault="00CC6A09">
            <w:pPr>
              <w:spacing w:line="560" w:lineRule="exact"/>
              <w:jc w:val="right"/>
              <w:rPr>
                <w:rFonts w:ascii="宋体" w:eastAsia="宋体" w:hAnsi="宋体" w:cs="Times New Roman"/>
                <w:bCs/>
              </w:rPr>
            </w:pPr>
          </w:p>
        </w:tc>
        <w:tc>
          <w:tcPr>
            <w:tcW w:w="913" w:type="dxa"/>
            <w:vAlign w:val="center"/>
          </w:tcPr>
          <w:p w:rsidR="00CC6A09" w:rsidRDefault="00CC6A09">
            <w:pPr>
              <w:spacing w:line="560" w:lineRule="exact"/>
              <w:jc w:val="right"/>
              <w:rPr>
                <w:rFonts w:ascii="宋体" w:eastAsia="宋体" w:hAnsi="宋体" w:cs="Times New Roman"/>
                <w:bCs/>
              </w:rPr>
            </w:pPr>
          </w:p>
        </w:tc>
        <w:tc>
          <w:tcPr>
            <w:tcW w:w="913" w:type="dxa"/>
            <w:vAlign w:val="center"/>
          </w:tcPr>
          <w:p w:rsidR="00CC6A09" w:rsidRDefault="00CC6A09">
            <w:pPr>
              <w:spacing w:line="560" w:lineRule="exact"/>
              <w:jc w:val="right"/>
              <w:rPr>
                <w:rFonts w:ascii="宋体" w:eastAsia="宋体" w:hAnsi="宋体" w:cs="Times New Roman"/>
                <w:bCs/>
              </w:rPr>
            </w:pPr>
          </w:p>
        </w:tc>
        <w:tc>
          <w:tcPr>
            <w:tcW w:w="856" w:type="dxa"/>
            <w:vAlign w:val="center"/>
          </w:tcPr>
          <w:p w:rsidR="00CC6A09" w:rsidRDefault="00CC6A09">
            <w:pPr>
              <w:spacing w:line="560" w:lineRule="exact"/>
              <w:jc w:val="right"/>
              <w:rPr>
                <w:rFonts w:ascii="宋体" w:eastAsia="宋体" w:hAnsi="宋体" w:cs="Times New Roman"/>
                <w:bCs/>
              </w:rPr>
            </w:pPr>
          </w:p>
        </w:tc>
      </w:tr>
      <w:tr w:rsidR="00BF3D5B">
        <w:trPr>
          <w:jc w:val="center"/>
        </w:trPr>
        <w:tc>
          <w:tcPr>
            <w:tcW w:w="2476" w:type="dxa"/>
            <w:vAlign w:val="center"/>
          </w:tcPr>
          <w:p w:rsidR="00BF3D5B" w:rsidRDefault="009D218C" w:rsidP="00A64998">
            <w:pPr>
              <w:spacing w:line="560" w:lineRule="exact"/>
              <w:jc w:val="center"/>
              <w:rPr>
                <w:rFonts w:ascii="宋体" w:eastAsia="宋体" w:hAnsi="宋体" w:cs="Times New Roman"/>
                <w:bCs/>
              </w:rPr>
            </w:pPr>
            <w:r>
              <w:rPr>
                <w:rFonts w:ascii="宋体" w:eastAsia="宋体" w:hAnsi="宋体" w:cs="Times New Roman" w:hint="eastAsia"/>
                <w:bCs/>
              </w:rPr>
              <w:t>日常公用经费</w:t>
            </w:r>
          </w:p>
        </w:tc>
        <w:tc>
          <w:tcPr>
            <w:tcW w:w="1104" w:type="dxa"/>
            <w:vAlign w:val="center"/>
          </w:tcPr>
          <w:p w:rsidR="00BF3D5B" w:rsidRDefault="00BF3D5B" w:rsidP="00A64998">
            <w:pPr>
              <w:spacing w:line="560" w:lineRule="exact"/>
              <w:jc w:val="right"/>
              <w:rPr>
                <w:rFonts w:ascii="宋体" w:eastAsia="宋体" w:hAnsi="宋体" w:cs="Times New Roman"/>
                <w:bCs/>
              </w:rPr>
            </w:pPr>
            <w:r>
              <w:rPr>
                <w:rFonts w:ascii="宋体" w:eastAsia="宋体" w:hAnsi="宋体" w:cs="Times New Roman" w:hint="eastAsia"/>
                <w:bCs/>
              </w:rPr>
              <w:t>4</w:t>
            </w:r>
          </w:p>
        </w:tc>
        <w:tc>
          <w:tcPr>
            <w:tcW w:w="910" w:type="dxa"/>
            <w:vAlign w:val="center"/>
          </w:tcPr>
          <w:p w:rsidR="00BF3D5B" w:rsidRDefault="00BF3D5B" w:rsidP="00A64998">
            <w:pPr>
              <w:spacing w:line="560" w:lineRule="exact"/>
              <w:jc w:val="left"/>
              <w:rPr>
                <w:rFonts w:ascii="宋体" w:eastAsia="宋体" w:hAnsi="宋体" w:cs="Times New Roman"/>
                <w:bCs/>
              </w:rPr>
            </w:pPr>
            <w:r>
              <w:rPr>
                <w:rFonts w:ascii="宋体" w:eastAsia="宋体" w:hAnsi="宋体" w:cs="Times New Roman" w:hint="eastAsia"/>
                <w:bCs/>
              </w:rPr>
              <w:t>电脑</w:t>
            </w:r>
          </w:p>
        </w:tc>
        <w:tc>
          <w:tcPr>
            <w:tcW w:w="1447" w:type="dxa"/>
            <w:vAlign w:val="center"/>
          </w:tcPr>
          <w:p w:rsidR="00BF3D5B" w:rsidRDefault="009D218C" w:rsidP="00A64998">
            <w:pPr>
              <w:spacing w:line="560" w:lineRule="exact"/>
              <w:jc w:val="left"/>
              <w:rPr>
                <w:rFonts w:ascii="宋体" w:eastAsia="宋体" w:hAnsi="宋体" w:cs="Times New Roman"/>
                <w:bCs/>
              </w:rPr>
            </w:pPr>
            <w:r>
              <w:rPr>
                <w:rFonts w:ascii="宋体" w:eastAsia="宋体" w:hAnsi="宋体" w:cs="Times New Roman" w:hint="eastAsia"/>
                <w:bCs/>
              </w:rPr>
              <w:t>A02010199</w:t>
            </w:r>
          </w:p>
        </w:tc>
        <w:tc>
          <w:tcPr>
            <w:tcW w:w="910" w:type="dxa"/>
            <w:vAlign w:val="center"/>
          </w:tcPr>
          <w:p w:rsidR="00BF3D5B" w:rsidRDefault="00BF3D5B" w:rsidP="00A64998">
            <w:pPr>
              <w:spacing w:line="560" w:lineRule="exact"/>
              <w:jc w:val="left"/>
              <w:rPr>
                <w:rFonts w:ascii="宋体" w:eastAsia="宋体" w:hAnsi="宋体" w:cs="Times New Roman"/>
                <w:bCs/>
              </w:rPr>
            </w:pPr>
            <w:r>
              <w:rPr>
                <w:rFonts w:ascii="宋体" w:eastAsia="宋体" w:hAnsi="宋体" w:cs="Times New Roman" w:hint="eastAsia"/>
                <w:bCs/>
              </w:rPr>
              <w:t>台</w:t>
            </w:r>
          </w:p>
        </w:tc>
        <w:tc>
          <w:tcPr>
            <w:tcW w:w="910" w:type="dxa"/>
            <w:vAlign w:val="center"/>
          </w:tcPr>
          <w:p w:rsidR="00BF3D5B" w:rsidRDefault="00BF3D5B" w:rsidP="00A64998">
            <w:pPr>
              <w:spacing w:line="560" w:lineRule="exact"/>
              <w:jc w:val="right"/>
              <w:rPr>
                <w:rFonts w:ascii="宋体" w:eastAsia="宋体" w:hAnsi="宋体" w:cs="Times New Roman"/>
                <w:bCs/>
              </w:rPr>
            </w:pPr>
            <w:r>
              <w:rPr>
                <w:rFonts w:ascii="宋体" w:eastAsia="宋体" w:hAnsi="宋体" w:cs="Times New Roman" w:hint="eastAsia"/>
                <w:bCs/>
              </w:rPr>
              <w:t>10</w:t>
            </w:r>
          </w:p>
        </w:tc>
        <w:tc>
          <w:tcPr>
            <w:tcW w:w="934" w:type="dxa"/>
            <w:vAlign w:val="center"/>
          </w:tcPr>
          <w:p w:rsidR="00BF3D5B" w:rsidRDefault="009D218C" w:rsidP="00A64998">
            <w:pPr>
              <w:spacing w:line="560" w:lineRule="exact"/>
              <w:jc w:val="right"/>
              <w:rPr>
                <w:rFonts w:ascii="宋体" w:eastAsia="宋体" w:hAnsi="宋体" w:cs="Times New Roman"/>
                <w:bCs/>
              </w:rPr>
            </w:pPr>
            <w:r>
              <w:rPr>
                <w:rFonts w:ascii="宋体" w:eastAsia="宋体" w:hAnsi="宋体" w:cs="Times New Roman" w:hint="eastAsia"/>
                <w:bCs/>
              </w:rPr>
              <w:t>0.4</w:t>
            </w:r>
          </w:p>
        </w:tc>
        <w:tc>
          <w:tcPr>
            <w:tcW w:w="931" w:type="dxa"/>
            <w:vAlign w:val="center"/>
          </w:tcPr>
          <w:p w:rsidR="00BF3D5B" w:rsidRDefault="00BF3D5B" w:rsidP="00A64998">
            <w:pPr>
              <w:spacing w:line="560" w:lineRule="exact"/>
              <w:jc w:val="right"/>
              <w:rPr>
                <w:rFonts w:ascii="宋体" w:eastAsia="宋体" w:hAnsi="宋体" w:cs="Times New Roman"/>
                <w:bCs/>
              </w:rPr>
            </w:pPr>
            <w:r>
              <w:rPr>
                <w:rFonts w:ascii="宋体" w:eastAsia="宋体" w:hAnsi="宋体" w:cs="Times New Roman" w:hint="eastAsia"/>
                <w:bCs/>
              </w:rPr>
              <w:t>4</w:t>
            </w:r>
          </w:p>
        </w:tc>
        <w:tc>
          <w:tcPr>
            <w:tcW w:w="931" w:type="dxa"/>
            <w:vAlign w:val="center"/>
          </w:tcPr>
          <w:p w:rsidR="00BF3D5B" w:rsidRDefault="00BF3D5B" w:rsidP="00A64998">
            <w:pPr>
              <w:spacing w:line="560" w:lineRule="exact"/>
              <w:jc w:val="right"/>
              <w:rPr>
                <w:rFonts w:ascii="宋体" w:eastAsia="宋体" w:hAnsi="宋体" w:cs="Times New Roman"/>
                <w:bCs/>
              </w:rPr>
            </w:pPr>
            <w:r>
              <w:rPr>
                <w:rFonts w:ascii="宋体" w:eastAsia="宋体" w:hAnsi="宋体" w:cs="Times New Roman" w:hint="eastAsia"/>
                <w:bCs/>
              </w:rPr>
              <w:t>4</w:t>
            </w:r>
          </w:p>
        </w:tc>
        <w:tc>
          <w:tcPr>
            <w:tcW w:w="931" w:type="dxa"/>
            <w:vAlign w:val="center"/>
          </w:tcPr>
          <w:p w:rsidR="00BF3D5B" w:rsidRDefault="00BF3D5B" w:rsidP="00A64998">
            <w:pPr>
              <w:spacing w:line="560" w:lineRule="exact"/>
              <w:jc w:val="right"/>
              <w:rPr>
                <w:rFonts w:ascii="宋体" w:eastAsia="宋体" w:hAnsi="宋体" w:cs="Times New Roman"/>
                <w:bCs/>
              </w:rPr>
            </w:pPr>
            <w:r>
              <w:rPr>
                <w:rFonts w:ascii="宋体" w:eastAsia="宋体" w:hAnsi="宋体" w:cs="Times New Roman" w:hint="eastAsia"/>
                <w:bCs/>
              </w:rPr>
              <w:t>4</w:t>
            </w:r>
          </w:p>
        </w:tc>
        <w:tc>
          <w:tcPr>
            <w:tcW w:w="847" w:type="dxa"/>
            <w:vAlign w:val="center"/>
          </w:tcPr>
          <w:p w:rsidR="00BF3D5B" w:rsidRDefault="00BF3D5B">
            <w:pPr>
              <w:spacing w:line="560" w:lineRule="exact"/>
              <w:jc w:val="right"/>
              <w:rPr>
                <w:rFonts w:ascii="宋体" w:eastAsia="宋体" w:hAnsi="宋体" w:cs="Times New Roman"/>
              </w:rPr>
            </w:pPr>
          </w:p>
        </w:tc>
        <w:tc>
          <w:tcPr>
            <w:tcW w:w="913" w:type="dxa"/>
            <w:vAlign w:val="center"/>
          </w:tcPr>
          <w:p w:rsidR="00BF3D5B" w:rsidRDefault="00BF3D5B">
            <w:pPr>
              <w:spacing w:line="560" w:lineRule="exact"/>
              <w:jc w:val="right"/>
              <w:rPr>
                <w:rFonts w:ascii="宋体" w:eastAsia="宋体" w:hAnsi="宋体" w:cs="Times New Roman"/>
              </w:rPr>
            </w:pPr>
          </w:p>
        </w:tc>
        <w:tc>
          <w:tcPr>
            <w:tcW w:w="913" w:type="dxa"/>
            <w:vAlign w:val="center"/>
          </w:tcPr>
          <w:p w:rsidR="00BF3D5B" w:rsidRDefault="00BF3D5B">
            <w:pPr>
              <w:spacing w:line="560" w:lineRule="exact"/>
              <w:jc w:val="right"/>
              <w:rPr>
                <w:rFonts w:ascii="宋体" w:eastAsia="宋体" w:hAnsi="宋体" w:cs="Times New Roman"/>
              </w:rPr>
            </w:pPr>
          </w:p>
        </w:tc>
        <w:tc>
          <w:tcPr>
            <w:tcW w:w="856" w:type="dxa"/>
            <w:vAlign w:val="center"/>
          </w:tcPr>
          <w:p w:rsidR="00BF3D5B" w:rsidRDefault="00BF3D5B">
            <w:pPr>
              <w:spacing w:line="560" w:lineRule="exact"/>
              <w:jc w:val="right"/>
              <w:rPr>
                <w:rFonts w:ascii="宋体" w:eastAsia="宋体" w:hAnsi="宋体" w:cs="Times New Roman"/>
              </w:rPr>
            </w:pPr>
          </w:p>
        </w:tc>
      </w:tr>
    </w:tbl>
    <w:p w:rsidR="00CC6A09" w:rsidRPr="009D218C" w:rsidRDefault="009D218C">
      <w:pPr>
        <w:widowControl/>
        <w:spacing w:line="360" w:lineRule="auto"/>
        <w:jc w:val="left"/>
        <w:rPr>
          <w:rFonts w:ascii="Calibri" w:eastAsia="仿宋_GB2312" w:hAnsi="Calibri" w:cs="Calibri"/>
          <w:kern w:val="0"/>
          <w:sz w:val="32"/>
          <w:szCs w:val="32"/>
        </w:rPr>
      </w:pPr>
      <w:r w:rsidRPr="009D218C">
        <w:rPr>
          <w:rFonts w:ascii="Calibri" w:eastAsia="仿宋_GB2312" w:hAnsi="Calibri" w:cs="Calibri" w:hint="eastAsia"/>
          <w:kern w:val="0"/>
          <w:sz w:val="32"/>
          <w:szCs w:val="32"/>
        </w:rPr>
        <w:t>2020</w:t>
      </w:r>
      <w:r w:rsidRPr="009D218C">
        <w:rPr>
          <w:rFonts w:ascii="Calibri" w:eastAsia="仿宋_GB2312" w:hAnsi="Calibri" w:cs="Calibri" w:hint="eastAsia"/>
          <w:kern w:val="0"/>
          <w:sz w:val="32"/>
          <w:szCs w:val="32"/>
        </w:rPr>
        <w:t>年</w:t>
      </w:r>
      <w:r>
        <w:rPr>
          <w:rFonts w:ascii="Calibri" w:eastAsia="仿宋_GB2312" w:hAnsi="Calibri" w:cs="Calibri" w:hint="eastAsia"/>
          <w:kern w:val="0"/>
          <w:sz w:val="32"/>
          <w:szCs w:val="32"/>
        </w:rPr>
        <w:t>我局</w:t>
      </w:r>
      <w:r w:rsidRPr="009D218C">
        <w:rPr>
          <w:rFonts w:ascii="Calibri" w:eastAsia="仿宋_GB2312" w:hAnsi="Calibri" w:cs="Calibri" w:hint="eastAsia"/>
          <w:kern w:val="0"/>
          <w:sz w:val="32"/>
          <w:szCs w:val="32"/>
        </w:rPr>
        <w:t>政府采购事项为</w:t>
      </w:r>
      <w:r w:rsidRPr="009D218C">
        <w:rPr>
          <w:rFonts w:ascii="Calibri" w:eastAsia="仿宋_GB2312" w:hAnsi="Calibri" w:cs="Calibri" w:hint="eastAsia"/>
          <w:kern w:val="0"/>
          <w:sz w:val="32"/>
          <w:szCs w:val="32"/>
        </w:rPr>
        <w:t>4</w:t>
      </w:r>
      <w:r w:rsidRPr="009D218C">
        <w:rPr>
          <w:rFonts w:ascii="Calibri" w:eastAsia="仿宋_GB2312" w:hAnsi="Calibri" w:cs="Calibri" w:hint="eastAsia"/>
          <w:kern w:val="0"/>
          <w:sz w:val="32"/>
          <w:szCs w:val="32"/>
        </w:rPr>
        <w:t>万元</w:t>
      </w:r>
      <w:r>
        <w:rPr>
          <w:rFonts w:ascii="Calibri" w:eastAsia="仿宋_GB2312" w:hAnsi="Calibri" w:cs="Calibri" w:hint="eastAsia"/>
          <w:kern w:val="0"/>
          <w:sz w:val="32"/>
          <w:szCs w:val="32"/>
        </w:rPr>
        <w:t>，</w:t>
      </w:r>
      <w:r w:rsidRPr="009D218C">
        <w:rPr>
          <w:rFonts w:ascii="Calibri" w:eastAsia="仿宋_GB2312" w:hAnsi="Calibri" w:cs="Calibri" w:hint="eastAsia"/>
          <w:kern w:val="0"/>
          <w:sz w:val="32"/>
          <w:szCs w:val="32"/>
        </w:rPr>
        <w:t>本年拟用于政府采购电脑</w:t>
      </w:r>
      <w:r w:rsidRPr="009D218C">
        <w:rPr>
          <w:rFonts w:ascii="Calibri" w:eastAsia="仿宋_GB2312" w:hAnsi="Calibri" w:cs="Calibri" w:hint="eastAsia"/>
          <w:kern w:val="0"/>
          <w:sz w:val="32"/>
          <w:szCs w:val="32"/>
        </w:rPr>
        <w:t>10</w:t>
      </w:r>
      <w:r w:rsidRPr="009D218C">
        <w:rPr>
          <w:rFonts w:ascii="Calibri" w:eastAsia="仿宋_GB2312" w:hAnsi="Calibri" w:cs="Calibri" w:hint="eastAsia"/>
          <w:kern w:val="0"/>
          <w:sz w:val="32"/>
          <w:szCs w:val="32"/>
        </w:rPr>
        <w:t>台，单价</w:t>
      </w:r>
      <w:r w:rsidRPr="009D218C">
        <w:rPr>
          <w:rFonts w:ascii="Calibri" w:eastAsia="仿宋_GB2312" w:hAnsi="Calibri" w:cs="Calibri" w:hint="eastAsia"/>
          <w:kern w:val="0"/>
          <w:sz w:val="32"/>
          <w:szCs w:val="32"/>
        </w:rPr>
        <w:t>0.4</w:t>
      </w:r>
      <w:r w:rsidRPr="009D218C">
        <w:rPr>
          <w:rFonts w:ascii="Calibri" w:eastAsia="仿宋_GB2312" w:hAnsi="Calibri" w:cs="Calibri" w:hint="eastAsia"/>
          <w:kern w:val="0"/>
          <w:sz w:val="32"/>
          <w:szCs w:val="32"/>
        </w:rPr>
        <w:t>万元，共计</w:t>
      </w:r>
      <w:r w:rsidRPr="009D218C">
        <w:rPr>
          <w:rFonts w:ascii="Calibri" w:eastAsia="仿宋_GB2312" w:hAnsi="Calibri" w:cs="Calibri" w:hint="eastAsia"/>
          <w:kern w:val="0"/>
          <w:sz w:val="32"/>
          <w:szCs w:val="32"/>
        </w:rPr>
        <w:t>4</w:t>
      </w:r>
      <w:r w:rsidRPr="009D218C">
        <w:rPr>
          <w:rFonts w:ascii="Calibri" w:eastAsia="仿宋_GB2312" w:hAnsi="Calibri" w:cs="Calibri" w:hint="eastAsia"/>
          <w:kern w:val="0"/>
          <w:sz w:val="32"/>
          <w:szCs w:val="32"/>
        </w:rPr>
        <w:t>万元。</w:t>
      </w:r>
    </w:p>
    <w:p w:rsidR="00CC6A09" w:rsidRDefault="00CB3BC2" w:rsidP="00F80EB0">
      <w:pPr>
        <w:autoSpaceDE w:val="0"/>
        <w:autoSpaceDN w:val="0"/>
        <w:adjustRightInd w:val="0"/>
        <w:spacing w:line="560" w:lineRule="exact"/>
        <w:ind w:left="198" w:firstLineChars="200" w:firstLine="643"/>
        <w:jc w:val="left"/>
        <w:rPr>
          <w:rFonts w:ascii="楷体" w:eastAsia="楷体" w:hAnsi="楷体" w:cs="Times New Roman"/>
          <w:b/>
          <w:sz w:val="32"/>
          <w:szCs w:val="32"/>
        </w:rPr>
      </w:pPr>
      <w:r>
        <w:rPr>
          <w:rFonts w:ascii="楷体" w:eastAsia="楷体" w:hAnsi="楷体" w:cs="黑体" w:hint="eastAsia"/>
          <w:b/>
          <w:sz w:val="32"/>
          <w:szCs w:val="32"/>
        </w:rPr>
        <w:t>七、国有资产信息</w:t>
      </w:r>
    </w:p>
    <w:p w:rsidR="00CC6A09" w:rsidRDefault="00CB3BC2">
      <w:pPr>
        <w:spacing w:line="560" w:lineRule="exact"/>
        <w:ind w:firstLine="640"/>
        <w:rPr>
          <w:rFonts w:ascii="仿宋" w:eastAsia="仿宋" w:hAnsi="仿宋" w:cs="Times New Roman"/>
          <w:sz w:val="30"/>
          <w:szCs w:val="30"/>
        </w:rPr>
      </w:pPr>
      <w:r>
        <w:rPr>
          <w:rFonts w:ascii="仿宋" w:eastAsia="仿宋" w:hAnsi="仿宋" w:cs="仿宋_GB2312" w:hint="eastAsia"/>
          <w:sz w:val="30"/>
          <w:szCs w:val="30"/>
        </w:rPr>
        <w:t>截止年末固定资产金额为</w:t>
      </w:r>
      <w:r w:rsidR="00CC3344">
        <w:rPr>
          <w:rFonts w:ascii="仿宋" w:eastAsia="仿宋" w:hAnsi="仿宋" w:cs="仿宋_GB2312" w:hint="eastAsia"/>
          <w:sz w:val="30"/>
          <w:szCs w:val="30"/>
        </w:rPr>
        <w:t>113.39</w:t>
      </w:r>
      <w:r w:rsidR="00E17B66">
        <w:rPr>
          <w:rFonts w:ascii="仿宋" w:eastAsia="仿宋" w:hAnsi="仿宋" w:cs="仿宋_GB2312" w:hint="eastAsia"/>
          <w:sz w:val="30"/>
          <w:szCs w:val="30"/>
        </w:rPr>
        <w:t>万元，固定资产主要房屋、车辆、通用设备等，</w:t>
      </w:r>
      <w:r>
        <w:rPr>
          <w:rFonts w:ascii="仿宋" w:eastAsia="仿宋" w:hAnsi="仿宋" w:cs="仿宋_GB2312" w:hint="eastAsia"/>
          <w:sz w:val="30"/>
          <w:szCs w:val="30"/>
        </w:rPr>
        <w:t>详见下表。</w:t>
      </w:r>
    </w:p>
    <w:tbl>
      <w:tblPr>
        <w:tblW w:w="15118" w:type="dxa"/>
        <w:tblInd w:w="-106" w:type="dxa"/>
        <w:tblLayout w:type="fixed"/>
        <w:tblLook w:val="04A0"/>
      </w:tblPr>
      <w:tblGrid>
        <w:gridCol w:w="8011"/>
        <w:gridCol w:w="7107"/>
      </w:tblGrid>
      <w:tr w:rsidR="00CC6A09" w:rsidTr="00CD6C79">
        <w:trPr>
          <w:trHeight w:val="705"/>
        </w:trPr>
        <w:tc>
          <w:tcPr>
            <w:tcW w:w="8011" w:type="dxa"/>
            <w:tcBorders>
              <w:top w:val="nil"/>
              <w:left w:val="nil"/>
              <w:bottom w:val="nil"/>
              <w:right w:val="nil"/>
            </w:tcBorders>
          </w:tcPr>
          <w:tbl>
            <w:tblPr>
              <w:tblpPr w:leftFromText="180" w:rightFromText="180" w:vertAnchor="text" w:horzAnchor="page" w:tblpX="3089" w:tblpY="1400"/>
              <w:tblOverlap w:val="never"/>
              <w:tblW w:w="7343" w:type="dxa"/>
              <w:tblLayout w:type="fixed"/>
              <w:tblLook w:val="04A0"/>
            </w:tblPr>
            <w:tblGrid>
              <w:gridCol w:w="2447"/>
              <w:gridCol w:w="1224"/>
              <w:gridCol w:w="1224"/>
              <w:gridCol w:w="2448"/>
            </w:tblGrid>
            <w:tr w:rsidR="00CC6A09" w:rsidTr="00117024">
              <w:trPr>
                <w:trHeight w:val="705"/>
              </w:trPr>
              <w:tc>
                <w:tcPr>
                  <w:tcW w:w="7343" w:type="dxa"/>
                  <w:gridSpan w:val="4"/>
                  <w:tcBorders>
                    <w:top w:val="nil"/>
                    <w:left w:val="nil"/>
                    <w:bottom w:val="nil"/>
                    <w:right w:val="nil"/>
                  </w:tcBorders>
                  <w:vAlign w:val="center"/>
                </w:tcPr>
                <w:p w:rsidR="00CC6A09" w:rsidRDefault="00CB3BC2" w:rsidP="00117024">
                  <w:pPr>
                    <w:widowControl/>
                    <w:jc w:val="center"/>
                    <w:rPr>
                      <w:rFonts w:ascii="仿宋" w:eastAsia="仿宋" w:hAnsi="仿宋" w:cs="Times New Roman"/>
                      <w:bCs/>
                      <w:kern w:val="0"/>
                      <w:sz w:val="32"/>
                      <w:szCs w:val="32"/>
                    </w:rPr>
                  </w:pPr>
                  <w:r>
                    <w:rPr>
                      <w:rFonts w:ascii="仿宋" w:eastAsia="仿宋" w:hAnsi="仿宋" w:cs="宋体" w:hint="eastAsia"/>
                      <w:bCs/>
                      <w:kern w:val="0"/>
                      <w:sz w:val="32"/>
                      <w:szCs w:val="32"/>
                    </w:rPr>
                    <w:lastRenderedPageBreak/>
                    <w:t>部门固定资产占用情况表</w:t>
                  </w:r>
                </w:p>
              </w:tc>
            </w:tr>
            <w:tr w:rsidR="00CC6A09" w:rsidTr="00117024">
              <w:trPr>
                <w:trHeight w:val="510"/>
              </w:trPr>
              <w:tc>
                <w:tcPr>
                  <w:tcW w:w="3671" w:type="dxa"/>
                  <w:gridSpan w:val="2"/>
                  <w:tcBorders>
                    <w:top w:val="nil"/>
                    <w:left w:val="nil"/>
                    <w:bottom w:val="nil"/>
                    <w:right w:val="nil"/>
                  </w:tcBorders>
                  <w:vAlign w:val="center"/>
                </w:tcPr>
                <w:p w:rsidR="00CC6A09" w:rsidRDefault="00CB3BC2" w:rsidP="00117024">
                  <w:pPr>
                    <w:widowControl/>
                    <w:rPr>
                      <w:rFonts w:ascii="仿宋" w:eastAsia="仿宋" w:hAnsi="仿宋" w:cs="Times New Roman"/>
                      <w:kern w:val="0"/>
                      <w:sz w:val="22"/>
                    </w:rPr>
                  </w:pPr>
                  <w:r>
                    <w:rPr>
                      <w:rFonts w:ascii="仿宋" w:eastAsia="仿宋" w:hAnsi="仿宋" w:cs="宋体" w:hint="eastAsia"/>
                      <w:kern w:val="0"/>
                      <w:sz w:val="22"/>
                    </w:rPr>
                    <w:t>编制部门：</w:t>
                  </w:r>
                  <w:r w:rsidR="00A05739">
                    <w:rPr>
                      <w:rFonts w:ascii="仿宋" w:eastAsia="仿宋" w:hAnsi="仿宋" w:cs="宋体" w:hint="eastAsia"/>
                      <w:kern w:val="0"/>
                      <w:sz w:val="22"/>
                    </w:rPr>
                    <w:t>成安县科技和工业信息化局</w:t>
                  </w:r>
                </w:p>
              </w:tc>
              <w:tc>
                <w:tcPr>
                  <w:tcW w:w="3672" w:type="dxa"/>
                  <w:gridSpan w:val="2"/>
                  <w:tcBorders>
                    <w:top w:val="nil"/>
                    <w:left w:val="nil"/>
                    <w:bottom w:val="nil"/>
                    <w:right w:val="nil"/>
                  </w:tcBorders>
                  <w:vAlign w:val="center"/>
                </w:tcPr>
                <w:p w:rsidR="00CC6A09" w:rsidRDefault="00CB3BC2" w:rsidP="00803A2E">
                  <w:pPr>
                    <w:widowControl/>
                    <w:rPr>
                      <w:rFonts w:ascii="仿宋" w:eastAsia="仿宋" w:hAnsi="仿宋" w:cs="宋体"/>
                      <w:kern w:val="0"/>
                      <w:sz w:val="22"/>
                    </w:rPr>
                  </w:pPr>
                  <w:r>
                    <w:rPr>
                      <w:rFonts w:ascii="仿宋" w:eastAsia="仿宋" w:hAnsi="仿宋" w:cs="宋体" w:hint="eastAsia"/>
                      <w:kern w:val="0"/>
                      <w:sz w:val="22"/>
                    </w:rPr>
                    <w:t>截止时间：</w:t>
                  </w:r>
                  <w:r>
                    <w:rPr>
                      <w:rFonts w:ascii="仿宋" w:eastAsia="仿宋" w:hAnsi="仿宋" w:cs="宋体"/>
                      <w:kern w:val="0"/>
                      <w:sz w:val="22"/>
                    </w:rPr>
                    <w:t>201</w:t>
                  </w:r>
                  <w:r w:rsidR="00E17B66">
                    <w:rPr>
                      <w:rFonts w:ascii="仿宋" w:eastAsia="仿宋" w:hAnsi="仿宋" w:cs="宋体" w:hint="eastAsia"/>
                      <w:kern w:val="0"/>
                      <w:sz w:val="22"/>
                    </w:rPr>
                    <w:t>9</w:t>
                  </w:r>
                  <w:r>
                    <w:rPr>
                      <w:rFonts w:ascii="仿宋" w:eastAsia="仿宋" w:hAnsi="仿宋" w:cs="宋体" w:hint="eastAsia"/>
                      <w:kern w:val="0"/>
                      <w:sz w:val="22"/>
                    </w:rPr>
                    <w:t>年</w:t>
                  </w:r>
                  <w:r>
                    <w:rPr>
                      <w:rFonts w:ascii="仿宋" w:eastAsia="仿宋" w:hAnsi="仿宋" w:cs="宋体"/>
                      <w:kern w:val="0"/>
                      <w:sz w:val="22"/>
                    </w:rPr>
                    <w:t>12</w:t>
                  </w:r>
                  <w:r>
                    <w:rPr>
                      <w:rFonts w:ascii="仿宋" w:eastAsia="仿宋" w:hAnsi="仿宋" w:cs="宋体" w:hint="eastAsia"/>
                      <w:kern w:val="0"/>
                      <w:sz w:val="22"/>
                    </w:rPr>
                    <w:t>月</w:t>
                  </w:r>
                  <w:r>
                    <w:rPr>
                      <w:rFonts w:ascii="仿宋" w:eastAsia="仿宋" w:hAnsi="仿宋" w:cs="宋体"/>
                      <w:kern w:val="0"/>
                      <w:sz w:val="22"/>
                    </w:rPr>
                    <w:t>31</w:t>
                  </w:r>
                  <w:r>
                    <w:rPr>
                      <w:rFonts w:ascii="仿宋" w:eastAsia="仿宋" w:hAnsi="仿宋" w:cs="宋体" w:hint="eastAsia"/>
                      <w:kern w:val="0"/>
                      <w:sz w:val="22"/>
                    </w:rPr>
                    <w:t>日</w:t>
                  </w:r>
                </w:p>
              </w:tc>
            </w:tr>
            <w:tr w:rsidR="00CC6A09" w:rsidTr="00117024">
              <w:trPr>
                <w:trHeight w:val="645"/>
              </w:trPr>
              <w:tc>
                <w:tcPr>
                  <w:tcW w:w="2447" w:type="dxa"/>
                  <w:tcBorders>
                    <w:top w:val="single" w:sz="4" w:space="0" w:color="auto"/>
                    <w:left w:val="single" w:sz="4" w:space="0" w:color="auto"/>
                    <w:bottom w:val="single" w:sz="4" w:space="0" w:color="auto"/>
                    <w:right w:val="single" w:sz="4" w:space="0" w:color="auto"/>
                  </w:tcBorders>
                  <w:vAlign w:val="center"/>
                </w:tcPr>
                <w:p w:rsidR="00CC6A09" w:rsidRDefault="00CB3BC2" w:rsidP="00CD6C79">
                  <w:pPr>
                    <w:widowControl/>
                    <w:jc w:val="center"/>
                    <w:rPr>
                      <w:rFonts w:ascii="仿宋" w:eastAsia="仿宋" w:hAnsi="仿宋" w:cs="Times New Roman"/>
                      <w:b/>
                      <w:bCs/>
                      <w:kern w:val="0"/>
                      <w:sz w:val="22"/>
                    </w:rPr>
                  </w:pPr>
                  <w:r>
                    <w:rPr>
                      <w:rFonts w:ascii="仿宋" w:eastAsia="仿宋" w:hAnsi="仿宋" w:cs="宋体" w:hint="eastAsia"/>
                      <w:b/>
                      <w:bCs/>
                      <w:kern w:val="0"/>
                      <w:sz w:val="22"/>
                    </w:rPr>
                    <w:t>项目</w:t>
                  </w:r>
                </w:p>
              </w:tc>
              <w:tc>
                <w:tcPr>
                  <w:tcW w:w="2448" w:type="dxa"/>
                  <w:gridSpan w:val="2"/>
                  <w:tcBorders>
                    <w:top w:val="single" w:sz="4" w:space="0" w:color="auto"/>
                    <w:left w:val="nil"/>
                    <w:bottom w:val="single" w:sz="4" w:space="0" w:color="auto"/>
                    <w:right w:val="single" w:sz="4" w:space="0" w:color="auto"/>
                  </w:tcBorders>
                  <w:vAlign w:val="center"/>
                </w:tcPr>
                <w:p w:rsidR="00CC6A09" w:rsidRDefault="00CB3BC2" w:rsidP="00CD6C79">
                  <w:pPr>
                    <w:widowControl/>
                    <w:jc w:val="center"/>
                    <w:rPr>
                      <w:rFonts w:ascii="仿宋" w:eastAsia="仿宋" w:hAnsi="仿宋" w:cs="Times New Roman"/>
                      <w:b/>
                      <w:bCs/>
                      <w:kern w:val="0"/>
                      <w:sz w:val="22"/>
                    </w:rPr>
                  </w:pPr>
                  <w:r>
                    <w:rPr>
                      <w:rFonts w:ascii="仿宋" w:eastAsia="仿宋" w:hAnsi="仿宋" w:cs="宋体" w:hint="eastAsia"/>
                      <w:b/>
                      <w:bCs/>
                      <w:kern w:val="0"/>
                      <w:sz w:val="22"/>
                    </w:rPr>
                    <w:t>数量</w:t>
                  </w:r>
                </w:p>
              </w:tc>
              <w:tc>
                <w:tcPr>
                  <w:tcW w:w="2448" w:type="dxa"/>
                  <w:tcBorders>
                    <w:top w:val="single" w:sz="4" w:space="0" w:color="auto"/>
                    <w:left w:val="nil"/>
                    <w:bottom w:val="single" w:sz="4" w:space="0" w:color="auto"/>
                    <w:right w:val="single" w:sz="4" w:space="0" w:color="auto"/>
                  </w:tcBorders>
                  <w:vAlign w:val="center"/>
                </w:tcPr>
                <w:p w:rsidR="00CC6A09" w:rsidRDefault="00CB3BC2" w:rsidP="00CD6C79">
                  <w:pPr>
                    <w:widowControl/>
                    <w:jc w:val="center"/>
                    <w:rPr>
                      <w:rFonts w:ascii="仿宋" w:eastAsia="仿宋" w:hAnsi="仿宋" w:cs="Times New Roman"/>
                      <w:b/>
                      <w:bCs/>
                      <w:kern w:val="0"/>
                      <w:sz w:val="22"/>
                    </w:rPr>
                  </w:pPr>
                  <w:r>
                    <w:rPr>
                      <w:rFonts w:ascii="仿宋" w:eastAsia="仿宋" w:hAnsi="仿宋" w:cs="宋体" w:hint="eastAsia"/>
                      <w:b/>
                      <w:bCs/>
                      <w:kern w:val="0"/>
                      <w:sz w:val="22"/>
                    </w:rPr>
                    <w:t>价值（金额单位：万元）</w:t>
                  </w:r>
                </w:p>
              </w:tc>
            </w:tr>
            <w:tr w:rsidR="00CC6A09" w:rsidTr="00117024">
              <w:trPr>
                <w:trHeight w:val="645"/>
              </w:trPr>
              <w:tc>
                <w:tcPr>
                  <w:tcW w:w="2447" w:type="dxa"/>
                  <w:tcBorders>
                    <w:top w:val="nil"/>
                    <w:left w:val="single" w:sz="4" w:space="0" w:color="auto"/>
                    <w:bottom w:val="single" w:sz="4" w:space="0" w:color="auto"/>
                    <w:right w:val="single" w:sz="4" w:space="0" w:color="auto"/>
                  </w:tcBorders>
                  <w:vAlign w:val="center"/>
                </w:tcPr>
                <w:p w:rsidR="00CC6A09" w:rsidRDefault="00CB3BC2" w:rsidP="00CD6C79">
                  <w:pPr>
                    <w:widowControl/>
                    <w:jc w:val="center"/>
                    <w:rPr>
                      <w:rFonts w:ascii="仿宋" w:eastAsia="仿宋" w:hAnsi="仿宋" w:cs="Times New Roman"/>
                      <w:kern w:val="0"/>
                      <w:sz w:val="22"/>
                    </w:rPr>
                  </w:pPr>
                  <w:r>
                    <w:rPr>
                      <w:rFonts w:ascii="仿宋" w:eastAsia="仿宋" w:hAnsi="仿宋" w:cs="宋体" w:hint="eastAsia"/>
                      <w:kern w:val="0"/>
                      <w:sz w:val="22"/>
                    </w:rPr>
                    <w:t>资产总额</w:t>
                  </w:r>
                </w:p>
              </w:tc>
              <w:tc>
                <w:tcPr>
                  <w:tcW w:w="2448" w:type="dxa"/>
                  <w:gridSpan w:val="2"/>
                  <w:tcBorders>
                    <w:top w:val="nil"/>
                    <w:left w:val="nil"/>
                    <w:bottom w:val="single" w:sz="4" w:space="0" w:color="auto"/>
                    <w:right w:val="single" w:sz="4" w:space="0" w:color="auto"/>
                  </w:tcBorders>
                  <w:vAlign w:val="center"/>
                </w:tcPr>
                <w:p w:rsidR="00CC6A09" w:rsidRDefault="00CB3BC2" w:rsidP="00CD6C79">
                  <w:pPr>
                    <w:widowControl/>
                    <w:jc w:val="center"/>
                    <w:rPr>
                      <w:rFonts w:ascii="仿宋" w:eastAsia="仿宋" w:hAnsi="仿宋" w:cs="宋体"/>
                      <w:kern w:val="0"/>
                      <w:sz w:val="22"/>
                    </w:rPr>
                  </w:pPr>
                  <w:r>
                    <w:rPr>
                      <w:rFonts w:ascii="仿宋" w:eastAsia="仿宋" w:hAnsi="仿宋" w:cs="宋体"/>
                      <w:kern w:val="0"/>
                      <w:sz w:val="22"/>
                    </w:rPr>
                    <w:t>——</w:t>
                  </w:r>
                </w:p>
              </w:tc>
              <w:tc>
                <w:tcPr>
                  <w:tcW w:w="2448" w:type="dxa"/>
                  <w:tcBorders>
                    <w:top w:val="nil"/>
                    <w:left w:val="nil"/>
                    <w:bottom w:val="single" w:sz="4" w:space="0" w:color="auto"/>
                    <w:right w:val="single" w:sz="4" w:space="0" w:color="auto"/>
                  </w:tcBorders>
                  <w:vAlign w:val="center"/>
                </w:tcPr>
                <w:p w:rsidR="00CC6A09" w:rsidRDefault="00CC3344" w:rsidP="00CD6C79">
                  <w:pPr>
                    <w:widowControl/>
                    <w:jc w:val="center"/>
                    <w:rPr>
                      <w:rFonts w:ascii="仿宋" w:eastAsia="仿宋" w:hAnsi="仿宋" w:cs="宋体"/>
                      <w:kern w:val="0"/>
                      <w:sz w:val="22"/>
                    </w:rPr>
                  </w:pPr>
                  <w:r>
                    <w:rPr>
                      <w:rFonts w:ascii="仿宋" w:eastAsia="仿宋" w:hAnsi="仿宋" w:cs="宋体" w:hint="eastAsia"/>
                      <w:kern w:val="0"/>
                      <w:sz w:val="22"/>
                    </w:rPr>
                    <w:t>113.39</w:t>
                  </w:r>
                </w:p>
              </w:tc>
            </w:tr>
            <w:tr w:rsidR="00CC6A09" w:rsidTr="00117024">
              <w:trPr>
                <w:trHeight w:val="645"/>
              </w:trPr>
              <w:tc>
                <w:tcPr>
                  <w:tcW w:w="2447" w:type="dxa"/>
                  <w:tcBorders>
                    <w:top w:val="nil"/>
                    <w:left w:val="single" w:sz="4" w:space="0" w:color="auto"/>
                    <w:bottom w:val="single" w:sz="4" w:space="0" w:color="auto"/>
                    <w:right w:val="single" w:sz="4" w:space="0" w:color="auto"/>
                  </w:tcBorders>
                  <w:vAlign w:val="center"/>
                </w:tcPr>
                <w:p w:rsidR="00CC6A09" w:rsidRDefault="00CB3BC2" w:rsidP="00CD6C79">
                  <w:pPr>
                    <w:widowControl/>
                    <w:jc w:val="center"/>
                    <w:rPr>
                      <w:rFonts w:ascii="仿宋" w:eastAsia="仿宋" w:hAnsi="仿宋" w:cs="Times New Roman"/>
                      <w:kern w:val="0"/>
                      <w:sz w:val="22"/>
                    </w:rPr>
                  </w:pPr>
                  <w:r>
                    <w:rPr>
                      <w:rFonts w:ascii="仿宋" w:eastAsia="仿宋" w:hAnsi="仿宋" w:cs="宋体"/>
                      <w:kern w:val="0"/>
                      <w:sz w:val="22"/>
                    </w:rPr>
                    <w:t>1</w:t>
                  </w:r>
                  <w:r>
                    <w:rPr>
                      <w:rFonts w:ascii="仿宋" w:eastAsia="仿宋" w:hAnsi="仿宋" w:cs="宋体" w:hint="eastAsia"/>
                      <w:kern w:val="0"/>
                      <w:sz w:val="22"/>
                    </w:rPr>
                    <w:t>、房屋（平方米）</w:t>
                  </w:r>
                </w:p>
              </w:tc>
              <w:tc>
                <w:tcPr>
                  <w:tcW w:w="2448" w:type="dxa"/>
                  <w:gridSpan w:val="2"/>
                  <w:tcBorders>
                    <w:top w:val="nil"/>
                    <w:left w:val="nil"/>
                    <w:bottom w:val="single" w:sz="4" w:space="0" w:color="auto"/>
                    <w:right w:val="single" w:sz="4" w:space="0" w:color="auto"/>
                  </w:tcBorders>
                  <w:vAlign w:val="center"/>
                </w:tcPr>
                <w:p w:rsidR="00CC6A09" w:rsidRDefault="00FF4815" w:rsidP="00CD6C79">
                  <w:pPr>
                    <w:widowControl/>
                    <w:jc w:val="center"/>
                    <w:rPr>
                      <w:rFonts w:ascii="仿宋" w:eastAsia="仿宋" w:hAnsi="仿宋" w:cs="Times New Roman"/>
                      <w:kern w:val="0"/>
                      <w:sz w:val="22"/>
                    </w:rPr>
                  </w:pPr>
                  <w:r>
                    <w:rPr>
                      <w:rFonts w:ascii="仿宋" w:eastAsia="仿宋" w:hAnsi="仿宋" w:cs="Times New Roman" w:hint="eastAsia"/>
                      <w:kern w:val="0"/>
                      <w:sz w:val="22"/>
                    </w:rPr>
                    <w:t>1782</w:t>
                  </w:r>
                </w:p>
              </w:tc>
              <w:tc>
                <w:tcPr>
                  <w:tcW w:w="2448" w:type="dxa"/>
                  <w:tcBorders>
                    <w:top w:val="nil"/>
                    <w:left w:val="nil"/>
                    <w:bottom w:val="single" w:sz="4" w:space="0" w:color="auto"/>
                    <w:right w:val="single" w:sz="4" w:space="0" w:color="auto"/>
                  </w:tcBorders>
                  <w:vAlign w:val="center"/>
                </w:tcPr>
                <w:p w:rsidR="00CC6A09" w:rsidRDefault="00FF4815" w:rsidP="00CD6C79">
                  <w:pPr>
                    <w:widowControl/>
                    <w:jc w:val="center"/>
                    <w:rPr>
                      <w:rFonts w:ascii="仿宋" w:eastAsia="仿宋" w:hAnsi="仿宋" w:cs="Times New Roman"/>
                      <w:kern w:val="0"/>
                      <w:sz w:val="22"/>
                    </w:rPr>
                  </w:pPr>
                  <w:r>
                    <w:rPr>
                      <w:rFonts w:ascii="仿宋" w:eastAsia="仿宋" w:hAnsi="仿宋" w:cs="Times New Roman" w:hint="eastAsia"/>
                      <w:kern w:val="0"/>
                      <w:sz w:val="22"/>
                    </w:rPr>
                    <w:t>15.24</w:t>
                  </w:r>
                </w:p>
              </w:tc>
            </w:tr>
            <w:tr w:rsidR="00CC6A09" w:rsidTr="00117024">
              <w:trPr>
                <w:trHeight w:val="645"/>
              </w:trPr>
              <w:tc>
                <w:tcPr>
                  <w:tcW w:w="2447" w:type="dxa"/>
                  <w:tcBorders>
                    <w:top w:val="nil"/>
                    <w:left w:val="single" w:sz="4" w:space="0" w:color="auto"/>
                    <w:bottom w:val="single" w:sz="4" w:space="0" w:color="auto"/>
                    <w:right w:val="single" w:sz="4" w:space="0" w:color="auto"/>
                  </w:tcBorders>
                  <w:vAlign w:val="center"/>
                </w:tcPr>
                <w:p w:rsidR="00CC6A09" w:rsidRDefault="00CB3BC2" w:rsidP="00CD6C79">
                  <w:pPr>
                    <w:widowControl/>
                    <w:jc w:val="center"/>
                    <w:rPr>
                      <w:rFonts w:ascii="仿宋" w:eastAsia="仿宋" w:hAnsi="仿宋" w:cs="Times New Roman"/>
                      <w:kern w:val="0"/>
                      <w:sz w:val="22"/>
                    </w:rPr>
                  </w:pPr>
                  <w:r>
                    <w:rPr>
                      <w:rFonts w:ascii="仿宋" w:eastAsia="仿宋" w:hAnsi="仿宋" w:cs="宋体" w:hint="eastAsia"/>
                      <w:kern w:val="0"/>
                      <w:sz w:val="22"/>
                    </w:rPr>
                    <w:t>其中：办公用房（平方米）</w:t>
                  </w:r>
                </w:p>
              </w:tc>
              <w:tc>
                <w:tcPr>
                  <w:tcW w:w="2448" w:type="dxa"/>
                  <w:gridSpan w:val="2"/>
                  <w:tcBorders>
                    <w:top w:val="nil"/>
                    <w:left w:val="nil"/>
                    <w:bottom w:val="single" w:sz="4" w:space="0" w:color="auto"/>
                    <w:right w:val="single" w:sz="4" w:space="0" w:color="auto"/>
                  </w:tcBorders>
                  <w:vAlign w:val="center"/>
                </w:tcPr>
                <w:p w:rsidR="00CC6A09" w:rsidRDefault="00FF4815" w:rsidP="00CD6C79">
                  <w:pPr>
                    <w:widowControl/>
                    <w:jc w:val="center"/>
                    <w:rPr>
                      <w:rFonts w:ascii="仿宋" w:eastAsia="仿宋" w:hAnsi="仿宋" w:cs="Times New Roman"/>
                      <w:kern w:val="0"/>
                      <w:sz w:val="22"/>
                    </w:rPr>
                  </w:pPr>
                  <w:r>
                    <w:rPr>
                      <w:rFonts w:ascii="仿宋" w:eastAsia="仿宋" w:hAnsi="仿宋" w:cs="Times New Roman" w:hint="eastAsia"/>
                      <w:kern w:val="0"/>
                      <w:sz w:val="22"/>
                    </w:rPr>
                    <w:t>1600</w:t>
                  </w:r>
                </w:p>
              </w:tc>
              <w:tc>
                <w:tcPr>
                  <w:tcW w:w="2448" w:type="dxa"/>
                  <w:tcBorders>
                    <w:top w:val="nil"/>
                    <w:left w:val="nil"/>
                    <w:bottom w:val="single" w:sz="4" w:space="0" w:color="auto"/>
                    <w:right w:val="single" w:sz="4" w:space="0" w:color="auto"/>
                  </w:tcBorders>
                  <w:vAlign w:val="center"/>
                </w:tcPr>
                <w:p w:rsidR="00CC6A09" w:rsidRDefault="008C3E4A" w:rsidP="00CD6C79">
                  <w:pPr>
                    <w:widowControl/>
                    <w:jc w:val="center"/>
                    <w:rPr>
                      <w:rFonts w:ascii="仿宋" w:eastAsia="仿宋" w:hAnsi="仿宋" w:cs="Times New Roman"/>
                      <w:kern w:val="0"/>
                      <w:sz w:val="22"/>
                    </w:rPr>
                  </w:pPr>
                  <w:r>
                    <w:rPr>
                      <w:rFonts w:ascii="仿宋" w:eastAsia="仿宋" w:hAnsi="仿宋" w:cs="Times New Roman" w:hint="eastAsia"/>
                      <w:kern w:val="0"/>
                      <w:sz w:val="22"/>
                    </w:rPr>
                    <w:t>14</w:t>
                  </w:r>
                </w:p>
              </w:tc>
            </w:tr>
            <w:tr w:rsidR="00CC6A09" w:rsidTr="00117024">
              <w:trPr>
                <w:trHeight w:val="645"/>
              </w:trPr>
              <w:tc>
                <w:tcPr>
                  <w:tcW w:w="2447" w:type="dxa"/>
                  <w:tcBorders>
                    <w:top w:val="nil"/>
                    <w:left w:val="single" w:sz="4" w:space="0" w:color="auto"/>
                    <w:bottom w:val="single" w:sz="4" w:space="0" w:color="auto"/>
                    <w:right w:val="single" w:sz="4" w:space="0" w:color="auto"/>
                  </w:tcBorders>
                  <w:vAlign w:val="center"/>
                </w:tcPr>
                <w:p w:rsidR="00CC6A09" w:rsidRDefault="00CB3BC2" w:rsidP="00CD6C79">
                  <w:pPr>
                    <w:widowControl/>
                    <w:jc w:val="center"/>
                    <w:rPr>
                      <w:rFonts w:ascii="仿宋" w:eastAsia="仿宋" w:hAnsi="仿宋" w:cs="Times New Roman"/>
                      <w:kern w:val="0"/>
                      <w:sz w:val="22"/>
                    </w:rPr>
                  </w:pPr>
                  <w:r>
                    <w:rPr>
                      <w:rFonts w:ascii="仿宋" w:eastAsia="仿宋" w:hAnsi="仿宋" w:cs="宋体"/>
                      <w:kern w:val="0"/>
                      <w:sz w:val="22"/>
                    </w:rPr>
                    <w:t>2</w:t>
                  </w:r>
                  <w:r>
                    <w:rPr>
                      <w:rFonts w:ascii="仿宋" w:eastAsia="仿宋" w:hAnsi="仿宋" w:cs="宋体" w:hint="eastAsia"/>
                      <w:kern w:val="0"/>
                      <w:sz w:val="22"/>
                    </w:rPr>
                    <w:t>、车辆（台、辆）</w:t>
                  </w:r>
                </w:p>
              </w:tc>
              <w:tc>
                <w:tcPr>
                  <w:tcW w:w="2448" w:type="dxa"/>
                  <w:gridSpan w:val="2"/>
                  <w:tcBorders>
                    <w:top w:val="nil"/>
                    <w:left w:val="nil"/>
                    <w:bottom w:val="single" w:sz="4" w:space="0" w:color="auto"/>
                    <w:right w:val="single" w:sz="4" w:space="0" w:color="auto"/>
                  </w:tcBorders>
                  <w:vAlign w:val="center"/>
                </w:tcPr>
                <w:p w:rsidR="00CC6A09" w:rsidRDefault="00CC3344" w:rsidP="00CD6C79">
                  <w:pPr>
                    <w:widowControl/>
                    <w:jc w:val="center"/>
                    <w:rPr>
                      <w:rFonts w:ascii="仿宋" w:eastAsia="仿宋" w:hAnsi="仿宋" w:cs="Times New Roman"/>
                      <w:kern w:val="0"/>
                      <w:sz w:val="22"/>
                    </w:rPr>
                  </w:pPr>
                  <w:r>
                    <w:rPr>
                      <w:rFonts w:ascii="仿宋" w:eastAsia="仿宋" w:hAnsi="仿宋" w:cs="Times New Roman" w:hint="eastAsia"/>
                      <w:kern w:val="0"/>
                      <w:sz w:val="22"/>
                    </w:rPr>
                    <w:t>4</w:t>
                  </w:r>
                </w:p>
              </w:tc>
              <w:tc>
                <w:tcPr>
                  <w:tcW w:w="2448" w:type="dxa"/>
                  <w:tcBorders>
                    <w:top w:val="nil"/>
                    <w:left w:val="nil"/>
                    <w:bottom w:val="single" w:sz="4" w:space="0" w:color="auto"/>
                    <w:right w:val="single" w:sz="4" w:space="0" w:color="auto"/>
                  </w:tcBorders>
                  <w:vAlign w:val="center"/>
                </w:tcPr>
                <w:p w:rsidR="00CC6A09" w:rsidRDefault="00CC3344" w:rsidP="00CD6C79">
                  <w:pPr>
                    <w:widowControl/>
                    <w:jc w:val="center"/>
                    <w:rPr>
                      <w:rFonts w:ascii="仿宋" w:eastAsia="仿宋" w:hAnsi="仿宋" w:cs="Times New Roman"/>
                      <w:kern w:val="0"/>
                      <w:sz w:val="22"/>
                    </w:rPr>
                  </w:pPr>
                  <w:r>
                    <w:rPr>
                      <w:rFonts w:ascii="仿宋" w:eastAsia="仿宋" w:hAnsi="仿宋" w:cs="Times New Roman" w:hint="eastAsia"/>
                      <w:kern w:val="0"/>
                      <w:sz w:val="22"/>
                    </w:rPr>
                    <w:t>48.21</w:t>
                  </w:r>
                </w:p>
              </w:tc>
            </w:tr>
            <w:tr w:rsidR="00CC6A09" w:rsidTr="00117024">
              <w:trPr>
                <w:trHeight w:val="645"/>
              </w:trPr>
              <w:tc>
                <w:tcPr>
                  <w:tcW w:w="2447" w:type="dxa"/>
                  <w:tcBorders>
                    <w:top w:val="nil"/>
                    <w:left w:val="single" w:sz="4" w:space="0" w:color="auto"/>
                    <w:bottom w:val="single" w:sz="4" w:space="0" w:color="auto"/>
                    <w:right w:val="single" w:sz="4" w:space="0" w:color="auto"/>
                  </w:tcBorders>
                  <w:vAlign w:val="center"/>
                </w:tcPr>
                <w:p w:rsidR="00CC6A09" w:rsidRDefault="00CB3BC2" w:rsidP="00CD6C79">
                  <w:pPr>
                    <w:widowControl/>
                    <w:jc w:val="center"/>
                    <w:rPr>
                      <w:rFonts w:ascii="仿宋" w:eastAsia="仿宋" w:hAnsi="仿宋" w:cs="Times New Roman"/>
                      <w:kern w:val="0"/>
                      <w:sz w:val="22"/>
                    </w:rPr>
                  </w:pPr>
                  <w:r>
                    <w:rPr>
                      <w:rFonts w:ascii="仿宋" w:eastAsia="仿宋" w:hAnsi="仿宋" w:cs="宋体"/>
                      <w:kern w:val="0"/>
                      <w:sz w:val="22"/>
                    </w:rPr>
                    <w:t>3</w:t>
                  </w:r>
                  <w:r>
                    <w:rPr>
                      <w:rFonts w:ascii="仿宋" w:eastAsia="仿宋" w:hAnsi="仿宋" w:cs="宋体" w:hint="eastAsia"/>
                      <w:kern w:val="0"/>
                      <w:sz w:val="22"/>
                    </w:rPr>
                    <w:t>、单价在</w:t>
                  </w:r>
                  <w:r>
                    <w:rPr>
                      <w:rFonts w:ascii="仿宋" w:eastAsia="仿宋" w:hAnsi="仿宋" w:cs="宋体"/>
                      <w:kern w:val="0"/>
                      <w:sz w:val="22"/>
                    </w:rPr>
                    <w:t>50</w:t>
                  </w:r>
                  <w:r>
                    <w:rPr>
                      <w:rFonts w:ascii="仿宋" w:eastAsia="仿宋" w:hAnsi="仿宋" w:cs="宋体" w:hint="eastAsia"/>
                      <w:kern w:val="0"/>
                      <w:sz w:val="22"/>
                    </w:rPr>
                    <w:t>万元以上的设备</w:t>
                  </w:r>
                </w:p>
              </w:tc>
              <w:tc>
                <w:tcPr>
                  <w:tcW w:w="2448" w:type="dxa"/>
                  <w:gridSpan w:val="2"/>
                  <w:tcBorders>
                    <w:top w:val="nil"/>
                    <w:left w:val="nil"/>
                    <w:bottom w:val="single" w:sz="4" w:space="0" w:color="auto"/>
                    <w:right w:val="single" w:sz="4" w:space="0" w:color="auto"/>
                  </w:tcBorders>
                  <w:vAlign w:val="center"/>
                </w:tcPr>
                <w:p w:rsidR="00CC6A09" w:rsidRDefault="00CC6A09" w:rsidP="00CD6C79">
                  <w:pPr>
                    <w:widowControl/>
                    <w:jc w:val="center"/>
                    <w:rPr>
                      <w:rFonts w:ascii="仿宋" w:eastAsia="仿宋" w:hAnsi="仿宋" w:cs="Times New Roman"/>
                      <w:kern w:val="0"/>
                      <w:sz w:val="22"/>
                    </w:rPr>
                  </w:pPr>
                </w:p>
              </w:tc>
              <w:tc>
                <w:tcPr>
                  <w:tcW w:w="2448" w:type="dxa"/>
                  <w:tcBorders>
                    <w:top w:val="nil"/>
                    <w:left w:val="nil"/>
                    <w:bottom w:val="single" w:sz="4" w:space="0" w:color="auto"/>
                    <w:right w:val="single" w:sz="4" w:space="0" w:color="auto"/>
                  </w:tcBorders>
                  <w:vAlign w:val="center"/>
                </w:tcPr>
                <w:p w:rsidR="00CC6A09" w:rsidRDefault="00CC6A09" w:rsidP="00CD6C79">
                  <w:pPr>
                    <w:widowControl/>
                    <w:jc w:val="center"/>
                    <w:rPr>
                      <w:rFonts w:ascii="仿宋" w:eastAsia="仿宋" w:hAnsi="仿宋" w:cs="Times New Roman"/>
                      <w:kern w:val="0"/>
                      <w:sz w:val="22"/>
                    </w:rPr>
                  </w:pPr>
                </w:p>
              </w:tc>
            </w:tr>
            <w:tr w:rsidR="00CC6A09" w:rsidTr="00117024">
              <w:trPr>
                <w:trHeight w:val="645"/>
              </w:trPr>
              <w:tc>
                <w:tcPr>
                  <w:tcW w:w="2447" w:type="dxa"/>
                  <w:tcBorders>
                    <w:top w:val="nil"/>
                    <w:left w:val="single" w:sz="4" w:space="0" w:color="auto"/>
                    <w:bottom w:val="single" w:sz="4" w:space="0" w:color="auto"/>
                    <w:right w:val="single" w:sz="4" w:space="0" w:color="auto"/>
                  </w:tcBorders>
                  <w:vAlign w:val="center"/>
                </w:tcPr>
                <w:p w:rsidR="00CC6A09" w:rsidRDefault="00CB3BC2" w:rsidP="00CD6C79">
                  <w:pPr>
                    <w:widowControl/>
                    <w:jc w:val="center"/>
                    <w:rPr>
                      <w:rFonts w:ascii="仿宋" w:eastAsia="仿宋" w:hAnsi="仿宋" w:cs="Times New Roman"/>
                      <w:kern w:val="0"/>
                      <w:sz w:val="22"/>
                    </w:rPr>
                  </w:pPr>
                  <w:r>
                    <w:rPr>
                      <w:rFonts w:ascii="仿宋" w:eastAsia="仿宋" w:hAnsi="仿宋" w:cs="宋体"/>
                      <w:kern w:val="0"/>
                      <w:sz w:val="22"/>
                    </w:rPr>
                    <w:t>4</w:t>
                  </w:r>
                  <w:r>
                    <w:rPr>
                      <w:rFonts w:ascii="仿宋" w:eastAsia="仿宋" w:hAnsi="仿宋" w:cs="宋体" w:hint="eastAsia"/>
                      <w:kern w:val="0"/>
                      <w:sz w:val="22"/>
                    </w:rPr>
                    <w:t>、其他固定资产</w:t>
                  </w:r>
                </w:p>
              </w:tc>
              <w:tc>
                <w:tcPr>
                  <w:tcW w:w="2448" w:type="dxa"/>
                  <w:gridSpan w:val="2"/>
                  <w:tcBorders>
                    <w:top w:val="nil"/>
                    <w:left w:val="nil"/>
                    <w:bottom w:val="single" w:sz="4" w:space="0" w:color="auto"/>
                    <w:right w:val="single" w:sz="4" w:space="0" w:color="auto"/>
                  </w:tcBorders>
                  <w:vAlign w:val="center"/>
                </w:tcPr>
                <w:p w:rsidR="00CC6A09" w:rsidRDefault="00CC3344" w:rsidP="00CD6C79">
                  <w:pPr>
                    <w:widowControl/>
                    <w:jc w:val="center"/>
                    <w:rPr>
                      <w:rFonts w:ascii="仿宋" w:eastAsia="仿宋" w:hAnsi="仿宋" w:cs="Times New Roman"/>
                      <w:kern w:val="0"/>
                      <w:sz w:val="22"/>
                    </w:rPr>
                  </w:pPr>
                  <w:r>
                    <w:rPr>
                      <w:rFonts w:ascii="仿宋" w:eastAsia="仿宋" w:hAnsi="仿宋" w:cs="Times New Roman" w:hint="eastAsia"/>
                      <w:kern w:val="0"/>
                      <w:sz w:val="22"/>
                    </w:rPr>
                    <w:t>420</w:t>
                  </w:r>
                </w:p>
              </w:tc>
              <w:tc>
                <w:tcPr>
                  <w:tcW w:w="2448" w:type="dxa"/>
                  <w:tcBorders>
                    <w:top w:val="nil"/>
                    <w:left w:val="nil"/>
                    <w:bottom w:val="single" w:sz="4" w:space="0" w:color="auto"/>
                    <w:right w:val="single" w:sz="4" w:space="0" w:color="auto"/>
                  </w:tcBorders>
                  <w:vAlign w:val="center"/>
                </w:tcPr>
                <w:p w:rsidR="00CC6A09" w:rsidRDefault="00CC3344" w:rsidP="00CD6C79">
                  <w:pPr>
                    <w:widowControl/>
                    <w:jc w:val="center"/>
                    <w:rPr>
                      <w:rFonts w:ascii="仿宋" w:eastAsia="仿宋" w:hAnsi="仿宋" w:cs="Times New Roman"/>
                      <w:kern w:val="0"/>
                      <w:sz w:val="22"/>
                    </w:rPr>
                  </w:pPr>
                  <w:r>
                    <w:rPr>
                      <w:rFonts w:ascii="仿宋" w:eastAsia="仿宋" w:hAnsi="仿宋" w:cs="Times New Roman" w:hint="eastAsia"/>
                      <w:kern w:val="0"/>
                      <w:sz w:val="22"/>
                    </w:rPr>
                    <w:t>64.06</w:t>
                  </w:r>
                </w:p>
              </w:tc>
            </w:tr>
          </w:tbl>
          <w:p w:rsidR="00CC6A09" w:rsidRDefault="00CC6A09" w:rsidP="00CD6C79">
            <w:pPr>
              <w:autoSpaceDE w:val="0"/>
              <w:autoSpaceDN w:val="0"/>
              <w:adjustRightInd w:val="0"/>
              <w:ind w:left="198" w:firstLineChars="200" w:firstLine="640"/>
              <w:jc w:val="center"/>
              <w:rPr>
                <w:rFonts w:ascii="仿宋" w:eastAsia="仿宋" w:hAnsi="仿宋" w:cs="Times New Roman"/>
                <w:sz w:val="32"/>
                <w:szCs w:val="32"/>
              </w:rPr>
            </w:pPr>
          </w:p>
          <w:p w:rsidR="00CC6A09" w:rsidRDefault="00CC6A09" w:rsidP="00F80EB0">
            <w:pPr>
              <w:widowControl/>
              <w:ind w:firstLineChars="645" w:firstLine="2072"/>
              <w:jc w:val="left"/>
              <w:rPr>
                <w:rFonts w:ascii="仿宋" w:eastAsia="仿宋" w:hAnsi="仿宋" w:cs="Times New Roman"/>
                <w:b/>
                <w:bCs/>
                <w:kern w:val="0"/>
                <w:sz w:val="32"/>
                <w:szCs w:val="32"/>
              </w:rPr>
            </w:pPr>
          </w:p>
        </w:tc>
        <w:tc>
          <w:tcPr>
            <w:tcW w:w="7107" w:type="dxa"/>
            <w:tcBorders>
              <w:top w:val="nil"/>
              <w:left w:val="nil"/>
              <w:bottom w:val="nil"/>
              <w:right w:val="nil"/>
            </w:tcBorders>
            <w:vAlign w:val="center"/>
          </w:tcPr>
          <w:p w:rsidR="00CC6A09" w:rsidRDefault="00CC6A09">
            <w:pPr>
              <w:widowControl/>
              <w:jc w:val="left"/>
              <w:rPr>
                <w:rFonts w:ascii="仿宋" w:eastAsia="仿宋" w:hAnsi="仿宋" w:cs="宋体"/>
                <w:b/>
                <w:bCs/>
                <w:kern w:val="0"/>
                <w:sz w:val="32"/>
                <w:szCs w:val="32"/>
              </w:rPr>
            </w:pPr>
          </w:p>
          <w:p w:rsidR="00CC6A09" w:rsidRDefault="00CC6A09" w:rsidP="00117024">
            <w:pPr>
              <w:widowControl/>
              <w:jc w:val="left"/>
              <w:rPr>
                <w:rFonts w:ascii="仿宋" w:eastAsia="仿宋" w:hAnsi="仿宋" w:cs="Times New Roman"/>
                <w:b/>
                <w:bCs/>
                <w:kern w:val="0"/>
                <w:sz w:val="32"/>
                <w:szCs w:val="32"/>
              </w:rPr>
            </w:pPr>
          </w:p>
        </w:tc>
      </w:tr>
    </w:tbl>
    <w:p w:rsidR="00CC6A09" w:rsidRDefault="00CC6A09" w:rsidP="00803A2E">
      <w:pPr>
        <w:widowControl/>
        <w:spacing w:line="360" w:lineRule="auto"/>
        <w:ind w:firstLineChars="200" w:firstLine="643"/>
        <w:jc w:val="left"/>
        <w:rPr>
          <w:rFonts w:ascii="Calibri" w:eastAsia="仿宋_GB2312" w:hAnsi="Calibri" w:cs="Calibri"/>
          <w:b/>
          <w:kern w:val="0"/>
          <w:sz w:val="32"/>
          <w:szCs w:val="32"/>
        </w:rPr>
      </w:pPr>
    </w:p>
    <w:p w:rsidR="001A3ADA" w:rsidRDefault="00CB3BC2" w:rsidP="00803A2E">
      <w:pPr>
        <w:widowControl/>
        <w:spacing w:line="360" w:lineRule="auto"/>
        <w:ind w:firstLineChars="200" w:firstLine="643"/>
        <w:jc w:val="left"/>
        <w:rPr>
          <w:rFonts w:ascii="仿宋" w:eastAsia="仿宋" w:hAnsi="仿宋" w:cs="仿宋"/>
          <w:kern w:val="0"/>
          <w:sz w:val="32"/>
          <w:szCs w:val="32"/>
        </w:rPr>
      </w:pPr>
      <w:r>
        <w:rPr>
          <w:rFonts w:ascii="仿宋_GB2312" w:eastAsia="仿宋_GB2312" w:hAnsi="Calibri" w:cs="仿宋_GB2312" w:hint="eastAsia"/>
          <w:b/>
          <w:kern w:val="0"/>
          <w:sz w:val="32"/>
          <w:szCs w:val="32"/>
        </w:rPr>
        <w:t>八</w:t>
      </w:r>
      <w:r>
        <w:rPr>
          <w:rFonts w:ascii="楷体" w:eastAsia="楷体" w:hAnsi="楷体" w:cs="仿宋_GB2312" w:hint="eastAsia"/>
          <w:b/>
          <w:kern w:val="0"/>
          <w:sz w:val="32"/>
          <w:szCs w:val="32"/>
        </w:rPr>
        <w:t>、</w:t>
      </w:r>
      <w:r>
        <w:rPr>
          <w:rFonts w:ascii="楷体" w:eastAsia="楷体" w:hAnsi="楷体" w:cs="仿宋" w:hint="eastAsia"/>
          <w:b/>
          <w:kern w:val="0"/>
          <w:sz w:val="32"/>
          <w:szCs w:val="32"/>
        </w:rPr>
        <w:t>名词解释</w:t>
      </w:r>
      <w:r>
        <w:rPr>
          <w:rFonts w:ascii="仿宋" w:eastAsia="仿宋" w:hAnsi="仿宋" w:cs="仿宋" w:hint="eastAsia"/>
          <w:kern w:val="0"/>
          <w:sz w:val="32"/>
          <w:szCs w:val="32"/>
        </w:rPr>
        <w:t> </w:t>
      </w:r>
    </w:p>
    <w:p w:rsidR="00117024" w:rsidRDefault="00CB3BC2" w:rsidP="001A3ADA">
      <w:pPr>
        <w:widowControl/>
        <w:spacing w:line="360" w:lineRule="auto"/>
        <w:ind w:firstLineChars="200" w:firstLine="640"/>
        <w:jc w:val="left"/>
        <w:rPr>
          <w:rFonts w:ascii="仿宋" w:eastAsia="仿宋" w:hAnsi="仿宋" w:cs="仿宋"/>
          <w:kern w:val="0"/>
          <w:sz w:val="32"/>
          <w:szCs w:val="32"/>
        </w:rPr>
      </w:pPr>
      <w:r>
        <w:rPr>
          <w:rFonts w:ascii="仿宋" w:eastAsia="仿宋" w:hAnsi="仿宋" w:cs="仿宋" w:hint="eastAsia"/>
          <w:bCs/>
          <w:kern w:val="0"/>
          <w:sz w:val="32"/>
          <w:szCs w:val="32"/>
        </w:rPr>
        <w:t>1、财政拨款收入：指</w:t>
      </w:r>
      <w:r>
        <w:rPr>
          <w:rFonts w:ascii="仿宋" w:eastAsia="仿宋" w:hAnsi="仿宋" w:cs="仿宋" w:hint="eastAsia"/>
          <w:kern w:val="0"/>
          <w:sz w:val="32"/>
          <w:szCs w:val="32"/>
        </w:rPr>
        <w:t>财政当年拨付的资金。</w:t>
      </w:r>
    </w:p>
    <w:p w:rsidR="00117024" w:rsidRDefault="00CB3BC2" w:rsidP="001A3ADA">
      <w:pPr>
        <w:widowControl/>
        <w:spacing w:line="360" w:lineRule="auto"/>
        <w:ind w:firstLineChars="200" w:firstLine="640"/>
        <w:jc w:val="left"/>
        <w:rPr>
          <w:rFonts w:ascii="仿宋" w:eastAsia="仿宋" w:hAnsi="仿宋" w:cs="微软雅黑"/>
          <w:kern w:val="0"/>
          <w:sz w:val="24"/>
          <w:szCs w:val="24"/>
        </w:rPr>
      </w:pPr>
      <w:r>
        <w:rPr>
          <w:rFonts w:ascii="仿宋" w:eastAsia="仿宋" w:hAnsi="仿宋" w:cs="仿宋" w:hint="eastAsia"/>
          <w:kern w:val="0"/>
          <w:sz w:val="32"/>
          <w:szCs w:val="32"/>
        </w:rPr>
        <w:lastRenderedPageBreak/>
        <w:t>2、“三公”经费：包括因公出国（境）费、公务接待费和公务用车购置及运行费。因公出国（境）费，指单位工作人员公务出国（境）的住宿费、差旅费、伙食补助费、杂费、培训费等支出。公务接待费，指单位按规定开支的各类公务接待（含外宾接待）支出。公务用车购置及运行费，指单位公务用车购置费及租用费、燃料费、维修费、等支出，公务用车指用于履行公务的机动车辆，包括领导干部专车、一般公务用车和执法执勤等业务用车。</w:t>
      </w:r>
    </w:p>
    <w:p w:rsidR="00117024" w:rsidRDefault="00CB3BC2" w:rsidP="00117024">
      <w:pPr>
        <w:widowControl/>
        <w:spacing w:line="360" w:lineRule="auto"/>
        <w:ind w:firstLineChars="200" w:firstLine="480"/>
        <w:jc w:val="left"/>
        <w:rPr>
          <w:rFonts w:ascii="仿宋" w:eastAsia="仿宋" w:hAnsi="仿宋" w:cs="仿宋"/>
          <w:b/>
          <w:kern w:val="0"/>
          <w:sz w:val="32"/>
          <w:szCs w:val="32"/>
        </w:rPr>
      </w:pPr>
      <w:r>
        <w:rPr>
          <w:rFonts w:ascii="仿宋" w:eastAsia="仿宋" w:hAnsi="仿宋" w:cs="微软雅黑" w:hint="eastAsia"/>
          <w:kern w:val="0"/>
          <w:sz w:val="24"/>
          <w:szCs w:val="24"/>
        </w:rPr>
        <w:t>3</w:t>
      </w:r>
      <w:r>
        <w:rPr>
          <w:rFonts w:ascii="仿宋" w:eastAsia="仿宋" w:hAnsi="仿宋" w:cs="仿宋" w:hint="eastAsia"/>
          <w:b/>
          <w:kern w:val="0"/>
          <w:sz w:val="32"/>
          <w:szCs w:val="32"/>
        </w:rPr>
        <w:t>、年初结转和结余</w:t>
      </w:r>
      <w:r>
        <w:rPr>
          <w:rFonts w:ascii="仿宋" w:eastAsia="仿宋" w:hAnsi="仿宋" w:cs="仿宋" w:hint="eastAsia"/>
          <w:kern w:val="0"/>
          <w:sz w:val="32"/>
          <w:szCs w:val="32"/>
        </w:rPr>
        <w:t>：指以前年度尚未完成，结转到本年仍按照原规定用途继续使用的资金，或项目已完成等产生的结余资金。</w:t>
      </w:r>
      <w:r>
        <w:rPr>
          <w:rFonts w:ascii="仿宋" w:eastAsia="仿宋" w:hAnsi="仿宋" w:cs="仿宋" w:hint="eastAsia"/>
          <w:b/>
          <w:kern w:val="0"/>
          <w:sz w:val="32"/>
          <w:szCs w:val="32"/>
        </w:rPr>
        <w:t> </w:t>
      </w:r>
    </w:p>
    <w:p w:rsidR="00117024" w:rsidRDefault="00CB3BC2" w:rsidP="00117024">
      <w:pPr>
        <w:widowControl/>
        <w:spacing w:line="360" w:lineRule="auto"/>
        <w:ind w:firstLineChars="200" w:firstLine="643"/>
        <w:jc w:val="left"/>
        <w:rPr>
          <w:rFonts w:ascii="仿宋" w:eastAsia="仿宋" w:hAnsi="仿宋" w:cs="仿宋"/>
          <w:b/>
          <w:kern w:val="0"/>
          <w:sz w:val="32"/>
          <w:szCs w:val="32"/>
        </w:rPr>
      </w:pPr>
      <w:r>
        <w:rPr>
          <w:rFonts w:ascii="仿宋" w:eastAsia="仿宋" w:hAnsi="仿宋" w:cs="仿宋" w:hint="eastAsia"/>
          <w:b/>
          <w:kern w:val="0"/>
          <w:sz w:val="32"/>
          <w:szCs w:val="32"/>
        </w:rPr>
        <w:t>4、基本支出</w:t>
      </w:r>
      <w:r>
        <w:rPr>
          <w:rFonts w:ascii="仿宋" w:eastAsia="仿宋" w:hAnsi="仿宋" w:cs="仿宋" w:hint="eastAsia"/>
          <w:kern w:val="0"/>
          <w:sz w:val="32"/>
          <w:szCs w:val="32"/>
        </w:rPr>
        <w:t>：指单位为了保障其正常运转、完成日常工作任务而发生的人员支出和公用支出。</w:t>
      </w:r>
      <w:r>
        <w:rPr>
          <w:rFonts w:ascii="仿宋" w:eastAsia="仿宋" w:hAnsi="仿宋" w:cs="仿宋" w:hint="eastAsia"/>
          <w:b/>
          <w:kern w:val="0"/>
          <w:sz w:val="32"/>
          <w:szCs w:val="32"/>
        </w:rPr>
        <w:t> </w:t>
      </w:r>
    </w:p>
    <w:p w:rsidR="00CC6A09" w:rsidRDefault="00CB3BC2" w:rsidP="00117024">
      <w:pPr>
        <w:widowControl/>
        <w:spacing w:line="360" w:lineRule="auto"/>
        <w:ind w:firstLineChars="200" w:firstLine="643"/>
        <w:jc w:val="left"/>
        <w:rPr>
          <w:rFonts w:ascii="仿宋" w:eastAsia="仿宋" w:hAnsi="仿宋" w:cs="仿宋"/>
          <w:kern w:val="0"/>
          <w:sz w:val="32"/>
          <w:szCs w:val="32"/>
        </w:rPr>
      </w:pPr>
      <w:bookmarkStart w:id="1" w:name="_GoBack"/>
      <w:bookmarkEnd w:id="1"/>
      <w:r>
        <w:rPr>
          <w:rFonts w:ascii="仿宋" w:eastAsia="仿宋" w:hAnsi="仿宋" w:cs="仿宋" w:hint="eastAsia"/>
          <w:b/>
          <w:kern w:val="0"/>
          <w:sz w:val="32"/>
          <w:szCs w:val="32"/>
        </w:rPr>
        <w:t>5、项目支出：</w:t>
      </w:r>
      <w:r>
        <w:rPr>
          <w:rFonts w:ascii="仿宋" w:eastAsia="仿宋" w:hAnsi="仿宋" w:cs="仿宋" w:hint="eastAsia"/>
          <w:kern w:val="0"/>
          <w:sz w:val="32"/>
          <w:szCs w:val="32"/>
        </w:rPr>
        <w:t>指单位为了特定的工作任务和事业发展目标，在基本支出之外所发生的支出。</w:t>
      </w:r>
    </w:p>
    <w:p w:rsidR="00CC6A09" w:rsidRPr="001A3ADA" w:rsidRDefault="00CB3BC2">
      <w:pPr>
        <w:widowControl/>
        <w:spacing w:line="360" w:lineRule="auto"/>
        <w:ind w:firstLineChars="200" w:firstLine="640"/>
        <w:jc w:val="left"/>
        <w:rPr>
          <w:rFonts w:ascii="黑体" w:eastAsia="黑体" w:hAnsi="黑体" w:cs="仿宋"/>
          <w:kern w:val="0"/>
          <w:sz w:val="32"/>
          <w:szCs w:val="32"/>
        </w:rPr>
      </w:pPr>
      <w:r w:rsidRPr="001A3ADA">
        <w:rPr>
          <w:rFonts w:ascii="黑体" w:eastAsia="黑体" w:hAnsi="黑体" w:cs="仿宋" w:hint="eastAsia"/>
          <w:kern w:val="0"/>
          <w:sz w:val="32"/>
          <w:szCs w:val="32"/>
        </w:rPr>
        <w:t>九、其他需要说明的事项</w:t>
      </w:r>
    </w:p>
    <w:p w:rsidR="00CC6A09" w:rsidRDefault="00CB3BC2">
      <w:pPr>
        <w:widowControl/>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无。</w:t>
      </w:r>
    </w:p>
    <w:sectPr w:rsidR="00CC6A09" w:rsidSect="00CC6A09">
      <w:headerReference w:type="default" r:id="rId8"/>
      <w:pgSz w:w="16839" w:h="11907" w:orient="landscape"/>
      <w:pgMar w:top="1134" w:right="1021" w:bottom="1134" w:left="1021" w:header="851" w:footer="992" w:gutter="0"/>
      <w:cols w:space="0"/>
      <w:docGrid w:type="linesAndChars" w:linePitch="32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3093" w:rsidRDefault="00BC3093" w:rsidP="00CC6A09">
      <w:r>
        <w:separator/>
      </w:r>
    </w:p>
  </w:endnote>
  <w:endnote w:type="continuationSeparator" w:id="1">
    <w:p w:rsidR="00BC3093" w:rsidRDefault="00BC3093" w:rsidP="00CC6A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宋体"/>
    <w:charset w:val="86"/>
    <w:family w:val="script"/>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altName w:val="hakuyoxingshu7000"/>
    <w:charset w:val="86"/>
    <w:family w:val="script"/>
    <w:pitch w:val="default"/>
    <w:sig w:usb0="00000000" w:usb1="00000000" w:usb2="00000010" w:usb3="00000000" w:csb0="00040000" w:csb1="00000000"/>
  </w:font>
  <w:font w:name="方正书宋_GBK">
    <w:altName w:val="hakuyoxingshu7000"/>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3093" w:rsidRDefault="00BC3093" w:rsidP="00CC6A09">
      <w:r>
        <w:separator/>
      </w:r>
    </w:p>
  </w:footnote>
  <w:footnote w:type="continuationSeparator" w:id="1">
    <w:p w:rsidR="00BC3093" w:rsidRDefault="00BC3093" w:rsidP="00CC6A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A09" w:rsidRDefault="00CC6A09">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6002D"/>
    <w:multiLevelType w:val="hybridMultilevel"/>
    <w:tmpl w:val="C220E47E"/>
    <w:lvl w:ilvl="0" w:tplc="835837B0">
      <w:start w:val="1"/>
      <w:numFmt w:val="decimal"/>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
    <w:nsid w:val="32884E16"/>
    <w:multiLevelType w:val="hybridMultilevel"/>
    <w:tmpl w:val="FFD66384"/>
    <w:lvl w:ilvl="0" w:tplc="3048C15A">
      <w:start w:val="1"/>
      <w:numFmt w:val="japaneseCounting"/>
      <w:lvlText w:val="%1、"/>
      <w:lvlJc w:val="left"/>
      <w:pPr>
        <w:tabs>
          <w:tab w:val="num" w:pos="645"/>
        </w:tabs>
        <w:ind w:left="645" w:hanging="645"/>
      </w:pPr>
      <w:rPr>
        <w:rFonts w:hint="default"/>
        <w:lang w:val="en-US"/>
      </w:rPr>
    </w:lvl>
    <w:lvl w:ilvl="1" w:tplc="E0C2F382">
      <w:start w:val="4"/>
      <w:numFmt w:val="japaneseCounting"/>
      <w:lvlText w:val="（%2）"/>
      <w:lvlJc w:val="left"/>
      <w:pPr>
        <w:ind w:left="1500" w:hanging="108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4AD501D4"/>
    <w:multiLevelType w:val="hybridMultilevel"/>
    <w:tmpl w:val="52C6CEE6"/>
    <w:lvl w:ilvl="0" w:tplc="ED94FAA0">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nsid w:val="58512DE9"/>
    <w:multiLevelType w:val="singleLevel"/>
    <w:tmpl w:val="58512DE9"/>
    <w:lvl w:ilvl="0">
      <w:start w:val="1"/>
      <w:numFmt w:val="chineseCounting"/>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HorizontalSpacing w:val="105"/>
  <w:drawingGridVerticalSpacing w:val="160"/>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10D6"/>
    <w:rsid w:val="0002622A"/>
    <w:rsid w:val="000646D5"/>
    <w:rsid w:val="0007144E"/>
    <w:rsid w:val="000A6D32"/>
    <w:rsid w:val="000C1E88"/>
    <w:rsid w:val="000C2B52"/>
    <w:rsid w:val="000D0CF1"/>
    <w:rsid w:val="000D3C33"/>
    <w:rsid w:val="000F29C1"/>
    <w:rsid w:val="000F6F3B"/>
    <w:rsid w:val="0010575E"/>
    <w:rsid w:val="00117024"/>
    <w:rsid w:val="00131244"/>
    <w:rsid w:val="0017682A"/>
    <w:rsid w:val="001A3ADA"/>
    <w:rsid w:val="001A4DBD"/>
    <w:rsid w:val="001B0707"/>
    <w:rsid w:val="00215958"/>
    <w:rsid w:val="00250192"/>
    <w:rsid w:val="00266CB8"/>
    <w:rsid w:val="00295789"/>
    <w:rsid w:val="002A691E"/>
    <w:rsid w:val="002A6D03"/>
    <w:rsid w:val="002B1BBB"/>
    <w:rsid w:val="002C5E04"/>
    <w:rsid w:val="002C76FB"/>
    <w:rsid w:val="002E3A95"/>
    <w:rsid w:val="002E6D82"/>
    <w:rsid w:val="00301215"/>
    <w:rsid w:val="00306AF1"/>
    <w:rsid w:val="00307157"/>
    <w:rsid w:val="00307CE7"/>
    <w:rsid w:val="003237A9"/>
    <w:rsid w:val="00354D52"/>
    <w:rsid w:val="00360792"/>
    <w:rsid w:val="00372A0E"/>
    <w:rsid w:val="0037750E"/>
    <w:rsid w:val="00386B0D"/>
    <w:rsid w:val="00392594"/>
    <w:rsid w:val="00393318"/>
    <w:rsid w:val="003949C9"/>
    <w:rsid w:val="003E31CF"/>
    <w:rsid w:val="003F3C17"/>
    <w:rsid w:val="004153CF"/>
    <w:rsid w:val="00452047"/>
    <w:rsid w:val="00497447"/>
    <w:rsid w:val="004A6093"/>
    <w:rsid w:val="004C1793"/>
    <w:rsid w:val="004C429D"/>
    <w:rsid w:val="004D363C"/>
    <w:rsid w:val="00501D9B"/>
    <w:rsid w:val="00506341"/>
    <w:rsid w:val="00541AAA"/>
    <w:rsid w:val="00546CED"/>
    <w:rsid w:val="00555D8D"/>
    <w:rsid w:val="005717AA"/>
    <w:rsid w:val="005903F8"/>
    <w:rsid w:val="00593EEE"/>
    <w:rsid w:val="005C3828"/>
    <w:rsid w:val="005D136A"/>
    <w:rsid w:val="0061106D"/>
    <w:rsid w:val="0062621A"/>
    <w:rsid w:val="00640CDA"/>
    <w:rsid w:val="00657D3A"/>
    <w:rsid w:val="00672830"/>
    <w:rsid w:val="00685811"/>
    <w:rsid w:val="006A1DD2"/>
    <w:rsid w:val="006A3040"/>
    <w:rsid w:val="006B10C1"/>
    <w:rsid w:val="006D1C5B"/>
    <w:rsid w:val="006E7454"/>
    <w:rsid w:val="00701C8B"/>
    <w:rsid w:val="00750A64"/>
    <w:rsid w:val="007A507B"/>
    <w:rsid w:val="007C707C"/>
    <w:rsid w:val="007D44DD"/>
    <w:rsid w:val="007D674B"/>
    <w:rsid w:val="007D6BF0"/>
    <w:rsid w:val="007F0D9A"/>
    <w:rsid w:val="00803A2E"/>
    <w:rsid w:val="008058DC"/>
    <w:rsid w:val="00805C29"/>
    <w:rsid w:val="0081148E"/>
    <w:rsid w:val="00821D25"/>
    <w:rsid w:val="008533CC"/>
    <w:rsid w:val="00897DFB"/>
    <w:rsid w:val="008C3E4A"/>
    <w:rsid w:val="008C6939"/>
    <w:rsid w:val="008C7744"/>
    <w:rsid w:val="008C7C1B"/>
    <w:rsid w:val="008D1062"/>
    <w:rsid w:val="008D4243"/>
    <w:rsid w:val="008D79C0"/>
    <w:rsid w:val="00916364"/>
    <w:rsid w:val="00970CC0"/>
    <w:rsid w:val="00986EFD"/>
    <w:rsid w:val="009C2C74"/>
    <w:rsid w:val="009C37E7"/>
    <w:rsid w:val="009D218C"/>
    <w:rsid w:val="00A05739"/>
    <w:rsid w:val="00A07D70"/>
    <w:rsid w:val="00A2155D"/>
    <w:rsid w:val="00A266C6"/>
    <w:rsid w:val="00A33097"/>
    <w:rsid w:val="00A37AEA"/>
    <w:rsid w:val="00A412A4"/>
    <w:rsid w:val="00A42B37"/>
    <w:rsid w:val="00A43E36"/>
    <w:rsid w:val="00A507A6"/>
    <w:rsid w:val="00A51716"/>
    <w:rsid w:val="00A55EB9"/>
    <w:rsid w:val="00A60B68"/>
    <w:rsid w:val="00A7466F"/>
    <w:rsid w:val="00AA64D7"/>
    <w:rsid w:val="00AB43AC"/>
    <w:rsid w:val="00AE448B"/>
    <w:rsid w:val="00AF2732"/>
    <w:rsid w:val="00B07F04"/>
    <w:rsid w:val="00B1413E"/>
    <w:rsid w:val="00B32888"/>
    <w:rsid w:val="00B60249"/>
    <w:rsid w:val="00B726B1"/>
    <w:rsid w:val="00B76B4C"/>
    <w:rsid w:val="00BA08C0"/>
    <w:rsid w:val="00BC3093"/>
    <w:rsid w:val="00BE56F5"/>
    <w:rsid w:val="00BF2BA6"/>
    <w:rsid w:val="00BF3D5B"/>
    <w:rsid w:val="00C0033A"/>
    <w:rsid w:val="00C06890"/>
    <w:rsid w:val="00C24EC8"/>
    <w:rsid w:val="00C454F9"/>
    <w:rsid w:val="00C51642"/>
    <w:rsid w:val="00C61522"/>
    <w:rsid w:val="00C91D00"/>
    <w:rsid w:val="00C96DB2"/>
    <w:rsid w:val="00CA5D72"/>
    <w:rsid w:val="00CB3BC2"/>
    <w:rsid w:val="00CC2D9D"/>
    <w:rsid w:val="00CC3344"/>
    <w:rsid w:val="00CC6A09"/>
    <w:rsid w:val="00CD509B"/>
    <w:rsid w:val="00CD6C79"/>
    <w:rsid w:val="00D03FD0"/>
    <w:rsid w:val="00D27DFB"/>
    <w:rsid w:val="00D3650E"/>
    <w:rsid w:val="00D63A18"/>
    <w:rsid w:val="00D850E3"/>
    <w:rsid w:val="00D853F9"/>
    <w:rsid w:val="00D909FF"/>
    <w:rsid w:val="00D9395A"/>
    <w:rsid w:val="00D96688"/>
    <w:rsid w:val="00DB376A"/>
    <w:rsid w:val="00DD3704"/>
    <w:rsid w:val="00DD3EC6"/>
    <w:rsid w:val="00DE56E4"/>
    <w:rsid w:val="00DF7AA1"/>
    <w:rsid w:val="00E17B66"/>
    <w:rsid w:val="00E412A3"/>
    <w:rsid w:val="00E810D6"/>
    <w:rsid w:val="00E90041"/>
    <w:rsid w:val="00EC7968"/>
    <w:rsid w:val="00EF53CE"/>
    <w:rsid w:val="00F27DDC"/>
    <w:rsid w:val="00F33E28"/>
    <w:rsid w:val="00F41F3E"/>
    <w:rsid w:val="00F442D4"/>
    <w:rsid w:val="00F52FCC"/>
    <w:rsid w:val="00F80EB0"/>
    <w:rsid w:val="00F924B6"/>
    <w:rsid w:val="00F92AA1"/>
    <w:rsid w:val="00F97CB5"/>
    <w:rsid w:val="00FA2E81"/>
    <w:rsid w:val="00FB0A9A"/>
    <w:rsid w:val="00FE020D"/>
    <w:rsid w:val="00FF4815"/>
    <w:rsid w:val="013B67CD"/>
    <w:rsid w:val="01CA412B"/>
    <w:rsid w:val="026B3F17"/>
    <w:rsid w:val="037D399A"/>
    <w:rsid w:val="03B213E5"/>
    <w:rsid w:val="044701AC"/>
    <w:rsid w:val="06096D52"/>
    <w:rsid w:val="06550E5D"/>
    <w:rsid w:val="06680F39"/>
    <w:rsid w:val="06930B90"/>
    <w:rsid w:val="0726741C"/>
    <w:rsid w:val="0794691E"/>
    <w:rsid w:val="08D34D69"/>
    <w:rsid w:val="09C07A2F"/>
    <w:rsid w:val="09E50DB9"/>
    <w:rsid w:val="0B923CED"/>
    <w:rsid w:val="0BB759F9"/>
    <w:rsid w:val="0CBF7A43"/>
    <w:rsid w:val="0DD4180B"/>
    <w:rsid w:val="0DDE5EF8"/>
    <w:rsid w:val="11807E93"/>
    <w:rsid w:val="12C53CE6"/>
    <w:rsid w:val="130B706D"/>
    <w:rsid w:val="139106CF"/>
    <w:rsid w:val="13DE0FA8"/>
    <w:rsid w:val="13F52BF3"/>
    <w:rsid w:val="140B2ED0"/>
    <w:rsid w:val="163506CD"/>
    <w:rsid w:val="17252863"/>
    <w:rsid w:val="175940C0"/>
    <w:rsid w:val="176A2DEB"/>
    <w:rsid w:val="17BD6DFD"/>
    <w:rsid w:val="17C16AC9"/>
    <w:rsid w:val="180D78B9"/>
    <w:rsid w:val="186630B8"/>
    <w:rsid w:val="1A715922"/>
    <w:rsid w:val="1AEF7278"/>
    <w:rsid w:val="1B131AC6"/>
    <w:rsid w:val="1B2A5EA4"/>
    <w:rsid w:val="1CC97251"/>
    <w:rsid w:val="1CEB0A1C"/>
    <w:rsid w:val="1E8167C1"/>
    <w:rsid w:val="1EAA0AE1"/>
    <w:rsid w:val="1F45494B"/>
    <w:rsid w:val="20B43F44"/>
    <w:rsid w:val="20B97FD9"/>
    <w:rsid w:val="21B66276"/>
    <w:rsid w:val="21F615DB"/>
    <w:rsid w:val="228819EE"/>
    <w:rsid w:val="2487500B"/>
    <w:rsid w:val="2716314B"/>
    <w:rsid w:val="288A4B30"/>
    <w:rsid w:val="28E516DB"/>
    <w:rsid w:val="299267B6"/>
    <w:rsid w:val="2AD57C75"/>
    <w:rsid w:val="2AEC5CE4"/>
    <w:rsid w:val="2BAA47A7"/>
    <w:rsid w:val="2DCE40BA"/>
    <w:rsid w:val="2E066AE5"/>
    <w:rsid w:val="2E2777CE"/>
    <w:rsid w:val="2EE04A84"/>
    <w:rsid w:val="31D059F4"/>
    <w:rsid w:val="32C36785"/>
    <w:rsid w:val="332A0BBD"/>
    <w:rsid w:val="3387759D"/>
    <w:rsid w:val="34924273"/>
    <w:rsid w:val="351C5D1D"/>
    <w:rsid w:val="357B5A09"/>
    <w:rsid w:val="35F91204"/>
    <w:rsid w:val="36DF5EE5"/>
    <w:rsid w:val="38963AA1"/>
    <w:rsid w:val="390B2F4C"/>
    <w:rsid w:val="39461E7C"/>
    <w:rsid w:val="39A75722"/>
    <w:rsid w:val="3B2F595B"/>
    <w:rsid w:val="3B6E7B6E"/>
    <w:rsid w:val="3C712CD5"/>
    <w:rsid w:val="3CEC5D53"/>
    <w:rsid w:val="3D7F2045"/>
    <w:rsid w:val="3E01287C"/>
    <w:rsid w:val="42134CBB"/>
    <w:rsid w:val="421B4BB3"/>
    <w:rsid w:val="439A228F"/>
    <w:rsid w:val="441C57E9"/>
    <w:rsid w:val="44240E6E"/>
    <w:rsid w:val="44986D47"/>
    <w:rsid w:val="456A5D0D"/>
    <w:rsid w:val="457C0C14"/>
    <w:rsid w:val="45B90BF3"/>
    <w:rsid w:val="460143F1"/>
    <w:rsid w:val="475B18CD"/>
    <w:rsid w:val="48F36C30"/>
    <w:rsid w:val="4960260B"/>
    <w:rsid w:val="4A4F1F05"/>
    <w:rsid w:val="4B7040C7"/>
    <w:rsid w:val="4CA957E7"/>
    <w:rsid w:val="4CCC0ED6"/>
    <w:rsid w:val="4D3E509A"/>
    <w:rsid w:val="4D4D67C6"/>
    <w:rsid w:val="4D9730D4"/>
    <w:rsid w:val="4E4335D2"/>
    <w:rsid w:val="4FAF796B"/>
    <w:rsid w:val="529663F2"/>
    <w:rsid w:val="536772A0"/>
    <w:rsid w:val="56FA2CCC"/>
    <w:rsid w:val="58F0567B"/>
    <w:rsid w:val="59AF56D7"/>
    <w:rsid w:val="5A232646"/>
    <w:rsid w:val="5A6C7974"/>
    <w:rsid w:val="5B2B3FCD"/>
    <w:rsid w:val="5BAE356C"/>
    <w:rsid w:val="5CB07A05"/>
    <w:rsid w:val="5ED17601"/>
    <w:rsid w:val="612F2391"/>
    <w:rsid w:val="61897173"/>
    <w:rsid w:val="61912612"/>
    <w:rsid w:val="63F21B1B"/>
    <w:rsid w:val="65493192"/>
    <w:rsid w:val="666C26EF"/>
    <w:rsid w:val="66FB7067"/>
    <w:rsid w:val="6B511389"/>
    <w:rsid w:val="6D5763C1"/>
    <w:rsid w:val="6D81148F"/>
    <w:rsid w:val="6E8006EE"/>
    <w:rsid w:val="6ECC4D84"/>
    <w:rsid w:val="70BA2DA1"/>
    <w:rsid w:val="71333626"/>
    <w:rsid w:val="71B87B2B"/>
    <w:rsid w:val="729B4F6A"/>
    <w:rsid w:val="733E01F4"/>
    <w:rsid w:val="7424079F"/>
    <w:rsid w:val="74D4598A"/>
    <w:rsid w:val="76FD3FC3"/>
    <w:rsid w:val="773221DC"/>
    <w:rsid w:val="7A450B21"/>
    <w:rsid w:val="7AA5545A"/>
    <w:rsid w:val="7B00734A"/>
    <w:rsid w:val="7BAA5900"/>
    <w:rsid w:val="7D9A3104"/>
    <w:rsid w:val="7DB94919"/>
    <w:rsid w:val="7E4317C4"/>
    <w:rsid w:val="7F3348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A0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rsid w:val="00CC6A09"/>
    <w:pPr>
      <w:ind w:leftChars="2500" w:left="100"/>
    </w:pPr>
  </w:style>
  <w:style w:type="paragraph" w:styleId="a4">
    <w:name w:val="footer"/>
    <w:basedOn w:val="a"/>
    <w:link w:val="Char0"/>
    <w:unhideWhenUsed/>
    <w:qFormat/>
    <w:rsid w:val="00CC6A09"/>
    <w:pPr>
      <w:tabs>
        <w:tab w:val="center" w:pos="4153"/>
        <w:tab w:val="right" w:pos="8306"/>
      </w:tabs>
      <w:snapToGrid w:val="0"/>
      <w:jc w:val="left"/>
    </w:pPr>
    <w:rPr>
      <w:sz w:val="18"/>
      <w:szCs w:val="18"/>
    </w:rPr>
  </w:style>
  <w:style w:type="paragraph" w:styleId="a5">
    <w:name w:val="header"/>
    <w:basedOn w:val="a"/>
    <w:link w:val="Char1"/>
    <w:unhideWhenUsed/>
    <w:qFormat/>
    <w:rsid w:val="00CC6A09"/>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rsid w:val="00CC6A09"/>
  </w:style>
  <w:style w:type="paragraph" w:styleId="2">
    <w:name w:val="toc 2"/>
    <w:basedOn w:val="a"/>
    <w:next w:val="a"/>
    <w:uiPriority w:val="39"/>
    <w:unhideWhenUsed/>
    <w:qFormat/>
    <w:rsid w:val="00CC6A09"/>
    <w:pPr>
      <w:ind w:leftChars="200" w:left="420"/>
    </w:pPr>
  </w:style>
  <w:style w:type="character" w:customStyle="1" w:styleId="Char1">
    <w:name w:val="页眉 Char"/>
    <w:basedOn w:val="a0"/>
    <w:link w:val="a5"/>
    <w:qFormat/>
    <w:rsid w:val="00CC6A09"/>
    <w:rPr>
      <w:sz w:val="18"/>
      <w:szCs w:val="18"/>
    </w:rPr>
  </w:style>
  <w:style w:type="character" w:customStyle="1" w:styleId="Char0">
    <w:name w:val="页脚 Char"/>
    <w:basedOn w:val="a0"/>
    <w:link w:val="a4"/>
    <w:qFormat/>
    <w:rsid w:val="00CC6A09"/>
    <w:rPr>
      <w:sz w:val="18"/>
      <w:szCs w:val="18"/>
    </w:rPr>
  </w:style>
  <w:style w:type="paragraph" w:customStyle="1" w:styleId="10">
    <w:name w:val="列出段落1"/>
    <w:basedOn w:val="a"/>
    <w:uiPriority w:val="99"/>
    <w:unhideWhenUsed/>
    <w:qFormat/>
    <w:rsid w:val="00CC6A09"/>
    <w:pPr>
      <w:ind w:firstLineChars="200" w:firstLine="420"/>
    </w:pPr>
  </w:style>
  <w:style w:type="paragraph" w:styleId="a6">
    <w:name w:val="List Paragraph"/>
    <w:basedOn w:val="a"/>
    <w:uiPriority w:val="99"/>
    <w:unhideWhenUsed/>
    <w:rsid w:val="00CC6A09"/>
    <w:pPr>
      <w:ind w:firstLineChars="200" w:firstLine="420"/>
    </w:pPr>
  </w:style>
  <w:style w:type="character" w:customStyle="1" w:styleId="Char">
    <w:name w:val="日期 Char"/>
    <w:basedOn w:val="a0"/>
    <w:link w:val="a3"/>
    <w:uiPriority w:val="99"/>
    <w:semiHidden/>
    <w:rsid w:val="00CC6A09"/>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41861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16</Pages>
  <Words>1291</Words>
  <Characters>7362</Characters>
  <Application>Microsoft Office Word</Application>
  <DocSecurity>0</DocSecurity>
  <Lines>61</Lines>
  <Paragraphs>17</Paragraphs>
  <ScaleCrop>false</ScaleCrop>
  <Company>微软中国</Company>
  <LinksUpToDate>false</LinksUpToDate>
  <CharactersWithSpaces>8636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56</cp:revision>
  <cp:lastPrinted>2016-04-01T02:44:00Z</cp:lastPrinted>
  <dcterms:created xsi:type="dcterms:W3CDTF">2018-04-02T01:31:00Z</dcterms:created>
  <dcterms:modified xsi:type="dcterms:W3CDTF">2021-05-17T10:15:00Z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