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firstLineChars="200"/>
        <w:jc w:val="both"/>
        <w:outlineLvl w:val="0"/>
      </w:pPr>
      <w:r>
        <w:rPr>
          <w:rFonts w:hint="eastAsia" w:ascii="黑体" w:hAnsi="黑体" w:eastAsia="黑体" w:cs="黑体"/>
          <w:b/>
          <w:color w:val="000000"/>
          <w:sz w:val="44"/>
          <w:lang w:eastAsia="zh-CN"/>
        </w:rPr>
        <w:t>成安县商城镇人民政府所属单位</w:t>
      </w:r>
      <w:r>
        <w:rPr>
          <w:rFonts w:ascii="黑体" w:hAnsi="黑体" w:eastAsia="黑体" w:cs="黑体"/>
          <w:b/>
          <w:color w:val="000000"/>
          <w:sz w:val="44"/>
        </w:rPr>
        <w:t>202</w:t>
      </w:r>
      <w:r>
        <w:rPr>
          <w:rFonts w:hint="eastAsia" w:ascii="黑体" w:hAnsi="黑体" w:eastAsia="黑体" w:cs="黑体"/>
          <w:b/>
          <w:color w:val="000000"/>
          <w:sz w:val="44"/>
          <w:lang w:eastAsia="zh-CN"/>
        </w:rPr>
        <w:t>3</w:t>
      </w:r>
      <w:r>
        <w:rPr>
          <w:rFonts w:ascii="黑体" w:hAnsi="黑体" w:eastAsia="黑体" w:cs="黑体"/>
          <w:b/>
          <w:color w:val="000000"/>
          <w:sz w:val="44"/>
        </w:rPr>
        <w:t>年</w:t>
      </w:r>
      <w:r>
        <w:rPr>
          <w:rFonts w:hint="eastAsia" w:ascii="黑体" w:hAnsi="黑体" w:eastAsia="黑体" w:cs="黑体"/>
          <w:b/>
          <w:color w:val="000000"/>
          <w:sz w:val="44"/>
          <w:lang w:eastAsia="zh-CN"/>
        </w:rPr>
        <w:t>单位</w:t>
      </w:r>
      <w:r>
        <w:rPr>
          <w:rFonts w:ascii="黑体" w:hAnsi="黑体" w:eastAsia="黑体" w:cs="黑体"/>
          <w:b/>
          <w:color w:val="000000"/>
          <w:sz w:val="44"/>
        </w:rPr>
        <w:t>预算信息公开目录</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31"/>
        <w:tabs>
          <w:tab w:val="right" w:leader="dot" w:pos="14562"/>
        </w:tabs>
        <w:rPr>
          <w:lang w:eastAsia="zh-CN"/>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rPr>
          <w:rFonts w:hint="eastAsia"/>
          <w:lang w:eastAsia="zh-CN"/>
        </w:rPr>
        <w:t>3</w:t>
      </w:r>
      <w:r>
        <w:rPr>
          <w:rFonts w:hint="eastAsia"/>
          <w:lang w:eastAsia="zh-CN"/>
        </w:rPr>
        <w:fldChar w:fldCharType="end"/>
      </w:r>
    </w:p>
    <w:p>
      <w:pPr>
        <w:pStyle w:val="31"/>
        <w:tabs>
          <w:tab w:val="right" w:leader="dot" w:pos="14562"/>
        </w:tabs>
        <w:rPr>
          <w:lang w:eastAsia="zh-CN"/>
        </w:rPr>
      </w:pPr>
      <w:r>
        <w:fldChar w:fldCharType="begin"/>
      </w:r>
      <w:r>
        <w:instrText xml:space="preserve"> HYPERLINK \l "_Toc_2_2_0000000002" </w:instrText>
      </w:r>
      <w:r>
        <w:fldChar w:fldCharType="separate"/>
      </w:r>
      <w:r>
        <w:rPr>
          <w:rFonts w:hint="eastAsia"/>
          <w:lang w:eastAsia="zh-CN"/>
        </w:rPr>
        <w:t>单位</w:t>
      </w:r>
      <w:r>
        <w:t>预算收入总表</w:t>
      </w:r>
      <w:r>
        <w:tab/>
      </w:r>
      <w:r>
        <w:fldChar w:fldCharType="end"/>
      </w:r>
      <w:r>
        <w:rPr>
          <w:rFonts w:hint="eastAsia"/>
          <w:lang w:eastAsia="zh-CN"/>
        </w:rPr>
        <w:t>6</w:t>
      </w:r>
    </w:p>
    <w:p>
      <w:pPr>
        <w:pStyle w:val="31"/>
        <w:tabs>
          <w:tab w:val="right" w:leader="dot" w:pos="14562"/>
        </w:tabs>
        <w:rPr>
          <w:lang w:eastAsia="zh-CN"/>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eastAsia="zh-CN"/>
        </w:rPr>
        <w:t>1</w:t>
      </w:r>
      <w:r>
        <w:rPr>
          <w:rFonts w:hint="eastAsia"/>
          <w:lang w:eastAsia="zh-CN"/>
        </w:rPr>
        <w:fldChar w:fldCharType="end"/>
      </w:r>
      <w:r>
        <w:rPr>
          <w:rFonts w:hint="eastAsia"/>
          <w:lang w:eastAsia="zh-CN"/>
        </w:rPr>
        <w:t>0</w:t>
      </w:r>
    </w:p>
    <w:p>
      <w:pPr>
        <w:pStyle w:val="31"/>
        <w:tabs>
          <w:tab w:val="right" w:leader="dot" w:pos="14562"/>
        </w:tabs>
      </w:pPr>
      <w:r>
        <w:fldChar w:fldCharType="begin"/>
      </w:r>
      <w:r>
        <w:instrText xml:space="preserve"> HYPERLINK \l "_Toc_2_2_0000000004" </w:instrText>
      </w:r>
      <w:r>
        <w:fldChar w:fldCharType="separate"/>
      </w:r>
      <w:r>
        <w:rPr>
          <w:rFonts w:hint="eastAsia"/>
          <w:lang w:eastAsia="zh-CN"/>
        </w:rPr>
        <w:t>单位</w:t>
      </w:r>
      <w:r>
        <w:t>预算财政拨款收支总表</w:t>
      </w:r>
      <w:r>
        <w:tab/>
      </w:r>
      <w:r>
        <w:fldChar w:fldCharType="begin"/>
      </w:r>
      <w:r>
        <w:instrText xml:space="preserve">PAGEREF _Toc_2_2_0000000004 \h</w:instrText>
      </w:r>
      <w:r>
        <w:fldChar w:fldCharType="separate"/>
      </w:r>
      <w:r>
        <w:t>12</w:t>
      </w:r>
      <w:r>
        <w:fldChar w:fldCharType="end"/>
      </w:r>
      <w:r>
        <w:fldChar w:fldCharType="end"/>
      </w:r>
    </w:p>
    <w:p>
      <w:pPr>
        <w:pStyle w:val="31"/>
        <w:tabs>
          <w:tab w:val="right" w:leader="dot" w:pos="14562"/>
        </w:tabs>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fldChar w:fldCharType="begin"/>
      </w:r>
      <w:r>
        <w:instrText xml:space="preserve">PAGEREF _Toc_2_2_0000000005 \h</w:instrText>
      </w:r>
      <w:r>
        <w:fldChar w:fldCharType="separate"/>
      </w:r>
      <w:r>
        <w:t>14</w:t>
      </w:r>
      <w:r>
        <w:fldChar w:fldCharType="end"/>
      </w:r>
      <w:r>
        <w:fldChar w:fldCharType="end"/>
      </w:r>
    </w:p>
    <w:p>
      <w:pPr>
        <w:pStyle w:val="31"/>
        <w:tabs>
          <w:tab w:val="right" w:leader="dot" w:pos="14562"/>
        </w:tabs>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fldChar w:fldCharType="begin"/>
      </w:r>
      <w:r>
        <w:instrText xml:space="preserve">PAGEREF _Toc_2_2_0000000006 \h</w:instrText>
      </w:r>
      <w:r>
        <w:fldChar w:fldCharType="separate"/>
      </w:r>
      <w:r>
        <w:t>16</w:t>
      </w:r>
      <w:r>
        <w:fldChar w:fldCharType="end"/>
      </w:r>
      <w:r>
        <w:fldChar w:fldCharType="end"/>
      </w:r>
    </w:p>
    <w:p>
      <w:pPr>
        <w:pStyle w:val="31"/>
        <w:tabs>
          <w:tab w:val="right" w:leader="dot" w:pos="14562"/>
        </w:tabs>
      </w:pPr>
      <w:r>
        <w:fldChar w:fldCharType="begin"/>
      </w:r>
      <w:r>
        <w:instrText xml:space="preserve"> HYPERLINK \l "_Toc_2_2_0000000007" </w:instrText>
      </w:r>
      <w:r>
        <w:fldChar w:fldCharType="separate"/>
      </w:r>
      <w:r>
        <w:rPr>
          <w:rFonts w:hint="eastAsia"/>
          <w:lang w:eastAsia="zh-CN"/>
        </w:rPr>
        <w:t>单位</w:t>
      </w:r>
      <w:r>
        <w:t>预算政府基金预算财政拨款支出表</w:t>
      </w:r>
      <w:r>
        <w:tab/>
      </w:r>
      <w:r>
        <w:fldChar w:fldCharType="begin"/>
      </w:r>
      <w:r>
        <w:instrText xml:space="preserve">PAGEREF _Toc_2_2_0000000007 \h</w:instrText>
      </w:r>
      <w:r>
        <w:fldChar w:fldCharType="separate"/>
      </w:r>
      <w:r>
        <w:t>17</w:t>
      </w:r>
      <w:r>
        <w:fldChar w:fldCharType="end"/>
      </w:r>
      <w:r>
        <w:fldChar w:fldCharType="end"/>
      </w:r>
    </w:p>
    <w:p>
      <w:pPr>
        <w:pStyle w:val="31"/>
        <w:tabs>
          <w:tab w:val="right" w:leader="dot" w:pos="14562"/>
        </w:tabs>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fldChar w:fldCharType="begin"/>
      </w:r>
      <w:r>
        <w:instrText xml:space="preserve">PAGEREF _Toc_2_2_0000000008 \h</w:instrText>
      </w:r>
      <w:r>
        <w:fldChar w:fldCharType="separate"/>
      </w:r>
      <w:r>
        <w:t>18</w:t>
      </w:r>
      <w:r>
        <w:fldChar w:fldCharType="end"/>
      </w:r>
      <w:r>
        <w:fldChar w:fldCharType="end"/>
      </w:r>
    </w:p>
    <w:p>
      <w:pPr>
        <w:pStyle w:val="31"/>
        <w:tabs>
          <w:tab w:val="right" w:leader="dot" w:pos="14562"/>
        </w:tabs>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fldChar w:fldCharType="begin"/>
      </w:r>
      <w:r>
        <w:instrText xml:space="preserve">PAGEREF _Toc_2_2_0000000009 \h</w:instrText>
      </w:r>
      <w:r>
        <w:fldChar w:fldCharType="separate"/>
      </w:r>
      <w:r>
        <w:t>19</w:t>
      </w:r>
      <w:r>
        <w:fldChar w:fldCharType="end"/>
      </w:r>
      <w:r>
        <w:fldChar w:fldCharType="end"/>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31"/>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fldChar w:fldCharType="begin"/>
      </w:r>
      <w:r>
        <w:instrText xml:space="preserve">PAGEREF _Toc_3_3_0000000010 \h</w:instrText>
      </w:r>
      <w:r>
        <w:fldChar w:fldCharType="separate"/>
      </w:r>
      <w:r>
        <w:t>20</w:t>
      </w:r>
      <w:r>
        <w:fldChar w:fldCharType="end"/>
      </w:r>
      <w:r>
        <w:fldChar w:fldCharType="end"/>
      </w:r>
    </w:p>
    <w:p>
      <w:pPr>
        <w:pStyle w:val="31"/>
        <w:tabs>
          <w:tab w:val="right" w:leader="dot" w:pos="14562"/>
        </w:tabs>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1"/>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22</w:t>
      </w:r>
      <w:r>
        <w:fldChar w:fldCharType="end"/>
      </w:r>
      <w:r>
        <w:fldChar w:fldCharType="end"/>
      </w:r>
    </w:p>
    <w:p>
      <w:pPr>
        <w:pStyle w:val="31"/>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1"/>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22</w:t>
      </w:r>
      <w:r>
        <w:fldChar w:fldCharType="end"/>
      </w:r>
      <w:r>
        <w:fldChar w:fldCharType="end"/>
      </w:r>
    </w:p>
    <w:p>
      <w:pPr>
        <w:pStyle w:val="31"/>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50</w:t>
      </w:r>
      <w:r>
        <w:fldChar w:fldCharType="end"/>
      </w:r>
      <w:r>
        <w:fldChar w:fldCharType="end"/>
      </w:r>
    </w:p>
    <w:p>
      <w:pPr>
        <w:pStyle w:val="31"/>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50</w:t>
      </w:r>
      <w:r>
        <w:fldChar w:fldCharType="end"/>
      </w:r>
      <w:r>
        <w:fldChar w:fldCharType="end"/>
      </w:r>
    </w:p>
    <w:p>
      <w:pPr>
        <w:pStyle w:val="31"/>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51</w:t>
      </w:r>
      <w:r>
        <w:fldChar w:fldCharType="end"/>
      </w:r>
      <w:r>
        <w:fldChar w:fldCharType="end"/>
      </w:r>
    </w:p>
    <w:p>
      <w:pPr>
        <w:pStyle w:val="31"/>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52</w:t>
      </w:r>
      <w:r>
        <w:fldChar w:fldCharType="end"/>
      </w:r>
      <w:r>
        <w:fldChar w:fldCharType="end"/>
      </w:r>
    </w:p>
    <w:p>
      <w:r>
        <w:fldChar w:fldCharType="end"/>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 xml:space="preserve"> </w:t>
      </w:r>
      <w:bookmarkStart w:id="0" w:name="_Toc_2_2_0000000001"/>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rPr>
          <w:rFonts w:ascii="方正小标宋_GBK" w:hAnsi="方正小标宋_GBK" w:eastAsia="方正小标宋_GBK" w:cs="方正小标宋_GBK"/>
          <w:color w:val="000000"/>
          <w:sz w:val="44"/>
        </w:rPr>
      </w:pPr>
    </w:p>
    <w:p>
      <w:pPr>
        <w:jc w:val="center"/>
      </w:pPr>
      <w:r>
        <w:rPr>
          <w:rFonts w:hint="eastAsia" w:ascii="方正小标宋_GBK" w:hAnsi="方正小标宋_GBK" w:eastAsia="方正小标宋_GBK" w:cs="方正小标宋_GBK"/>
          <w:color w:val="000000"/>
          <w:sz w:val="44"/>
          <w:lang w:eastAsia="zh-CN"/>
        </w:rPr>
        <w:t xml:space="preserve"> </w:t>
      </w:r>
      <w:r>
        <w:rPr>
          <w:rFonts w:ascii="方正小标宋_GBK" w:hAnsi="方正小标宋_GBK" w:eastAsia="方正小标宋_GBK" w:cs="方正小标宋_GBK"/>
          <w:color w:val="000000"/>
          <w:sz w:val="44"/>
        </w:rPr>
        <w:t>一、成安县商城镇政府机关本级收支预算</w:t>
      </w:r>
    </w:p>
    <w:p>
      <w:pPr>
        <w:ind w:firstLine="6120" w:firstLineChars="1700"/>
        <w:jc w:val="both"/>
        <w:outlineLvl w:val="1"/>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预算收支总表</w:t>
      </w:r>
      <w:bookmarkEnd w:id="0"/>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8"/>
            </w:pPr>
            <w:r>
              <w:rPr>
                <w:rFonts w:hint="eastAsia"/>
                <w:lang w:eastAsia="zh-CN"/>
              </w:rPr>
              <w:t>809001</w:t>
            </w:r>
            <w:r>
              <w:t>成安县商城镇政府</w:t>
            </w:r>
          </w:p>
        </w:tc>
        <w:tc>
          <w:tcPr>
            <w:tcW w:w="2126" w:type="dxa"/>
            <w:tcBorders>
              <w:top w:val="single" w:color="FFFFFF" w:sz="6" w:space="0"/>
              <w:left w:val="single" w:color="FFFFFF" w:sz="6" w:space="0"/>
              <w:right w:val="single" w:color="FFFFFF" w:sz="6" w:space="0"/>
            </w:tcBorders>
            <w:vAlign w:val="center"/>
          </w:tcPr>
          <w:p>
            <w:pPr>
              <w:pStyle w:val="7"/>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6662" w:type="dxa"/>
            <w:gridSpan w:val="2"/>
            <w:vAlign w:val="center"/>
          </w:tcPr>
          <w:p>
            <w:pPr>
              <w:pStyle w:val="9"/>
            </w:pPr>
            <w:r>
              <w:t>收入</w:t>
            </w:r>
          </w:p>
        </w:tc>
        <w:tc>
          <w:tcPr>
            <w:tcW w:w="6661" w:type="dxa"/>
            <w:gridSpan w:val="2"/>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9"/>
            </w:pPr>
            <w:r>
              <w:t>项  目</w:t>
            </w:r>
          </w:p>
        </w:tc>
        <w:tc>
          <w:tcPr>
            <w:tcW w:w="2126" w:type="dxa"/>
            <w:vAlign w:val="center"/>
          </w:tcPr>
          <w:p>
            <w:pPr>
              <w:pStyle w:val="9"/>
            </w:pPr>
            <w:r>
              <w:t>预算数</w:t>
            </w:r>
          </w:p>
        </w:tc>
        <w:tc>
          <w:tcPr>
            <w:tcW w:w="4535" w:type="dxa"/>
            <w:vAlign w:val="center"/>
          </w:tcPr>
          <w:p>
            <w:pPr>
              <w:pStyle w:val="9"/>
            </w:pPr>
            <w:r>
              <w:t>项  目</w:t>
            </w:r>
          </w:p>
        </w:tc>
        <w:tc>
          <w:tcPr>
            <w:tcW w:w="2126" w:type="dxa"/>
            <w:vAlign w:val="center"/>
          </w:tcPr>
          <w:p>
            <w:pPr>
              <w:pStyle w:val="9"/>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4536" w:type="dxa"/>
            <w:vAlign w:val="center"/>
          </w:tcPr>
          <w:p>
            <w:pPr>
              <w:pStyle w:val="9"/>
            </w:pPr>
            <w:r>
              <w:t>1</w:t>
            </w:r>
          </w:p>
        </w:tc>
        <w:tc>
          <w:tcPr>
            <w:tcW w:w="2126" w:type="dxa"/>
            <w:vAlign w:val="center"/>
          </w:tcPr>
          <w:p>
            <w:pPr>
              <w:pStyle w:val="9"/>
            </w:pPr>
            <w:r>
              <w:t>2</w:t>
            </w:r>
          </w:p>
        </w:tc>
        <w:tc>
          <w:tcPr>
            <w:tcW w:w="4535" w:type="dxa"/>
            <w:vAlign w:val="center"/>
          </w:tcPr>
          <w:p>
            <w:pPr>
              <w:pStyle w:val="9"/>
            </w:pPr>
            <w:r>
              <w:t>3</w:t>
            </w:r>
          </w:p>
        </w:tc>
        <w:tc>
          <w:tcPr>
            <w:tcW w:w="2126" w:type="dxa"/>
            <w:vAlign w:val="center"/>
          </w:tcPr>
          <w:p>
            <w:pPr>
              <w:pStyle w:val="9"/>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4536" w:type="dxa"/>
            <w:vAlign w:val="center"/>
          </w:tcPr>
          <w:p>
            <w:pPr>
              <w:pStyle w:val="11"/>
            </w:pPr>
            <w:r>
              <w:t>一、一般公共预算拨款收入</w:t>
            </w:r>
          </w:p>
        </w:tc>
        <w:tc>
          <w:tcPr>
            <w:tcW w:w="2126" w:type="dxa"/>
            <w:vAlign w:val="center"/>
          </w:tcPr>
          <w:p>
            <w:pPr>
              <w:pStyle w:val="10"/>
            </w:pPr>
            <w:r>
              <w:t>1018.49</w:t>
            </w:r>
          </w:p>
        </w:tc>
        <w:tc>
          <w:tcPr>
            <w:tcW w:w="4535" w:type="dxa"/>
            <w:vAlign w:val="center"/>
          </w:tcPr>
          <w:p>
            <w:pPr>
              <w:pStyle w:val="11"/>
            </w:pPr>
            <w:r>
              <w:t>一、一般公共服务支出</w:t>
            </w:r>
          </w:p>
        </w:tc>
        <w:tc>
          <w:tcPr>
            <w:tcW w:w="2126" w:type="dxa"/>
            <w:vAlign w:val="center"/>
          </w:tcPr>
          <w:p>
            <w:pPr>
              <w:pStyle w:val="10"/>
            </w:pPr>
            <w:r>
              <w:t>898.35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4536" w:type="dxa"/>
            <w:vAlign w:val="center"/>
          </w:tcPr>
          <w:p>
            <w:pPr>
              <w:pStyle w:val="11"/>
            </w:pPr>
            <w:r>
              <w:t>一、一般公共预算拨款收入</w:t>
            </w:r>
          </w:p>
        </w:tc>
        <w:tc>
          <w:tcPr>
            <w:tcW w:w="2126" w:type="dxa"/>
            <w:vAlign w:val="center"/>
          </w:tcPr>
          <w:p>
            <w:pPr>
              <w:pStyle w:val="10"/>
            </w:pPr>
            <w:r>
              <w:t>1018.49</w:t>
            </w:r>
          </w:p>
        </w:tc>
        <w:tc>
          <w:tcPr>
            <w:tcW w:w="4535" w:type="dxa"/>
            <w:vAlign w:val="center"/>
          </w:tcPr>
          <w:p>
            <w:pPr>
              <w:pStyle w:val="11"/>
            </w:pPr>
            <w:r>
              <w:t>一、一般公共服务支出</w:t>
            </w:r>
          </w:p>
        </w:tc>
        <w:tc>
          <w:tcPr>
            <w:tcW w:w="2126" w:type="dxa"/>
            <w:vAlign w:val="center"/>
          </w:tcPr>
          <w:p>
            <w:pPr>
              <w:pStyle w:val="10"/>
            </w:pPr>
            <w:r>
              <w:t>898.35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4536" w:type="dxa"/>
            <w:vAlign w:val="center"/>
          </w:tcPr>
          <w:p>
            <w:pPr>
              <w:pStyle w:val="11"/>
            </w:pPr>
            <w:r>
              <w:t>二、政府性基金预算拨款收入</w:t>
            </w:r>
          </w:p>
        </w:tc>
        <w:tc>
          <w:tcPr>
            <w:tcW w:w="2126" w:type="dxa"/>
            <w:vAlign w:val="center"/>
          </w:tcPr>
          <w:p>
            <w:pPr>
              <w:pStyle w:val="10"/>
            </w:pPr>
          </w:p>
        </w:tc>
        <w:tc>
          <w:tcPr>
            <w:tcW w:w="4535" w:type="dxa"/>
            <w:vAlign w:val="center"/>
          </w:tcPr>
          <w:p>
            <w:pPr>
              <w:pStyle w:val="11"/>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4536" w:type="dxa"/>
            <w:vAlign w:val="center"/>
          </w:tcPr>
          <w:p>
            <w:pPr>
              <w:pStyle w:val="11"/>
            </w:pPr>
            <w:r>
              <w:t>二、政府性基金预算拨款收入</w:t>
            </w:r>
          </w:p>
        </w:tc>
        <w:tc>
          <w:tcPr>
            <w:tcW w:w="2126" w:type="dxa"/>
            <w:vAlign w:val="center"/>
          </w:tcPr>
          <w:p>
            <w:pPr>
              <w:pStyle w:val="10"/>
            </w:pPr>
          </w:p>
        </w:tc>
        <w:tc>
          <w:tcPr>
            <w:tcW w:w="4535" w:type="dxa"/>
            <w:vAlign w:val="center"/>
          </w:tcPr>
          <w:p>
            <w:pPr>
              <w:pStyle w:val="11"/>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4536"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4536" w:type="dxa"/>
            <w:vAlign w:val="center"/>
          </w:tcPr>
          <w:p>
            <w:pPr>
              <w:pStyle w:val="11"/>
            </w:pPr>
            <w:r>
              <w:t>三、国有资本经营预算拨款收入</w:t>
            </w:r>
          </w:p>
        </w:tc>
        <w:tc>
          <w:tcPr>
            <w:tcW w:w="2126" w:type="dxa"/>
            <w:vAlign w:val="center"/>
          </w:tcPr>
          <w:p>
            <w:pPr>
              <w:pStyle w:val="10"/>
            </w:pPr>
          </w:p>
        </w:tc>
        <w:tc>
          <w:tcPr>
            <w:tcW w:w="4535" w:type="dxa"/>
            <w:vAlign w:val="center"/>
          </w:tcPr>
          <w:p>
            <w:pPr>
              <w:pStyle w:val="11"/>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4536"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4536" w:type="dxa"/>
            <w:vAlign w:val="center"/>
          </w:tcPr>
          <w:p>
            <w:pPr>
              <w:pStyle w:val="11"/>
            </w:pPr>
            <w:r>
              <w:t>四、财政专户管理资金收入</w:t>
            </w:r>
          </w:p>
        </w:tc>
        <w:tc>
          <w:tcPr>
            <w:tcW w:w="2126" w:type="dxa"/>
            <w:vAlign w:val="center"/>
          </w:tcPr>
          <w:p>
            <w:pPr>
              <w:pStyle w:val="10"/>
            </w:pPr>
          </w:p>
        </w:tc>
        <w:tc>
          <w:tcPr>
            <w:tcW w:w="4535" w:type="dxa"/>
            <w:vAlign w:val="center"/>
          </w:tcPr>
          <w:p>
            <w:pPr>
              <w:pStyle w:val="11"/>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4536" w:type="dxa"/>
            <w:vAlign w:val="center"/>
          </w:tcPr>
          <w:p>
            <w:pPr>
              <w:pStyle w:val="11"/>
            </w:pPr>
            <w:r>
              <w:t>五、事业收入</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4536" w:type="dxa"/>
            <w:vAlign w:val="center"/>
          </w:tcPr>
          <w:p>
            <w:pPr>
              <w:pStyle w:val="11"/>
            </w:pPr>
            <w:r>
              <w:t>五、事业收入</w:t>
            </w:r>
          </w:p>
        </w:tc>
        <w:tc>
          <w:tcPr>
            <w:tcW w:w="2126" w:type="dxa"/>
            <w:vAlign w:val="center"/>
          </w:tcPr>
          <w:p>
            <w:pPr>
              <w:pStyle w:val="10"/>
            </w:pPr>
          </w:p>
        </w:tc>
        <w:tc>
          <w:tcPr>
            <w:tcW w:w="4535" w:type="dxa"/>
            <w:vAlign w:val="center"/>
          </w:tcPr>
          <w:p>
            <w:pPr>
              <w:pStyle w:val="11"/>
            </w:pPr>
            <w:r>
              <w:t>五、教育支出</w:t>
            </w:r>
          </w:p>
        </w:tc>
        <w:tc>
          <w:tcPr>
            <w:tcW w:w="2126" w:type="dxa"/>
            <w:vAlign w:val="center"/>
          </w:tcPr>
          <w:p>
            <w:pPr>
              <w:pStyle w:val="10"/>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4536" w:type="dxa"/>
            <w:vAlign w:val="center"/>
          </w:tcPr>
          <w:p>
            <w:pPr>
              <w:pStyle w:val="11"/>
            </w:pPr>
            <w:r>
              <w:t>六、事业单位经营收入</w:t>
            </w: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4536" w:type="dxa"/>
            <w:vAlign w:val="center"/>
          </w:tcPr>
          <w:p>
            <w:pPr>
              <w:pStyle w:val="11"/>
            </w:pPr>
            <w:r>
              <w:t>六、事业单位经营收入</w:t>
            </w:r>
          </w:p>
        </w:tc>
        <w:tc>
          <w:tcPr>
            <w:tcW w:w="2126" w:type="dxa"/>
            <w:vAlign w:val="center"/>
          </w:tcPr>
          <w:p>
            <w:pPr>
              <w:pStyle w:val="10"/>
            </w:pPr>
          </w:p>
        </w:tc>
        <w:tc>
          <w:tcPr>
            <w:tcW w:w="4535" w:type="dxa"/>
            <w:vAlign w:val="center"/>
          </w:tcPr>
          <w:p>
            <w:pPr>
              <w:pStyle w:val="11"/>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4536" w:type="dxa"/>
            <w:vAlign w:val="center"/>
          </w:tcPr>
          <w:p>
            <w:pPr>
              <w:pStyle w:val="11"/>
            </w:pPr>
            <w:r>
              <w:t>七、上级补助收入</w:t>
            </w: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4536" w:type="dxa"/>
            <w:vAlign w:val="center"/>
          </w:tcPr>
          <w:p>
            <w:pPr>
              <w:pStyle w:val="11"/>
            </w:pPr>
            <w:r>
              <w:t>七、上级补助收入</w:t>
            </w:r>
          </w:p>
        </w:tc>
        <w:tc>
          <w:tcPr>
            <w:tcW w:w="2126" w:type="dxa"/>
            <w:vAlign w:val="center"/>
          </w:tcPr>
          <w:p>
            <w:pPr>
              <w:pStyle w:val="10"/>
            </w:pPr>
          </w:p>
        </w:tc>
        <w:tc>
          <w:tcPr>
            <w:tcW w:w="4535" w:type="dxa"/>
            <w:vAlign w:val="center"/>
          </w:tcPr>
          <w:p>
            <w:pPr>
              <w:pStyle w:val="11"/>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4536" w:type="dxa"/>
            <w:vAlign w:val="center"/>
          </w:tcPr>
          <w:p>
            <w:pPr>
              <w:pStyle w:val="11"/>
            </w:pPr>
            <w:r>
              <w:t>八、附属单位上缴收入</w:t>
            </w: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81.51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4536" w:type="dxa"/>
            <w:vAlign w:val="center"/>
          </w:tcPr>
          <w:p>
            <w:pPr>
              <w:pStyle w:val="11"/>
            </w:pPr>
            <w:r>
              <w:t>八、附属单位上缴收入</w:t>
            </w:r>
          </w:p>
        </w:tc>
        <w:tc>
          <w:tcPr>
            <w:tcW w:w="2126" w:type="dxa"/>
            <w:vAlign w:val="center"/>
          </w:tcPr>
          <w:p>
            <w:pPr>
              <w:pStyle w:val="10"/>
            </w:pPr>
          </w:p>
        </w:tc>
        <w:tc>
          <w:tcPr>
            <w:tcW w:w="4535" w:type="dxa"/>
            <w:vAlign w:val="center"/>
          </w:tcPr>
          <w:p>
            <w:pPr>
              <w:pStyle w:val="11"/>
            </w:pPr>
            <w:r>
              <w:t>八、社会保障和就业支出</w:t>
            </w:r>
          </w:p>
        </w:tc>
        <w:tc>
          <w:tcPr>
            <w:tcW w:w="2126" w:type="dxa"/>
            <w:vAlign w:val="center"/>
          </w:tcPr>
          <w:p>
            <w:pPr>
              <w:pStyle w:val="10"/>
            </w:pPr>
            <w:r>
              <w:t>81.51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4536" w:type="dxa"/>
            <w:vAlign w:val="center"/>
          </w:tcPr>
          <w:p>
            <w:pPr>
              <w:pStyle w:val="11"/>
            </w:pPr>
            <w:r>
              <w:t>九、其他收入</w:t>
            </w: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4536" w:type="dxa"/>
            <w:vAlign w:val="center"/>
          </w:tcPr>
          <w:p>
            <w:pPr>
              <w:pStyle w:val="11"/>
            </w:pPr>
            <w:r>
              <w:t>九、其他收入</w:t>
            </w:r>
          </w:p>
        </w:tc>
        <w:tc>
          <w:tcPr>
            <w:tcW w:w="2126" w:type="dxa"/>
            <w:vAlign w:val="center"/>
          </w:tcPr>
          <w:p>
            <w:pPr>
              <w:pStyle w:val="10"/>
            </w:pPr>
          </w:p>
        </w:tc>
        <w:tc>
          <w:tcPr>
            <w:tcW w:w="4535" w:type="dxa"/>
            <w:vAlign w:val="center"/>
          </w:tcPr>
          <w:p>
            <w:pPr>
              <w:pStyle w:val="11"/>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r>
              <w:t>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十、卫生健康支出</w:t>
            </w:r>
          </w:p>
        </w:tc>
        <w:tc>
          <w:tcPr>
            <w:tcW w:w="2126" w:type="dxa"/>
            <w:vAlign w:val="center"/>
          </w:tcPr>
          <w:p>
            <w:pPr>
              <w:pStyle w:val="10"/>
            </w:pPr>
            <w:r>
              <w:t>29.88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十一、节能环保支出</w:t>
            </w:r>
          </w:p>
        </w:tc>
        <w:tc>
          <w:tcPr>
            <w:tcW w:w="2126" w:type="dxa"/>
            <w:vAlign w:val="center"/>
          </w:tcPr>
          <w:p>
            <w:pPr>
              <w:pStyle w:val="1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十二、城乡社区支出</w:t>
            </w:r>
          </w:p>
        </w:tc>
        <w:tc>
          <w:tcPr>
            <w:tcW w:w="2126" w:type="dxa"/>
            <w:vAlign w:val="center"/>
          </w:tcPr>
          <w:p>
            <w:pPr>
              <w:pStyle w:val="10"/>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r>
              <w:t>297.79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十三、农林水支出</w:t>
            </w:r>
          </w:p>
        </w:tc>
        <w:tc>
          <w:tcPr>
            <w:tcW w:w="2126" w:type="dxa"/>
            <w:vAlign w:val="center"/>
          </w:tcPr>
          <w:p>
            <w:pPr>
              <w:pStyle w:val="10"/>
            </w:pPr>
            <w:r>
              <w:t>297.79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38</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39</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41.21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40</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二十、住房保障支出</w:t>
            </w:r>
          </w:p>
        </w:tc>
        <w:tc>
          <w:tcPr>
            <w:tcW w:w="2126" w:type="dxa"/>
            <w:vAlign w:val="center"/>
          </w:tcPr>
          <w:p>
            <w:pPr>
              <w:pStyle w:val="10"/>
            </w:pPr>
            <w:r>
              <w:t>41.21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41</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42</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43</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44</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45</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46</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47</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48</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49</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50</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51</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52</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53</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54</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55</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56</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57</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58</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59</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60</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61</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62</w:t>
            </w:r>
          </w:p>
        </w:tc>
        <w:tc>
          <w:tcPr>
            <w:tcW w:w="4536" w:type="dxa"/>
            <w:vAlign w:val="center"/>
          </w:tcPr>
          <w:p>
            <w:pPr>
              <w:pStyle w:val="11"/>
            </w:pPr>
          </w:p>
        </w:tc>
        <w:tc>
          <w:tcPr>
            <w:tcW w:w="2126" w:type="dxa"/>
            <w:vAlign w:val="center"/>
          </w:tcPr>
          <w:p>
            <w:pPr>
              <w:pStyle w:val="10"/>
            </w:pPr>
          </w:p>
        </w:tc>
        <w:tc>
          <w:tcPr>
            <w:tcW w:w="4535" w:type="dxa"/>
            <w:vAlign w:val="center"/>
          </w:tcPr>
          <w:p>
            <w:pPr>
              <w:pStyle w:val="11"/>
            </w:pPr>
            <w:r>
              <w:t>三十一、人行科目</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63</w:t>
            </w:r>
          </w:p>
        </w:tc>
        <w:tc>
          <w:tcPr>
            <w:tcW w:w="4536" w:type="dxa"/>
            <w:vAlign w:val="center"/>
          </w:tcPr>
          <w:p>
            <w:pPr>
              <w:pStyle w:val="13"/>
            </w:pPr>
            <w:r>
              <w:t>本年收入合计</w:t>
            </w:r>
          </w:p>
        </w:tc>
        <w:tc>
          <w:tcPr>
            <w:tcW w:w="2126" w:type="dxa"/>
            <w:vAlign w:val="center"/>
          </w:tcPr>
          <w:p>
            <w:pPr>
              <w:pStyle w:val="14"/>
            </w:pPr>
            <w:r>
              <w:t>1018.49</w:t>
            </w:r>
          </w:p>
        </w:tc>
        <w:tc>
          <w:tcPr>
            <w:tcW w:w="4535" w:type="dxa"/>
            <w:vAlign w:val="center"/>
          </w:tcPr>
          <w:p>
            <w:pPr>
              <w:pStyle w:val="13"/>
            </w:pPr>
            <w:r>
              <w:t>本年支出合计</w:t>
            </w:r>
          </w:p>
        </w:tc>
        <w:tc>
          <w:tcPr>
            <w:tcW w:w="2126" w:type="dxa"/>
            <w:vAlign w:val="center"/>
          </w:tcPr>
          <w:p>
            <w:pPr>
              <w:pStyle w:val="14"/>
            </w:pPr>
            <w:r>
              <w:t>1601.23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64</w:t>
            </w:r>
          </w:p>
        </w:tc>
        <w:tc>
          <w:tcPr>
            <w:tcW w:w="4536" w:type="dxa"/>
            <w:vAlign w:val="center"/>
          </w:tcPr>
          <w:p>
            <w:pPr>
              <w:pStyle w:val="13"/>
            </w:pPr>
            <w:r>
              <w:t>本年收入合计</w:t>
            </w:r>
          </w:p>
        </w:tc>
        <w:tc>
          <w:tcPr>
            <w:tcW w:w="2126" w:type="dxa"/>
            <w:vAlign w:val="center"/>
          </w:tcPr>
          <w:p>
            <w:pPr>
              <w:pStyle w:val="14"/>
            </w:pPr>
            <w:r>
              <w:t>1018.49</w:t>
            </w:r>
          </w:p>
        </w:tc>
        <w:tc>
          <w:tcPr>
            <w:tcW w:w="4535" w:type="dxa"/>
            <w:vAlign w:val="center"/>
          </w:tcPr>
          <w:p>
            <w:pPr>
              <w:pStyle w:val="13"/>
            </w:pPr>
            <w:r>
              <w:t>本年支出合计</w:t>
            </w:r>
          </w:p>
        </w:tc>
        <w:tc>
          <w:tcPr>
            <w:tcW w:w="2126" w:type="dxa"/>
            <w:vAlign w:val="center"/>
          </w:tcPr>
          <w:p>
            <w:pPr>
              <w:pStyle w:val="14"/>
            </w:pPr>
            <w:r>
              <w:t>1601.23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65</w:t>
            </w:r>
          </w:p>
        </w:tc>
        <w:tc>
          <w:tcPr>
            <w:tcW w:w="4536" w:type="dxa"/>
            <w:vAlign w:val="center"/>
          </w:tcPr>
          <w:p>
            <w:pPr>
              <w:pStyle w:val="11"/>
            </w:pPr>
            <w:r>
              <w:t>上年结转结余</w:t>
            </w:r>
          </w:p>
        </w:tc>
        <w:tc>
          <w:tcPr>
            <w:tcW w:w="2126" w:type="dxa"/>
            <w:vAlign w:val="center"/>
          </w:tcPr>
          <w:p>
            <w:pPr>
              <w:pStyle w:val="10"/>
            </w:pPr>
            <w:r>
              <w:t>582.74</w:t>
            </w:r>
          </w:p>
        </w:tc>
        <w:tc>
          <w:tcPr>
            <w:tcW w:w="4535" w:type="dxa"/>
            <w:vAlign w:val="center"/>
          </w:tcPr>
          <w:p>
            <w:pPr>
              <w:pStyle w:val="11"/>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66</w:t>
            </w:r>
          </w:p>
        </w:tc>
        <w:tc>
          <w:tcPr>
            <w:tcW w:w="4536" w:type="dxa"/>
            <w:vAlign w:val="center"/>
          </w:tcPr>
          <w:p>
            <w:pPr>
              <w:pStyle w:val="11"/>
            </w:pPr>
            <w:r>
              <w:t>上年结转结余</w:t>
            </w:r>
          </w:p>
        </w:tc>
        <w:tc>
          <w:tcPr>
            <w:tcW w:w="2126" w:type="dxa"/>
            <w:vAlign w:val="center"/>
          </w:tcPr>
          <w:p>
            <w:pPr>
              <w:pStyle w:val="10"/>
            </w:pPr>
            <w:r>
              <w:t>582.74</w:t>
            </w:r>
          </w:p>
        </w:tc>
        <w:tc>
          <w:tcPr>
            <w:tcW w:w="4535" w:type="dxa"/>
            <w:vAlign w:val="center"/>
          </w:tcPr>
          <w:p>
            <w:pPr>
              <w:pStyle w:val="11"/>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67</w:t>
            </w:r>
          </w:p>
        </w:tc>
        <w:tc>
          <w:tcPr>
            <w:tcW w:w="4536" w:type="dxa"/>
            <w:vAlign w:val="center"/>
          </w:tcPr>
          <w:p>
            <w:pPr>
              <w:pStyle w:val="13"/>
            </w:pPr>
            <w:r>
              <w:t>收入总计</w:t>
            </w:r>
          </w:p>
        </w:tc>
        <w:tc>
          <w:tcPr>
            <w:tcW w:w="2126" w:type="dxa"/>
            <w:vAlign w:val="center"/>
          </w:tcPr>
          <w:p>
            <w:pPr>
              <w:pStyle w:val="14"/>
            </w:pPr>
            <w:r>
              <w:t>1601.23</w:t>
            </w:r>
          </w:p>
        </w:tc>
        <w:tc>
          <w:tcPr>
            <w:tcW w:w="4535" w:type="dxa"/>
            <w:vAlign w:val="center"/>
          </w:tcPr>
          <w:p>
            <w:pPr>
              <w:pStyle w:val="13"/>
            </w:pPr>
            <w:r>
              <w:t>支出总计</w:t>
            </w:r>
          </w:p>
        </w:tc>
        <w:tc>
          <w:tcPr>
            <w:tcW w:w="2126" w:type="dxa"/>
            <w:vAlign w:val="center"/>
          </w:tcPr>
          <w:p>
            <w:pPr>
              <w:pStyle w:val="14"/>
            </w:pPr>
            <w:r>
              <w:t>1601.23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68</w:t>
            </w:r>
          </w:p>
        </w:tc>
        <w:tc>
          <w:tcPr>
            <w:tcW w:w="4536" w:type="dxa"/>
            <w:vAlign w:val="center"/>
          </w:tcPr>
          <w:p>
            <w:pPr>
              <w:pStyle w:val="13"/>
            </w:pPr>
            <w:r>
              <w:t>收入总计</w:t>
            </w:r>
          </w:p>
        </w:tc>
        <w:tc>
          <w:tcPr>
            <w:tcW w:w="2126" w:type="dxa"/>
            <w:vAlign w:val="center"/>
          </w:tcPr>
          <w:p>
            <w:pPr>
              <w:pStyle w:val="14"/>
            </w:pPr>
            <w:r>
              <w:t>1601.23</w:t>
            </w:r>
          </w:p>
        </w:tc>
        <w:tc>
          <w:tcPr>
            <w:tcW w:w="4535" w:type="dxa"/>
            <w:vAlign w:val="center"/>
          </w:tcPr>
          <w:p>
            <w:pPr>
              <w:pStyle w:val="13"/>
            </w:pPr>
            <w:r>
              <w:t>支出总计</w:t>
            </w:r>
          </w:p>
        </w:tc>
        <w:tc>
          <w:tcPr>
            <w:tcW w:w="2126" w:type="dxa"/>
            <w:vAlign w:val="center"/>
          </w:tcPr>
          <w:p>
            <w:pPr>
              <w:pStyle w:val="14"/>
            </w:pPr>
            <w:r>
              <w:t>1601.23</w:t>
            </w:r>
          </w:p>
        </w:tc>
      </w:tr>
    </w:tbl>
    <w:p>
      <w:pPr>
        <w:sectPr>
          <w:headerReference r:id="rId3" w:type="default"/>
          <w:footerReference r:id="rId4" w:type="default"/>
          <w:footerReference r:id="rId5" w:type="even"/>
          <w:pgSz w:w="16840" w:h="11900" w:orient="landscape"/>
          <w:pgMar w:top="1361" w:right="1020" w:bottom="1134" w:left="1020" w:header="720" w:footer="720" w:gutter="0"/>
          <w:cols w:space="720" w:num="1"/>
        </w:sectPr>
      </w:pPr>
    </w:p>
    <w:tbl>
      <w:tblPr>
        <w:tblStyle w:val="3"/>
        <w:tblW w:w="14571"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8"/>
            </w:pPr>
            <w:r>
              <w:rPr>
                <w:rFonts w:hint="eastAsia"/>
                <w:lang w:eastAsia="zh-CN"/>
              </w:rPr>
              <w:t>809001</w:t>
            </w:r>
            <w:r>
              <w:t>成安县商城镇政府</w:t>
            </w:r>
          </w:p>
        </w:tc>
        <w:tc>
          <w:tcPr>
            <w:tcW w:w="3402" w:type="dxa"/>
            <w:gridSpan w:val="3"/>
            <w:tcBorders>
              <w:top w:val="single" w:color="FFFFFF" w:sz="6" w:space="0"/>
              <w:left w:val="single" w:color="FFFFFF" w:sz="6" w:space="0"/>
              <w:right w:val="single" w:color="FFFFFF" w:sz="6" w:space="0"/>
            </w:tcBorders>
            <w:vAlign w:val="center"/>
          </w:tcPr>
          <w:p>
            <w:pPr>
              <w:jc w:val="center"/>
              <w:outlineLvl w:val="4"/>
            </w:pPr>
            <w:r>
              <w:rPr>
                <w:rFonts w:ascii="方正小标宋_GBK" w:hAnsi="方正小标宋_GBK" w:eastAsia="方正小标宋_GBK" w:cs="方正小标宋_GBK"/>
                <w:color w:val="000000"/>
                <w:sz w:val="36"/>
              </w:rPr>
              <w:t>单位预算收入总表</w:t>
            </w:r>
          </w:p>
          <w:p>
            <w:pPr>
              <w:pStyle w:val="7"/>
            </w:pPr>
          </w:p>
          <w:p>
            <w:pPr>
              <w:pStyle w:val="7"/>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9"/>
            </w:pPr>
            <w:r>
              <w:t>序号</w:t>
            </w:r>
          </w:p>
        </w:tc>
        <w:tc>
          <w:tcPr>
            <w:tcW w:w="2551" w:type="dxa"/>
            <w:gridSpan w:val="2"/>
            <w:vAlign w:val="center"/>
          </w:tcPr>
          <w:p>
            <w:pPr>
              <w:pStyle w:val="9"/>
            </w:pPr>
            <w:r>
              <w:t>功能分类科目</w:t>
            </w:r>
          </w:p>
        </w:tc>
        <w:tc>
          <w:tcPr>
            <w:tcW w:w="1134" w:type="dxa"/>
            <w:vMerge w:val="restart"/>
            <w:vAlign w:val="center"/>
          </w:tcPr>
          <w:p>
            <w:pPr>
              <w:pStyle w:val="9"/>
            </w:pPr>
            <w:r>
              <w:t>合计</w:t>
            </w:r>
          </w:p>
        </w:tc>
        <w:tc>
          <w:tcPr>
            <w:tcW w:w="9072" w:type="dxa"/>
            <w:gridSpan w:val="8"/>
            <w:vAlign w:val="center"/>
          </w:tcPr>
          <w:p>
            <w:pPr>
              <w:pStyle w:val="9"/>
            </w:pPr>
            <w:r>
              <w:t>本年收入</w:t>
            </w:r>
          </w:p>
        </w:tc>
        <w:tc>
          <w:tcPr>
            <w:tcW w:w="1134" w:type="dxa"/>
            <w:vMerge w:val="restart"/>
            <w:vAlign w:val="center"/>
          </w:tcPr>
          <w:p>
            <w:pPr>
              <w:pStyle w:val="9"/>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9"/>
            </w:pPr>
            <w:r>
              <w:t>科目    编码</w:t>
            </w:r>
          </w:p>
        </w:tc>
        <w:tc>
          <w:tcPr>
            <w:tcW w:w="1559" w:type="dxa"/>
            <w:vAlign w:val="center"/>
          </w:tcPr>
          <w:p>
            <w:pPr>
              <w:pStyle w:val="9"/>
            </w:pPr>
            <w:r>
              <w:t>科目名称</w:t>
            </w:r>
          </w:p>
        </w:tc>
        <w:tc>
          <w:tcPr>
            <w:tcW w:w="1134" w:type="dxa"/>
            <w:vMerge w:val="continue"/>
          </w:tcPr>
          <w:p/>
        </w:tc>
        <w:tc>
          <w:tcPr>
            <w:tcW w:w="1134" w:type="dxa"/>
            <w:vAlign w:val="center"/>
          </w:tcPr>
          <w:p>
            <w:pPr>
              <w:pStyle w:val="9"/>
            </w:pPr>
            <w:r>
              <w:t>小计</w:t>
            </w:r>
          </w:p>
        </w:tc>
        <w:tc>
          <w:tcPr>
            <w:tcW w:w="1134" w:type="dxa"/>
            <w:vAlign w:val="center"/>
          </w:tcPr>
          <w:p>
            <w:pPr>
              <w:pStyle w:val="9"/>
            </w:pPr>
            <w:r>
              <w:t>财政拨款 收入</w:t>
            </w:r>
          </w:p>
        </w:tc>
        <w:tc>
          <w:tcPr>
            <w:tcW w:w="1134" w:type="dxa"/>
            <w:vAlign w:val="center"/>
          </w:tcPr>
          <w:p>
            <w:pPr>
              <w:pStyle w:val="9"/>
            </w:pPr>
            <w:r>
              <w:t>财政专户 收入</w:t>
            </w:r>
          </w:p>
        </w:tc>
        <w:tc>
          <w:tcPr>
            <w:tcW w:w="1134" w:type="dxa"/>
            <w:vAlign w:val="center"/>
          </w:tcPr>
          <w:p>
            <w:pPr>
              <w:pStyle w:val="9"/>
            </w:pPr>
            <w:r>
              <w:t>事业收入</w:t>
            </w:r>
          </w:p>
        </w:tc>
        <w:tc>
          <w:tcPr>
            <w:tcW w:w="1134" w:type="dxa"/>
            <w:vAlign w:val="center"/>
          </w:tcPr>
          <w:p>
            <w:pPr>
              <w:pStyle w:val="9"/>
            </w:pPr>
            <w:r>
              <w:t>经营收入</w:t>
            </w:r>
          </w:p>
        </w:tc>
        <w:tc>
          <w:tcPr>
            <w:tcW w:w="1134" w:type="dxa"/>
            <w:vAlign w:val="center"/>
          </w:tcPr>
          <w:p>
            <w:pPr>
              <w:pStyle w:val="9"/>
            </w:pPr>
            <w:r>
              <w:t>上级补助收入</w:t>
            </w:r>
          </w:p>
        </w:tc>
        <w:tc>
          <w:tcPr>
            <w:tcW w:w="1134" w:type="dxa"/>
            <w:vAlign w:val="center"/>
          </w:tcPr>
          <w:p>
            <w:pPr>
              <w:pStyle w:val="9"/>
            </w:pPr>
            <w:r>
              <w:t>附属单位上缴收入</w:t>
            </w:r>
          </w:p>
        </w:tc>
        <w:tc>
          <w:tcPr>
            <w:tcW w:w="1134" w:type="dxa"/>
            <w:vAlign w:val="center"/>
          </w:tcPr>
          <w:p>
            <w:pPr>
              <w:pStyle w:val="9"/>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9"/>
            </w:pPr>
            <w:r>
              <w:t>栏次</w:t>
            </w:r>
          </w:p>
        </w:tc>
        <w:tc>
          <w:tcPr>
            <w:tcW w:w="992" w:type="dxa"/>
            <w:vAlign w:val="center"/>
          </w:tcPr>
          <w:p>
            <w:pPr>
              <w:pStyle w:val="9"/>
            </w:pPr>
            <w:r>
              <w:t>1</w:t>
            </w:r>
          </w:p>
        </w:tc>
        <w:tc>
          <w:tcPr>
            <w:tcW w:w="1559" w:type="dxa"/>
            <w:vAlign w:val="center"/>
          </w:tcPr>
          <w:p>
            <w:pPr>
              <w:pStyle w:val="9"/>
            </w:pPr>
            <w:r>
              <w:t>2</w:t>
            </w:r>
          </w:p>
        </w:tc>
        <w:tc>
          <w:tcPr>
            <w:tcW w:w="1134" w:type="dxa"/>
            <w:vAlign w:val="center"/>
          </w:tcPr>
          <w:p>
            <w:pPr>
              <w:pStyle w:val="9"/>
            </w:pPr>
            <w:r>
              <w:t>3</w:t>
            </w:r>
          </w:p>
        </w:tc>
        <w:tc>
          <w:tcPr>
            <w:tcW w:w="1134" w:type="dxa"/>
            <w:vAlign w:val="center"/>
          </w:tcPr>
          <w:p>
            <w:pPr>
              <w:pStyle w:val="9"/>
            </w:pPr>
            <w:r>
              <w:t>4</w:t>
            </w:r>
          </w:p>
        </w:tc>
        <w:tc>
          <w:tcPr>
            <w:tcW w:w="1134" w:type="dxa"/>
            <w:vAlign w:val="center"/>
          </w:tcPr>
          <w:p>
            <w:pPr>
              <w:pStyle w:val="9"/>
            </w:pPr>
            <w:r>
              <w:t>5</w:t>
            </w:r>
          </w:p>
        </w:tc>
        <w:tc>
          <w:tcPr>
            <w:tcW w:w="1134" w:type="dxa"/>
            <w:vAlign w:val="center"/>
          </w:tcPr>
          <w:p>
            <w:pPr>
              <w:pStyle w:val="9"/>
            </w:pPr>
            <w:r>
              <w:t>6</w:t>
            </w:r>
          </w:p>
        </w:tc>
        <w:tc>
          <w:tcPr>
            <w:tcW w:w="1134" w:type="dxa"/>
            <w:vAlign w:val="center"/>
          </w:tcPr>
          <w:p>
            <w:pPr>
              <w:pStyle w:val="9"/>
            </w:pPr>
            <w:r>
              <w:t>7</w:t>
            </w:r>
          </w:p>
        </w:tc>
        <w:tc>
          <w:tcPr>
            <w:tcW w:w="1134" w:type="dxa"/>
            <w:vAlign w:val="center"/>
          </w:tcPr>
          <w:p>
            <w:pPr>
              <w:pStyle w:val="9"/>
            </w:pPr>
            <w:r>
              <w:t>8</w:t>
            </w:r>
          </w:p>
        </w:tc>
        <w:tc>
          <w:tcPr>
            <w:tcW w:w="1134" w:type="dxa"/>
            <w:vAlign w:val="center"/>
          </w:tcPr>
          <w:p>
            <w:pPr>
              <w:pStyle w:val="9"/>
            </w:pPr>
            <w:r>
              <w:t>9</w:t>
            </w:r>
          </w:p>
        </w:tc>
        <w:tc>
          <w:tcPr>
            <w:tcW w:w="1134" w:type="dxa"/>
            <w:vAlign w:val="center"/>
          </w:tcPr>
          <w:p>
            <w:pPr>
              <w:pStyle w:val="9"/>
            </w:pPr>
            <w:r>
              <w:t>10</w:t>
            </w:r>
          </w:p>
        </w:tc>
        <w:tc>
          <w:tcPr>
            <w:tcW w:w="1134" w:type="dxa"/>
            <w:vAlign w:val="center"/>
          </w:tcPr>
          <w:p>
            <w:pPr>
              <w:pStyle w:val="9"/>
            </w:pPr>
            <w:r>
              <w:t>11</w:t>
            </w:r>
          </w:p>
        </w:tc>
        <w:tc>
          <w:tcPr>
            <w:tcW w:w="1134" w:type="dxa"/>
            <w:vAlign w:val="center"/>
          </w:tcPr>
          <w:p>
            <w:pPr>
              <w:pStyle w:val="9"/>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w:t>
            </w:r>
          </w:p>
        </w:tc>
        <w:tc>
          <w:tcPr>
            <w:tcW w:w="992" w:type="dxa"/>
            <w:vAlign w:val="center"/>
          </w:tcPr>
          <w:p>
            <w:pPr>
              <w:pStyle w:val="15"/>
            </w:pPr>
          </w:p>
        </w:tc>
        <w:tc>
          <w:tcPr>
            <w:tcW w:w="1559" w:type="dxa"/>
            <w:vAlign w:val="center"/>
          </w:tcPr>
          <w:p>
            <w:pPr>
              <w:pStyle w:val="13"/>
            </w:pPr>
            <w:r>
              <w:t>合计</w:t>
            </w:r>
          </w:p>
        </w:tc>
        <w:tc>
          <w:tcPr>
            <w:tcW w:w="1134" w:type="dxa"/>
            <w:vAlign w:val="center"/>
          </w:tcPr>
          <w:p>
            <w:pPr>
              <w:pStyle w:val="14"/>
            </w:pPr>
            <w:r>
              <w:t>1601.23</w:t>
            </w:r>
          </w:p>
        </w:tc>
        <w:tc>
          <w:tcPr>
            <w:tcW w:w="1134" w:type="dxa"/>
            <w:vAlign w:val="center"/>
          </w:tcPr>
          <w:p>
            <w:pPr>
              <w:pStyle w:val="14"/>
            </w:pPr>
            <w:r>
              <w:t>1018.49</w:t>
            </w:r>
          </w:p>
        </w:tc>
        <w:tc>
          <w:tcPr>
            <w:tcW w:w="1134" w:type="dxa"/>
            <w:vAlign w:val="center"/>
          </w:tcPr>
          <w:p>
            <w:pPr>
              <w:pStyle w:val="14"/>
            </w:pPr>
            <w:r>
              <w:t>1018.49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582.74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w:t>
            </w:r>
          </w:p>
        </w:tc>
        <w:tc>
          <w:tcPr>
            <w:tcW w:w="992" w:type="dxa"/>
            <w:vAlign w:val="center"/>
          </w:tcPr>
          <w:p>
            <w:pPr>
              <w:pStyle w:val="11"/>
            </w:pPr>
            <w:r>
              <w:t>201</w:t>
            </w:r>
          </w:p>
        </w:tc>
        <w:tc>
          <w:tcPr>
            <w:tcW w:w="1559" w:type="dxa"/>
            <w:vAlign w:val="center"/>
          </w:tcPr>
          <w:p>
            <w:pPr>
              <w:pStyle w:val="11"/>
            </w:pPr>
            <w:r>
              <w:t>一般公共服务支出</w:t>
            </w:r>
          </w:p>
        </w:tc>
        <w:tc>
          <w:tcPr>
            <w:tcW w:w="1134" w:type="dxa"/>
            <w:vAlign w:val="center"/>
          </w:tcPr>
          <w:p>
            <w:pPr>
              <w:pStyle w:val="10"/>
            </w:pPr>
            <w:r>
              <w:t>898.35</w:t>
            </w:r>
          </w:p>
        </w:tc>
        <w:tc>
          <w:tcPr>
            <w:tcW w:w="1134" w:type="dxa"/>
            <w:vAlign w:val="center"/>
          </w:tcPr>
          <w:p>
            <w:pPr>
              <w:pStyle w:val="10"/>
            </w:pPr>
            <w:r>
              <w:t>775.40</w:t>
            </w:r>
          </w:p>
        </w:tc>
        <w:tc>
          <w:tcPr>
            <w:tcW w:w="1134" w:type="dxa"/>
            <w:vAlign w:val="center"/>
          </w:tcPr>
          <w:p>
            <w:pPr>
              <w:pStyle w:val="10"/>
            </w:pPr>
            <w:r>
              <w:t>775.40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122.95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w:t>
            </w:r>
          </w:p>
        </w:tc>
        <w:tc>
          <w:tcPr>
            <w:tcW w:w="992" w:type="dxa"/>
            <w:vAlign w:val="center"/>
          </w:tcPr>
          <w:p>
            <w:pPr>
              <w:pStyle w:val="11"/>
            </w:pPr>
            <w:r>
              <w:t>20101</w:t>
            </w:r>
          </w:p>
        </w:tc>
        <w:tc>
          <w:tcPr>
            <w:tcW w:w="1559" w:type="dxa"/>
            <w:vAlign w:val="center"/>
          </w:tcPr>
          <w:p>
            <w:pPr>
              <w:pStyle w:val="11"/>
            </w:pPr>
            <w:r>
              <w:t>人大事务</w:t>
            </w:r>
          </w:p>
        </w:tc>
        <w:tc>
          <w:tcPr>
            <w:tcW w:w="1134" w:type="dxa"/>
            <w:vAlign w:val="center"/>
          </w:tcPr>
          <w:p>
            <w:pPr>
              <w:pStyle w:val="10"/>
            </w:pPr>
            <w:r>
              <w:t>3.50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4</w:t>
            </w:r>
          </w:p>
        </w:tc>
        <w:tc>
          <w:tcPr>
            <w:tcW w:w="992" w:type="dxa"/>
            <w:vAlign w:val="center"/>
          </w:tcPr>
          <w:p>
            <w:pPr>
              <w:pStyle w:val="11"/>
            </w:pPr>
            <w:r>
              <w:t>2010150</w:t>
            </w:r>
          </w:p>
        </w:tc>
        <w:tc>
          <w:tcPr>
            <w:tcW w:w="1559" w:type="dxa"/>
            <w:vAlign w:val="center"/>
          </w:tcPr>
          <w:p>
            <w:pPr>
              <w:pStyle w:val="11"/>
            </w:pPr>
            <w:r>
              <w:t>事业运行</w:t>
            </w:r>
          </w:p>
        </w:tc>
        <w:tc>
          <w:tcPr>
            <w:tcW w:w="1134" w:type="dxa"/>
            <w:vAlign w:val="center"/>
          </w:tcPr>
          <w:p>
            <w:pPr>
              <w:pStyle w:val="10"/>
            </w:pPr>
            <w:r>
              <w:t>3.50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5</w:t>
            </w:r>
          </w:p>
        </w:tc>
        <w:tc>
          <w:tcPr>
            <w:tcW w:w="992" w:type="dxa"/>
            <w:vAlign w:val="center"/>
          </w:tcPr>
          <w:p>
            <w:pPr>
              <w:pStyle w:val="11"/>
            </w:pPr>
            <w:r>
              <w:t>20103</w:t>
            </w:r>
          </w:p>
        </w:tc>
        <w:tc>
          <w:tcPr>
            <w:tcW w:w="1559" w:type="dxa"/>
            <w:vAlign w:val="center"/>
          </w:tcPr>
          <w:p>
            <w:pPr>
              <w:pStyle w:val="11"/>
            </w:pPr>
            <w:r>
              <w:t>政府办公厅（室）及相关机构事务</w:t>
            </w:r>
          </w:p>
        </w:tc>
        <w:tc>
          <w:tcPr>
            <w:tcW w:w="1134" w:type="dxa"/>
            <w:vAlign w:val="center"/>
          </w:tcPr>
          <w:p>
            <w:pPr>
              <w:pStyle w:val="10"/>
            </w:pPr>
            <w:r>
              <w:t>894.85</w:t>
            </w:r>
          </w:p>
        </w:tc>
        <w:tc>
          <w:tcPr>
            <w:tcW w:w="1134" w:type="dxa"/>
            <w:vAlign w:val="center"/>
          </w:tcPr>
          <w:p>
            <w:pPr>
              <w:pStyle w:val="10"/>
            </w:pPr>
            <w:r>
              <w:t>775.40</w:t>
            </w:r>
          </w:p>
        </w:tc>
        <w:tc>
          <w:tcPr>
            <w:tcW w:w="1134" w:type="dxa"/>
            <w:vAlign w:val="center"/>
          </w:tcPr>
          <w:p>
            <w:pPr>
              <w:pStyle w:val="10"/>
            </w:pPr>
            <w:r>
              <w:t>775.40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119.45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6</w:t>
            </w:r>
          </w:p>
        </w:tc>
        <w:tc>
          <w:tcPr>
            <w:tcW w:w="992" w:type="dxa"/>
            <w:vAlign w:val="center"/>
          </w:tcPr>
          <w:p>
            <w:pPr>
              <w:pStyle w:val="11"/>
            </w:pPr>
            <w:r>
              <w:t>2010301</w:t>
            </w:r>
          </w:p>
        </w:tc>
        <w:tc>
          <w:tcPr>
            <w:tcW w:w="1559" w:type="dxa"/>
            <w:vAlign w:val="center"/>
          </w:tcPr>
          <w:p>
            <w:pPr>
              <w:pStyle w:val="11"/>
            </w:pPr>
            <w:r>
              <w:t>行政运行</w:t>
            </w:r>
          </w:p>
        </w:tc>
        <w:tc>
          <w:tcPr>
            <w:tcW w:w="1134" w:type="dxa"/>
            <w:vAlign w:val="center"/>
          </w:tcPr>
          <w:p>
            <w:pPr>
              <w:pStyle w:val="10"/>
            </w:pPr>
            <w:r>
              <w:t>584.48</w:t>
            </w:r>
          </w:p>
        </w:tc>
        <w:tc>
          <w:tcPr>
            <w:tcW w:w="1134" w:type="dxa"/>
            <w:vAlign w:val="center"/>
          </w:tcPr>
          <w:p>
            <w:pPr>
              <w:pStyle w:val="10"/>
            </w:pPr>
            <w:r>
              <w:t>563.74</w:t>
            </w:r>
          </w:p>
        </w:tc>
        <w:tc>
          <w:tcPr>
            <w:tcW w:w="1134" w:type="dxa"/>
            <w:vAlign w:val="center"/>
          </w:tcPr>
          <w:p>
            <w:pPr>
              <w:pStyle w:val="10"/>
            </w:pPr>
            <w:r>
              <w:t>563.74</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20.75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7</w:t>
            </w:r>
          </w:p>
        </w:tc>
        <w:tc>
          <w:tcPr>
            <w:tcW w:w="992" w:type="dxa"/>
            <w:vAlign w:val="center"/>
          </w:tcPr>
          <w:p>
            <w:pPr>
              <w:pStyle w:val="11"/>
            </w:pPr>
            <w:r>
              <w:t>2010308</w:t>
            </w:r>
          </w:p>
        </w:tc>
        <w:tc>
          <w:tcPr>
            <w:tcW w:w="1559" w:type="dxa"/>
            <w:vAlign w:val="center"/>
          </w:tcPr>
          <w:p>
            <w:pPr>
              <w:pStyle w:val="11"/>
            </w:pPr>
            <w:r>
              <w:t>信访事务</w:t>
            </w:r>
          </w:p>
        </w:tc>
        <w:tc>
          <w:tcPr>
            <w:tcW w:w="1134" w:type="dxa"/>
            <w:vAlign w:val="center"/>
          </w:tcPr>
          <w:p>
            <w:pPr>
              <w:pStyle w:val="10"/>
            </w:pPr>
            <w:r>
              <w:t>33.56</w:t>
            </w:r>
          </w:p>
        </w:tc>
        <w:tc>
          <w:tcPr>
            <w:tcW w:w="1134" w:type="dxa"/>
            <w:vAlign w:val="center"/>
          </w:tcPr>
          <w:p>
            <w:pPr>
              <w:pStyle w:val="10"/>
            </w:pPr>
            <w:r>
              <w:t>15.00</w:t>
            </w:r>
          </w:p>
        </w:tc>
        <w:tc>
          <w:tcPr>
            <w:tcW w:w="1134" w:type="dxa"/>
            <w:vAlign w:val="center"/>
          </w:tcPr>
          <w:p>
            <w:pPr>
              <w:pStyle w:val="10"/>
            </w:pPr>
            <w:r>
              <w:t>15.00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18.56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8</w:t>
            </w:r>
          </w:p>
        </w:tc>
        <w:tc>
          <w:tcPr>
            <w:tcW w:w="992" w:type="dxa"/>
            <w:vAlign w:val="center"/>
          </w:tcPr>
          <w:p>
            <w:pPr>
              <w:pStyle w:val="11"/>
            </w:pPr>
            <w:r>
              <w:t>2010350</w:t>
            </w:r>
          </w:p>
        </w:tc>
        <w:tc>
          <w:tcPr>
            <w:tcW w:w="1559" w:type="dxa"/>
            <w:vAlign w:val="center"/>
          </w:tcPr>
          <w:p>
            <w:pPr>
              <w:pStyle w:val="11"/>
            </w:pPr>
            <w:r>
              <w:t>事业运行</w:t>
            </w:r>
          </w:p>
        </w:tc>
        <w:tc>
          <w:tcPr>
            <w:tcW w:w="1134" w:type="dxa"/>
            <w:vAlign w:val="center"/>
          </w:tcPr>
          <w:p>
            <w:pPr>
              <w:pStyle w:val="10"/>
            </w:pPr>
            <w:r>
              <w:t>143.80</w:t>
            </w:r>
          </w:p>
        </w:tc>
        <w:tc>
          <w:tcPr>
            <w:tcW w:w="1134" w:type="dxa"/>
            <w:vAlign w:val="center"/>
          </w:tcPr>
          <w:p>
            <w:pPr>
              <w:pStyle w:val="10"/>
            </w:pPr>
            <w:r>
              <w:t>63.65</w:t>
            </w:r>
          </w:p>
        </w:tc>
        <w:tc>
          <w:tcPr>
            <w:tcW w:w="1134" w:type="dxa"/>
            <w:vAlign w:val="center"/>
          </w:tcPr>
          <w:p>
            <w:pPr>
              <w:pStyle w:val="10"/>
            </w:pPr>
            <w:r>
              <w:t>63.65</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80.15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9</w:t>
            </w:r>
          </w:p>
        </w:tc>
        <w:tc>
          <w:tcPr>
            <w:tcW w:w="992" w:type="dxa"/>
            <w:vAlign w:val="center"/>
          </w:tcPr>
          <w:p>
            <w:pPr>
              <w:pStyle w:val="11"/>
            </w:pPr>
            <w:r>
              <w:t>2010399</w:t>
            </w:r>
          </w:p>
        </w:tc>
        <w:tc>
          <w:tcPr>
            <w:tcW w:w="1559" w:type="dxa"/>
            <w:vAlign w:val="center"/>
          </w:tcPr>
          <w:p>
            <w:pPr>
              <w:pStyle w:val="11"/>
            </w:pPr>
            <w:r>
              <w:t>其他政府办公厅（室）及相关机构事务支出</w:t>
            </w:r>
          </w:p>
        </w:tc>
        <w:tc>
          <w:tcPr>
            <w:tcW w:w="1134" w:type="dxa"/>
            <w:vAlign w:val="center"/>
          </w:tcPr>
          <w:p>
            <w:pPr>
              <w:pStyle w:val="10"/>
            </w:pPr>
            <w:r>
              <w:t>133.01</w:t>
            </w:r>
          </w:p>
        </w:tc>
        <w:tc>
          <w:tcPr>
            <w:tcW w:w="1134" w:type="dxa"/>
            <w:vAlign w:val="center"/>
          </w:tcPr>
          <w:p>
            <w:pPr>
              <w:pStyle w:val="10"/>
            </w:pPr>
            <w:r>
              <w:t>133.01</w:t>
            </w:r>
          </w:p>
        </w:tc>
        <w:tc>
          <w:tcPr>
            <w:tcW w:w="1134" w:type="dxa"/>
            <w:vAlign w:val="center"/>
          </w:tcPr>
          <w:p>
            <w:pPr>
              <w:pStyle w:val="10"/>
            </w:pPr>
            <w:r>
              <w:t>133.01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10</w:t>
            </w:r>
          </w:p>
        </w:tc>
        <w:tc>
          <w:tcPr>
            <w:tcW w:w="992" w:type="dxa"/>
            <w:vAlign w:val="center"/>
          </w:tcPr>
          <w:p>
            <w:pPr>
              <w:pStyle w:val="11"/>
            </w:pPr>
            <w:r>
              <w:t>205</w:t>
            </w:r>
          </w:p>
        </w:tc>
        <w:tc>
          <w:tcPr>
            <w:tcW w:w="1559" w:type="dxa"/>
            <w:vAlign w:val="center"/>
          </w:tcPr>
          <w:p>
            <w:pPr>
              <w:pStyle w:val="11"/>
            </w:pPr>
            <w:r>
              <w:t>教育支出</w:t>
            </w:r>
          </w:p>
        </w:tc>
        <w:tc>
          <w:tcPr>
            <w:tcW w:w="1134" w:type="dxa"/>
            <w:vAlign w:val="center"/>
          </w:tcPr>
          <w:p>
            <w:pPr>
              <w:pStyle w:val="10"/>
            </w:pPr>
            <w:r>
              <w:t>5.28</w:t>
            </w:r>
          </w:p>
        </w:tc>
        <w:tc>
          <w:tcPr>
            <w:tcW w:w="1134" w:type="dxa"/>
            <w:vAlign w:val="center"/>
          </w:tcPr>
          <w:p>
            <w:pPr>
              <w:pStyle w:val="10"/>
            </w:pPr>
            <w:r>
              <w:t>5.28</w:t>
            </w:r>
          </w:p>
        </w:tc>
        <w:tc>
          <w:tcPr>
            <w:tcW w:w="1134" w:type="dxa"/>
            <w:vAlign w:val="center"/>
          </w:tcPr>
          <w:p>
            <w:pPr>
              <w:pStyle w:val="10"/>
            </w:pPr>
            <w:r>
              <w:t>5.28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11</w:t>
            </w:r>
          </w:p>
        </w:tc>
        <w:tc>
          <w:tcPr>
            <w:tcW w:w="992" w:type="dxa"/>
            <w:vAlign w:val="center"/>
          </w:tcPr>
          <w:p>
            <w:pPr>
              <w:pStyle w:val="11"/>
            </w:pPr>
            <w:r>
              <w:t>20599</w:t>
            </w:r>
          </w:p>
        </w:tc>
        <w:tc>
          <w:tcPr>
            <w:tcW w:w="1559" w:type="dxa"/>
            <w:vAlign w:val="center"/>
          </w:tcPr>
          <w:p>
            <w:pPr>
              <w:pStyle w:val="11"/>
            </w:pPr>
            <w:r>
              <w:t>其他教育支出</w:t>
            </w:r>
          </w:p>
        </w:tc>
        <w:tc>
          <w:tcPr>
            <w:tcW w:w="1134" w:type="dxa"/>
            <w:vAlign w:val="center"/>
          </w:tcPr>
          <w:p>
            <w:pPr>
              <w:pStyle w:val="10"/>
            </w:pPr>
            <w:r>
              <w:t>5.28</w:t>
            </w:r>
          </w:p>
        </w:tc>
        <w:tc>
          <w:tcPr>
            <w:tcW w:w="1134" w:type="dxa"/>
            <w:vAlign w:val="center"/>
          </w:tcPr>
          <w:p>
            <w:pPr>
              <w:pStyle w:val="10"/>
            </w:pPr>
            <w:r>
              <w:t>5.28</w:t>
            </w:r>
          </w:p>
        </w:tc>
        <w:tc>
          <w:tcPr>
            <w:tcW w:w="1134" w:type="dxa"/>
            <w:vAlign w:val="center"/>
          </w:tcPr>
          <w:p>
            <w:pPr>
              <w:pStyle w:val="10"/>
            </w:pPr>
            <w:r>
              <w:t>5.28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12</w:t>
            </w:r>
          </w:p>
        </w:tc>
        <w:tc>
          <w:tcPr>
            <w:tcW w:w="992" w:type="dxa"/>
            <w:vAlign w:val="center"/>
          </w:tcPr>
          <w:p>
            <w:pPr>
              <w:pStyle w:val="11"/>
            </w:pPr>
            <w:r>
              <w:t>2059999</w:t>
            </w:r>
          </w:p>
        </w:tc>
        <w:tc>
          <w:tcPr>
            <w:tcW w:w="1559" w:type="dxa"/>
            <w:vAlign w:val="center"/>
          </w:tcPr>
          <w:p>
            <w:pPr>
              <w:pStyle w:val="11"/>
            </w:pPr>
            <w:r>
              <w:t>其他教育支出</w:t>
            </w:r>
          </w:p>
        </w:tc>
        <w:tc>
          <w:tcPr>
            <w:tcW w:w="1134" w:type="dxa"/>
            <w:vAlign w:val="center"/>
          </w:tcPr>
          <w:p>
            <w:pPr>
              <w:pStyle w:val="10"/>
            </w:pPr>
            <w:r>
              <w:t>5.28</w:t>
            </w:r>
          </w:p>
        </w:tc>
        <w:tc>
          <w:tcPr>
            <w:tcW w:w="1134" w:type="dxa"/>
            <w:vAlign w:val="center"/>
          </w:tcPr>
          <w:p>
            <w:pPr>
              <w:pStyle w:val="10"/>
            </w:pPr>
            <w:r>
              <w:t>5.28</w:t>
            </w:r>
          </w:p>
        </w:tc>
        <w:tc>
          <w:tcPr>
            <w:tcW w:w="1134" w:type="dxa"/>
            <w:vAlign w:val="center"/>
          </w:tcPr>
          <w:p>
            <w:pPr>
              <w:pStyle w:val="10"/>
            </w:pPr>
            <w:r>
              <w:t>5.28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13</w:t>
            </w:r>
          </w:p>
        </w:tc>
        <w:tc>
          <w:tcPr>
            <w:tcW w:w="992" w:type="dxa"/>
            <w:vAlign w:val="center"/>
          </w:tcPr>
          <w:p>
            <w:pPr>
              <w:pStyle w:val="11"/>
            </w:pPr>
            <w:r>
              <w:t>208</w:t>
            </w:r>
          </w:p>
        </w:tc>
        <w:tc>
          <w:tcPr>
            <w:tcW w:w="1559" w:type="dxa"/>
            <w:vAlign w:val="center"/>
          </w:tcPr>
          <w:p>
            <w:pPr>
              <w:pStyle w:val="11"/>
            </w:pPr>
            <w:r>
              <w:t>社会保障和就业支出</w:t>
            </w:r>
          </w:p>
        </w:tc>
        <w:tc>
          <w:tcPr>
            <w:tcW w:w="1134" w:type="dxa"/>
            <w:vAlign w:val="center"/>
          </w:tcPr>
          <w:p>
            <w:pPr>
              <w:pStyle w:val="10"/>
            </w:pPr>
            <w:r>
              <w:t>81.51</w:t>
            </w:r>
          </w:p>
        </w:tc>
        <w:tc>
          <w:tcPr>
            <w:tcW w:w="1134" w:type="dxa"/>
            <w:vAlign w:val="center"/>
          </w:tcPr>
          <w:p>
            <w:pPr>
              <w:pStyle w:val="10"/>
            </w:pPr>
            <w:r>
              <w:t>81.51</w:t>
            </w:r>
          </w:p>
        </w:tc>
        <w:tc>
          <w:tcPr>
            <w:tcW w:w="1134" w:type="dxa"/>
            <w:vAlign w:val="center"/>
          </w:tcPr>
          <w:p>
            <w:pPr>
              <w:pStyle w:val="10"/>
            </w:pPr>
            <w:r>
              <w:t>81.51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14</w:t>
            </w:r>
          </w:p>
        </w:tc>
        <w:tc>
          <w:tcPr>
            <w:tcW w:w="992" w:type="dxa"/>
            <w:vAlign w:val="center"/>
          </w:tcPr>
          <w:p>
            <w:pPr>
              <w:pStyle w:val="11"/>
            </w:pPr>
            <w:r>
              <w:t>20805</w:t>
            </w:r>
          </w:p>
        </w:tc>
        <w:tc>
          <w:tcPr>
            <w:tcW w:w="1559" w:type="dxa"/>
            <w:vAlign w:val="center"/>
          </w:tcPr>
          <w:p>
            <w:pPr>
              <w:pStyle w:val="11"/>
            </w:pPr>
            <w:r>
              <w:t>行政事业单位养老支出</w:t>
            </w:r>
          </w:p>
        </w:tc>
        <w:tc>
          <w:tcPr>
            <w:tcW w:w="1134" w:type="dxa"/>
            <w:vAlign w:val="center"/>
          </w:tcPr>
          <w:p>
            <w:pPr>
              <w:pStyle w:val="10"/>
            </w:pPr>
            <w:r>
              <w:t>78.82</w:t>
            </w:r>
          </w:p>
        </w:tc>
        <w:tc>
          <w:tcPr>
            <w:tcW w:w="1134" w:type="dxa"/>
            <w:vAlign w:val="center"/>
          </w:tcPr>
          <w:p>
            <w:pPr>
              <w:pStyle w:val="10"/>
            </w:pPr>
            <w:r>
              <w:t>78.82</w:t>
            </w:r>
          </w:p>
        </w:tc>
        <w:tc>
          <w:tcPr>
            <w:tcW w:w="1134" w:type="dxa"/>
            <w:vAlign w:val="center"/>
          </w:tcPr>
          <w:p>
            <w:pPr>
              <w:pStyle w:val="10"/>
            </w:pPr>
            <w:r>
              <w:t>78.82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15</w:t>
            </w:r>
          </w:p>
        </w:tc>
        <w:tc>
          <w:tcPr>
            <w:tcW w:w="992" w:type="dxa"/>
            <w:vAlign w:val="center"/>
          </w:tcPr>
          <w:p>
            <w:pPr>
              <w:pStyle w:val="11"/>
            </w:pPr>
            <w:r>
              <w:t>2080501</w:t>
            </w:r>
          </w:p>
        </w:tc>
        <w:tc>
          <w:tcPr>
            <w:tcW w:w="1559" w:type="dxa"/>
            <w:vAlign w:val="center"/>
          </w:tcPr>
          <w:p>
            <w:pPr>
              <w:pStyle w:val="11"/>
            </w:pPr>
            <w:r>
              <w:t>行政单位离退休</w:t>
            </w:r>
          </w:p>
        </w:tc>
        <w:tc>
          <w:tcPr>
            <w:tcW w:w="1134" w:type="dxa"/>
            <w:vAlign w:val="center"/>
          </w:tcPr>
          <w:p>
            <w:pPr>
              <w:pStyle w:val="10"/>
            </w:pPr>
            <w:r>
              <w:t>22.70</w:t>
            </w:r>
          </w:p>
        </w:tc>
        <w:tc>
          <w:tcPr>
            <w:tcW w:w="1134" w:type="dxa"/>
            <w:vAlign w:val="center"/>
          </w:tcPr>
          <w:p>
            <w:pPr>
              <w:pStyle w:val="10"/>
            </w:pPr>
            <w:r>
              <w:t>22.70</w:t>
            </w:r>
          </w:p>
        </w:tc>
        <w:tc>
          <w:tcPr>
            <w:tcW w:w="1134" w:type="dxa"/>
            <w:vAlign w:val="center"/>
          </w:tcPr>
          <w:p>
            <w:pPr>
              <w:pStyle w:val="10"/>
            </w:pPr>
            <w:r>
              <w:t>22.70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16</w:t>
            </w:r>
          </w:p>
        </w:tc>
        <w:tc>
          <w:tcPr>
            <w:tcW w:w="992" w:type="dxa"/>
            <w:vAlign w:val="center"/>
          </w:tcPr>
          <w:p>
            <w:pPr>
              <w:pStyle w:val="11"/>
            </w:pPr>
            <w:r>
              <w:t>2080505</w:t>
            </w:r>
          </w:p>
        </w:tc>
        <w:tc>
          <w:tcPr>
            <w:tcW w:w="1559" w:type="dxa"/>
            <w:vAlign w:val="center"/>
          </w:tcPr>
          <w:p>
            <w:pPr>
              <w:pStyle w:val="11"/>
            </w:pPr>
            <w:r>
              <w:t>机关事业单位基本养老保险缴费支出</w:t>
            </w:r>
          </w:p>
        </w:tc>
        <w:tc>
          <w:tcPr>
            <w:tcW w:w="1134" w:type="dxa"/>
            <w:vAlign w:val="center"/>
          </w:tcPr>
          <w:p>
            <w:pPr>
              <w:pStyle w:val="10"/>
            </w:pPr>
            <w:r>
              <w:t>56.12</w:t>
            </w:r>
          </w:p>
        </w:tc>
        <w:tc>
          <w:tcPr>
            <w:tcW w:w="1134" w:type="dxa"/>
            <w:vAlign w:val="center"/>
          </w:tcPr>
          <w:p>
            <w:pPr>
              <w:pStyle w:val="10"/>
            </w:pPr>
            <w:r>
              <w:t>56.12</w:t>
            </w:r>
          </w:p>
        </w:tc>
        <w:tc>
          <w:tcPr>
            <w:tcW w:w="1134" w:type="dxa"/>
            <w:vAlign w:val="center"/>
          </w:tcPr>
          <w:p>
            <w:pPr>
              <w:pStyle w:val="10"/>
            </w:pPr>
            <w:r>
              <w:t>56.12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17</w:t>
            </w:r>
          </w:p>
        </w:tc>
        <w:tc>
          <w:tcPr>
            <w:tcW w:w="992" w:type="dxa"/>
            <w:vAlign w:val="center"/>
          </w:tcPr>
          <w:p>
            <w:pPr>
              <w:pStyle w:val="11"/>
            </w:pPr>
            <w:r>
              <w:t>20808</w:t>
            </w:r>
          </w:p>
        </w:tc>
        <w:tc>
          <w:tcPr>
            <w:tcW w:w="1559" w:type="dxa"/>
            <w:vAlign w:val="center"/>
          </w:tcPr>
          <w:p>
            <w:pPr>
              <w:pStyle w:val="11"/>
            </w:pPr>
            <w:r>
              <w:t>抚恤</w:t>
            </w:r>
          </w:p>
        </w:tc>
        <w:tc>
          <w:tcPr>
            <w:tcW w:w="1134" w:type="dxa"/>
            <w:vAlign w:val="center"/>
          </w:tcPr>
          <w:p>
            <w:pPr>
              <w:pStyle w:val="10"/>
            </w:pPr>
            <w:r>
              <w:t>2.69</w:t>
            </w:r>
          </w:p>
        </w:tc>
        <w:tc>
          <w:tcPr>
            <w:tcW w:w="1134" w:type="dxa"/>
            <w:vAlign w:val="center"/>
          </w:tcPr>
          <w:p>
            <w:pPr>
              <w:pStyle w:val="10"/>
            </w:pPr>
            <w:r>
              <w:t>2.69</w:t>
            </w:r>
          </w:p>
        </w:tc>
        <w:tc>
          <w:tcPr>
            <w:tcW w:w="1134" w:type="dxa"/>
            <w:vAlign w:val="center"/>
          </w:tcPr>
          <w:p>
            <w:pPr>
              <w:pStyle w:val="10"/>
            </w:pPr>
            <w:r>
              <w:t>2.69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18</w:t>
            </w:r>
          </w:p>
        </w:tc>
        <w:tc>
          <w:tcPr>
            <w:tcW w:w="992" w:type="dxa"/>
            <w:vAlign w:val="center"/>
          </w:tcPr>
          <w:p>
            <w:pPr>
              <w:pStyle w:val="11"/>
            </w:pPr>
            <w:r>
              <w:t>2080801</w:t>
            </w:r>
          </w:p>
        </w:tc>
        <w:tc>
          <w:tcPr>
            <w:tcW w:w="1559" w:type="dxa"/>
            <w:vAlign w:val="center"/>
          </w:tcPr>
          <w:p>
            <w:pPr>
              <w:pStyle w:val="11"/>
            </w:pPr>
            <w:r>
              <w:t>死亡抚恤</w:t>
            </w:r>
          </w:p>
        </w:tc>
        <w:tc>
          <w:tcPr>
            <w:tcW w:w="1134" w:type="dxa"/>
            <w:vAlign w:val="center"/>
          </w:tcPr>
          <w:p>
            <w:pPr>
              <w:pStyle w:val="10"/>
            </w:pPr>
            <w:r>
              <w:t>2.69</w:t>
            </w:r>
          </w:p>
        </w:tc>
        <w:tc>
          <w:tcPr>
            <w:tcW w:w="1134" w:type="dxa"/>
            <w:vAlign w:val="center"/>
          </w:tcPr>
          <w:p>
            <w:pPr>
              <w:pStyle w:val="10"/>
            </w:pPr>
            <w:r>
              <w:t>2.69</w:t>
            </w:r>
          </w:p>
        </w:tc>
        <w:tc>
          <w:tcPr>
            <w:tcW w:w="1134" w:type="dxa"/>
            <w:vAlign w:val="center"/>
          </w:tcPr>
          <w:p>
            <w:pPr>
              <w:pStyle w:val="10"/>
            </w:pPr>
            <w:r>
              <w:t>2.69</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19</w:t>
            </w:r>
          </w:p>
        </w:tc>
        <w:tc>
          <w:tcPr>
            <w:tcW w:w="992" w:type="dxa"/>
            <w:vAlign w:val="center"/>
          </w:tcPr>
          <w:p>
            <w:pPr>
              <w:pStyle w:val="11"/>
            </w:pPr>
            <w:r>
              <w:t>210</w:t>
            </w:r>
          </w:p>
        </w:tc>
        <w:tc>
          <w:tcPr>
            <w:tcW w:w="1559" w:type="dxa"/>
            <w:vAlign w:val="center"/>
          </w:tcPr>
          <w:p>
            <w:pPr>
              <w:pStyle w:val="11"/>
            </w:pPr>
            <w:r>
              <w:t>卫生健康支出</w:t>
            </w:r>
          </w:p>
        </w:tc>
        <w:tc>
          <w:tcPr>
            <w:tcW w:w="1134" w:type="dxa"/>
            <w:vAlign w:val="center"/>
          </w:tcPr>
          <w:p>
            <w:pPr>
              <w:pStyle w:val="10"/>
            </w:pPr>
            <w:r>
              <w:t>29.88</w:t>
            </w:r>
          </w:p>
        </w:tc>
        <w:tc>
          <w:tcPr>
            <w:tcW w:w="1134" w:type="dxa"/>
            <w:vAlign w:val="center"/>
          </w:tcPr>
          <w:p>
            <w:pPr>
              <w:pStyle w:val="10"/>
            </w:pPr>
            <w:r>
              <w:t>29.88</w:t>
            </w:r>
          </w:p>
        </w:tc>
        <w:tc>
          <w:tcPr>
            <w:tcW w:w="1134" w:type="dxa"/>
            <w:vAlign w:val="center"/>
          </w:tcPr>
          <w:p>
            <w:pPr>
              <w:pStyle w:val="10"/>
            </w:pPr>
            <w:r>
              <w:t>29.88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20</w:t>
            </w:r>
          </w:p>
        </w:tc>
        <w:tc>
          <w:tcPr>
            <w:tcW w:w="992" w:type="dxa"/>
            <w:vAlign w:val="center"/>
          </w:tcPr>
          <w:p>
            <w:pPr>
              <w:pStyle w:val="11"/>
            </w:pPr>
            <w:r>
              <w:t>21012</w:t>
            </w:r>
          </w:p>
        </w:tc>
        <w:tc>
          <w:tcPr>
            <w:tcW w:w="1559" w:type="dxa"/>
            <w:vAlign w:val="center"/>
          </w:tcPr>
          <w:p>
            <w:pPr>
              <w:pStyle w:val="11"/>
            </w:pPr>
            <w:r>
              <w:t>财政对基本医疗保险基金的补助</w:t>
            </w:r>
          </w:p>
        </w:tc>
        <w:tc>
          <w:tcPr>
            <w:tcW w:w="1134" w:type="dxa"/>
            <w:vAlign w:val="center"/>
          </w:tcPr>
          <w:p>
            <w:pPr>
              <w:pStyle w:val="10"/>
            </w:pPr>
            <w:r>
              <w:t>29.88</w:t>
            </w:r>
          </w:p>
        </w:tc>
        <w:tc>
          <w:tcPr>
            <w:tcW w:w="1134" w:type="dxa"/>
            <w:vAlign w:val="center"/>
          </w:tcPr>
          <w:p>
            <w:pPr>
              <w:pStyle w:val="10"/>
            </w:pPr>
            <w:r>
              <w:t>29.88</w:t>
            </w:r>
          </w:p>
        </w:tc>
        <w:tc>
          <w:tcPr>
            <w:tcW w:w="1134" w:type="dxa"/>
            <w:vAlign w:val="center"/>
          </w:tcPr>
          <w:p>
            <w:pPr>
              <w:pStyle w:val="10"/>
            </w:pPr>
            <w:r>
              <w:t>29.88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21</w:t>
            </w:r>
          </w:p>
        </w:tc>
        <w:tc>
          <w:tcPr>
            <w:tcW w:w="992" w:type="dxa"/>
            <w:vAlign w:val="center"/>
          </w:tcPr>
          <w:p>
            <w:pPr>
              <w:pStyle w:val="11"/>
            </w:pPr>
            <w:r>
              <w:t>2101201</w:t>
            </w:r>
          </w:p>
        </w:tc>
        <w:tc>
          <w:tcPr>
            <w:tcW w:w="1559" w:type="dxa"/>
            <w:vAlign w:val="center"/>
          </w:tcPr>
          <w:p>
            <w:pPr>
              <w:pStyle w:val="11"/>
            </w:pPr>
            <w:r>
              <w:t>财政对职工基本医疗保险基金的补助</w:t>
            </w:r>
          </w:p>
        </w:tc>
        <w:tc>
          <w:tcPr>
            <w:tcW w:w="1134" w:type="dxa"/>
            <w:vAlign w:val="center"/>
          </w:tcPr>
          <w:p>
            <w:pPr>
              <w:pStyle w:val="10"/>
            </w:pPr>
            <w:r>
              <w:t>29.88</w:t>
            </w:r>
          </w:p>
        </w:tc>
        <w:tc>
          <w:tcPr>
            <w:tcW w:w="1134" w:type="dxa"/>
            <w:vAlign w:val="center"/>
          </w:tcPr>
          <w:p>
            <w:pPr>
              <w:pStyle w:val="10"/>
            </w:pPr>
            <w:r>
              <w:t>29.88</w:t>
            </w:r>
          </w:p>
        </w:tc>
        <w:tc>
          <w:tcPr>
            <w:tcW w:w="1134" w:type="dxa"/>
            <w:vAlign w:val="center"/>
          </w:tcPr>
          <w:p>
            <w:pPr>
              <w:pStyle w:val="10"/>
            </w:pPr>
            <w:r>
              <w:t>29.88</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22</w:t>
            </w:r>
          </w:p>
        </w:tc>
        <w:tc>
          <w:tcPr>
            <w:tcW w:w="992" w:type="dxa"/>
            <w:vAlign w:val="center"/>
          </w:tcPr>
          <w:p>
            <w:pPr>
              <w:pStyle w:val="11"/>
            </w:pPr>
            <w:r>
              <w:t>211</w:t>
            </w:r>
          </w:p>
        </w:tc>
        <w:tc>
          <w:tcPr>
            <w:tcW w:w="1559" w:type="dxa"/>
            <w:vAlign w:val="center"/>
          </w:tcPr>
          <w:p>
            <w:pPr>
              <w:pStyle w:val="11"/>
            </w:pPr>
            <w:r>
              <w:t>节能环保支出</w:t>
            </w:r>
          </w:p>
        </w:tc>
        <w:tc>
          <w:tcPr>
            <w:tcW w:w="1134" w:type="dxa"/>
            <w:vAlign w:val="center"/>
          </w:tcPr>
          <w:p>
            <w:pPr>
              <w:pStyle w:val="10"/>
            </w:pPr>
            <w:r>
              <w:t>20.00</w:t>
            </w:r>
          </w:p>
        </w:tc>
        <w:tc>
          <w:tcPr>
            <w:tcW w:w="1134" w:type="dxa"/>
            <w:vAlign w:val="center"/>
          </w:tcPr>
          <w:p>
            <w:pPr>
              <w:pStyle w:val="10"/>
            </w:pPr>
            <w:r>
              <w:t>20.00</w:t>
            </w:r>
          </w:p>
        </w:tc>
        <w:tc>
          <w:tcPr>
            <w:tcW w:w="1134" w:type="dxa"/>
            <w:vAlign w:val="center"/>
          </w:tcPr>
          <w:p>
            <w:pPr>
              <w:pStyle w:val="10"/>
            </w:pPr>
            <w:r>
              <w:t>20.00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23</w:t>
            </w:r>
          </w:p>
        </w:tc>
        <w:tc>
          <w:tcPr>
            <w:tcW w:w="992" w:type="dxa"/>
            <w:vAlign w:val="center"/>
          </w:tcPr>
          <w:p>
            <w:pPr>
              <w:pStyle w:val="11"/>
            </w:pPr>
            <w:r>
              <w:t>21103</w:t>
            </w:r>
          </w:p>
        </w:tc>
        <w:tc>
          <w:tcPr>
            <w:tcW w:w="1559" w:type="dxa"/>
            <w:vAlign w:val="center"/>
          </w:tcPr>
          <w:p>
            <w:pPr>
              <w:pStyle w:val="11"/>
            </w:pPr>
            <w:r>
              <w:t>污染防治</w:t>
            </w:r>
          </w:p>
        </w:tc>
        <w:tc>
          <w:tcPr>
            <w:tcW w:w="1134" w:type="dxa"/>
            <w:vAlign w:val="center"/>
          </w:tcPr>
          <w:p>
            <w:pPr>
              <w:pStyle w:val="10"/>
            </w:pPr>
            <w:r>
              <w:t>20.00</w:t>
            </w:r>
          </w:p>
        </w:tc>
        <w:tc>
          <w:tcPr>
            <w:tcW w:w="1134" w:type="dxa"/>
            <w:vAlign w:val="center"/>
          </w:tcPr>
          <w:p>
            <w:pPr>
              <w:pStyle w:val="10"/>
            </w:pPr>
            <w:r>
              <w:t>20.00</w:t>
            </w:r>
          </w:p>
        </w:tc>
        <w:tc>
          <w:tcPr>
            <w:tcW w:w="1134" w:type="dxa"/>
            <w:vAlign w:val="center"/>
          </w:tcPr>
          <w:p>
            <w:pPr>
              <w:pStyle w:val="10"/>
            </w:pPr>
            <w:r>
              <w:t>20.00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24</w:t>
            </w:r>
          </w:p>
        </w:tc>
        <w:tc>
          <w:tcPr>
            <w:tcW w:w="992" w:type="dxa"/>
            <w:vAlign w:val="center"/>
          </w:tcPr>
          <w:p>
            <w:pPr>
              <w:pStyle w:val="11"/>
            </w:pPr>
            <w:r>
              <w:t>2110399</w:t>
            </w:r>
          </w:p>
        </w:tc>
        <w:tc>
          <w:tcPr>
            <w:tcW w:w="1559" w:type="dxa"/>
            <w:vAlign w:val="center"/>
          </w:tcPr>
          <w:p>
            <w:pPr>
              <w:pStyle w:val="11"/>
            </w:pPr>
            <w:r>
              <w:t>其他污染防治支出</w:t>
            </w:r>
          </w:p>
        </w:tc>
        <w:tc>
          <w:tcPr>
            <w:tcW w:w="1134" w:type="dxa"/>
            <w:vAlign w:val="center"/>
          </w:tcPr>
          <w:p>
            <w:pPr>
              <w:pStyle w:val="10"/>
            </w:pPr>
            <w:r>
              <w:t>20.00</w:t>
            </w:r>
          </w:p>
        </w:tc>
        <w:tc>
          <w:tcPr>
            <w:tcW w:w="1134" w:type="dxa"/>
            <w:vAlign w:val="center"/>
          </w:tcPr>
          <w:p>
            <w:pPr>
              <w:pStyle w:val="10"/>
            </w:pPr>
            <w:r>
              <w:t>20.00</w:t>
            </w:r>
          </w:p>
        </w:tc>
        <w:tc>
          <w:tcPr>
            <w:tcW w:w="1134" w:type="dxa"/>
            <w:vAlign w:val="center"/>
          </w:tcPr>
          <w:p>
            <w:pPr>
              <w:pStyle w:val="10"/>
            </w:pPr>
            <w:r>
              <w:t>20.00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25</w:t>
            </w:r>
          </w:p>
        </w:tc>
        <w:tc>
          <w:tcPr>
            <w:tcW w:w="992" w:type="dxa"/>
            <w:vAlign w:val="center"/>
          </w:tcPr>
          <w:p>
            <w:pPr>
              <w:pStyle w:val="11"/>
            </w:pPr>
            <w:r>
              <w:t>212</w:t>
            </w:r>
          </w:p>
        </w:tc>
        <w:tc>
          <w:tcPr>
            <w:tcW w:w="1559" w:type="dxa"/>
            <w:vAlign w:val="center"/>
          </w:tcPr>
          <w:p>
            <w:pPr>
              <w:pStyle w:val="11"/>
            </w:pPr>
            <w:r>
              <w:t>城乡社区支出</w:t>
            </w:r>
          </w:p>
        </w:tc>
        <w:tc>
          <w:tcPr>
            <w:tcW w:w="1134" w:type="dxa"/>
            <w:vAlign w:val="center"/>
          </w:tcPr>
          <w:p>
            <w:pPr>
              <w:pStyle w:val="10"/>
            </w:pPr>
            <w:r>
              <w:t>227.21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26</w:t>
            </w:r>
          </w:p>
        </w:tc>
        <w:tc>
          <w:tcPr>
            <w:tcW w:w="992" w:type="dxa"/>
            <w:vAlign w:val="center"/>
          </w:tcPr>
          <w:p>
            <w:pPr>
              <w:pStyle w:val="11"/>
            </w:pPr>
            <w:r>
              <w:t>21203</w:t>
            </w:r>
          </w:p>
        </w:tc>
        <w:tc>
          <w:tcPr>
            <w:tcW w:w="1559" w:type="dxa"/>
            <w:vAlign w:val="center"/>
          </w:tcPr>
          <w:p>
            <w:pPr>
              <w:pStyle w:val="11"/>
            </w:pPr>
            <w:r>
              <w:t>城乡社区公共设施</w:t>
            </w:r>
          </w:p>
        </w:tc>
        <w:tc>
          <w:tcPr>
            <w:tcW w:w="1134" w:type="dxa"/>
            <w:vAlign w:val="center"/>
          </w:tcPr>
          <w:p>
            <w:pPr>
              <w:pStyle w:val="10"/>
            </w:pPr>
            <w:r>
              <w:t>227.21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27</w:t>
            </w:r>
          </w:p>
        </w:tc>
        <w:tc>
          <w:tcPr>
            <w:tcW w:w="992" w:type="dxa"/>
            <w:vAlign w:val="center"/>
          </w:tcPr>
          <w:p>
            <w:pPr>
              <w:pStyle w:val="11"/>
            </w:pPr>
            <w:r>
              <w:t>2120399</w:t>
            </w:r>
          </w:p>
        </w:tc>
        <w:tc>
          <w:tcPr>
            <w:tcW w:w="1559" w:type="dxa"/>
            <w:vAlign w:val="center"/>
          </w:tcPr>
          <w:p>
            <w:pPr>
              <w:pStyle w:val="11"/>
            </w:pPr>
            <w:r>
              <w:t>其他城乡社区公共设施支出</w:t>
            </w:r>
          </w:p>
        </w:tc>
        <w:tc>
          <w:tcPr>
            <w:tcW w:w="1134" w:type="dxa"/>
            <w:vAlign w:val="center"/>
          </w:tcPr>
          <w:p>
            <w:pPr>
              <w:pStyle w:val="10"/>
            </w:pPr>
            <w:r>
              <w:t>227.21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28</w:t>
            </w:r>
          </w:p>
        </w:tc>
        <w:tc>
          <w:tcPr>
            <w:tcW w:w="992" w:type="dxa"/>
            <w:vAlign w:val="center"/>
          </w:tcPr>
          <w:p>
            <w:pPr>
              <w:pStyle w:val="11"/>
            </w:pPr>
            <w:r>
              <w:t>213</w:t>
            </w:r>
          </w:p>
        </w:tc>
        <w:tc>
          <w:tcPr>
            <w:tcW w:w="1559" w:type="dxa"/>
            <w:vAlign w:val="center"/>
          </w:tcPr>
          <w:p>
            <w:pPr>
              <w:pStyle w:val="11"/>
            </w:pPr>
            <w:r>
              <w:t>农林水支出</w:t>
            </w:r>
          </w:p>
        </w:tc>
        <w:tc>
          <w:tcPr>
            <w:tcW w:w="1134" w:type="dxa"/>
            <w:vAlign w:val="center"/>
          </w:tcPr>
          <w:p>
            <w:pPr>
              <w:pStyle w:val="10"/>
            </w:pPr>
            <w:r>
              <w:t>297.79</w:t>
            </w:r>
          </w:p>
        </w:tc>
        <w:tc>
          <w:tcPr>
            <w:tcW w:w="1134" w:type="dxa"/>
            <w:vAlign w:val="center"/>
          </w:tcPr>
          <w:p>
            <w:pPr>
              <w:pStyle w:val="10"/>
            </w:pPr>
            <w:r>
              <w:t>65.22</w:t>
            </w:r>
          </w:p>
        </w:tc>
        <w:tc>
          <w:tcPr>
            <w:tcW w:w="1134" w:type="dxa"/>
            <w:vAlign w:val="center"/>
          </w:tcPr>
          <w:p>
            <w:pPr>
              <w:pStyle w:val="10"/>
            </w:pPr>
            <w:r>
              <w:t>65.22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232.57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29</w:t>
            </w:r>
          </w:p>
        </w:tc>
        <w:tc>
          <w:tcPr>
            <w:tcW w:w="992" w:type="dxa"/>
            <w:vAlign w:val="center"/>
          </w:tcPr>
          <w:p>
            <w:pPr>
              <w:pStyle w:val="11"/>
            </w:pPr>
            <w:r>
              <w:t>21301</w:t>
            </w:r>
          </w:p>
        </w:tc>
        <w:tc>
          <w:tcPr>
            <w:tcW w:w="1559" w:type="dxa"/>
            <w:vAlign w:val="center"/>
          </w:tcPr>
          <w:p>
            <w:pPr>
              <w:pStyle w:val="11"/>
            </w:pPr>
            <w:r>
              <w:t>农业农村</w:t>
            </w:r>
          </w:p>
        </w:tc>
        <w:tc>
          <w:tcPr>
            <w:tcW w:w="1134" w:type="dxa"/>
            <w:vAlign w:val="center"/>
          </w:tcPr>
          <w:p>
            <w:pPr>
              <w:pStyle w:val="10"/>
            </w:pPr>
            <w:r>
              <w:t>232.57</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232.57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30</w:t>
            </w:r>
          </w:p>
        </w:tc>
        <w:tc>
          <w:tcPr>
            <w:tcW w:w="992" w:type="dxa"/>
            <w:vAlign w:val="center"/>
          </w:tcPr>
          <w:p>
            <w:pPr>
              <w:pStyle w:val="11"/>
            </w:pPr>
            <w:r>
              <w:t>2130124</w:t>
            </w:r>
          </w:p>
        </w:tc>
        <w:tc>
          <w:tcPr>
            <w:tcW w:w="1559" w:type="dxa"/>
            <w:vAlign w:val="center"/>
          </w:tcPr>
          <w:p>
            <w:pPr>
              <w:pStyle w:val="11"/>
            </w:pPr>
            <w:r>
              <w:t>农村合作经济</w:t>
            </w:r>
          </w:p>
        </w:tc>
        <w:tc>
          <w:tcPr>
            <w:tcW w:w="1134" w:type="dxa"/>
            <w:vAlign w:val="center"/>
          </w:tcPr>
          <w:p>
            <w:pPr>
              <w:pStyle w:val="10"/>
            </w:pPr>
            <w:r>
              <w:t>26.16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26.16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31</w:t>
            </w:r>
          </w:p>
        </w:tc>
        <w:tc>
          <w:tcPr>
            <w:tcW w:w="992" w:type="dxa"/>
            <w:vAlign w:val="center"/>
          </w:tcPr>
          <w:p>
            <w:pPr>
              <w:pStyle w:val="11"/>
            </w:pPr>
            <w:r>
              <w:t>2130126</w:t>
            </w:r>
          </w:p>
        </w:tc>
        <w:tc>
          <w:tcPr>
            <w:tcW w:w="1559" w:type="dxa"/>
            <w:vAlign w:val="center"/>
          </w:tcPr>
          <w:p>
            <w:pPr>
              <w:pStyle w:val="11"/>
            </w:pPr>
            <w:r>
              <w:t>农村社会事业</w:t>
            </w:r>
          </w:p>
        </w:tc>
        <w:tc>
          <w:tcPr>
            <w:tcW w:w="1134" w:type="dxa"/>
            <w:vAlign w:val="center"/>
          </w:tcPr>
          <w:p>
            <w:pPr>
              <w:pStyle w:val="10"/>
            </w:pPr>
            <w:r>
              <w:t>100.06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32</w:t>
            </w:r>
          </w:p>
        </w:tc>
        <w:tc>
          <w:tcPr>
            <w:tcW w:w="992" w:type="dxa"/>
            <w:vAlign w:val="center"/>
          </w:tcPr>
          <w:p>
            <w:pPr>
              <w:pStyle w:val="11"/>
            </w:pPr>
            <w:r>
              <w:t>2130199</w:t>
            </w:r>
          </w:p>
        </w:tc>
        <w:tc>
          <w:tcPr>
            <w:tcW w:w="1559" w:type="dxa"/>
            <w:vAlign w:val="center"/>
          </w:tcPr>
          <w:p>
            <w:pPr>
              <w:pStyle w:val="11"/>
            </w:pPr>
            <w:r>
              <w:t>其他农业农村支出</w:t>
            </w:r>
          </w:p>
        </w:tc>
        <w:tc>
          <w:tcPr>
            <w:tcW w:w="1134" w:type="dxa"/>
            <w:vAlign w:val="center"/>
          </w:tcPr>
          <w:p>
            <w:pPr>
              <w:pStyle w:val="10"/>
            </w:pPr>
            <w:r>
              <w:t>106.36</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r>
              <w:t>106.36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33</w:t>
            </w:r>
          </w:p>
        </w:tc>
        <w:tc>
          <w:tcPr>
            <w:tcW w:w="992" w:type="dxa"/>
            <w:vAlign w:val="center"/>
          </w:tcPr>
          <w:p>
            <w:pPr>
              <w:pStyle w:val="11"/>
            </w:pPr>
            <w:r>
              <w:t>21307</w:t>
            </w:r>
          </w:p>
        </w:tc>
        <w:tc>
          <w:tcPr>
            <w:tcW w:w="1559" w:type="dxa"/>
            <w:vAlign w:val="center"/>
          </w:tcPr>
          <w:p>
            <w:pPr>
              <w:pStyle w:val="11"/>
            </w:pPr>
            <w:r>
              <w:t>农村综合改革</w:t>
            </w:r>
          </w:p>
        </w:tc>
        <w:tc>
          <w:tcPr>
            <w:tcW w:w="1134" w:type="dxa"/>
            <w:vAlign w:val="center"/>
          </w:tcPr>
          <w:p>
            <w:pPr>
              <w:pStyle w:val="10"/>
            </w:pPr>
            <w:r>
              <w:t>65.22</w:t>
            </w:r>
          </w:p>
        </w:tc>
        <w:tc>
          <w:tcPr>
            <w:tcW w:w="1134" w:type="dxa"/>
            <w:vAlign w:val="center"/>
          </w:tcPr>
          <w:p>
            <w:pPr>
              <w:pStyle w:val="10"/>
            </w:pPr>
            <w:r>
              <w:t>65.22</w:t>
            </w:r>
          </w:p>
        </w:tc>
        <w:tc>
          <w:tcPr>
            <w:tcW w:w="1134" w:type="dxa"/>
            <w:vAlign w:val="center"/>
          </w:tcPr>
          <w:p>
            <w:pPr>
              <w:pStyle w:val="10"/>
            </w:pPr>
            <w:r>
              <w:t>65.22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34</w:t>
            </w:r>
          </w:p>
        </w:tc>
        <w:tc>
          <w:tcPr>
            <w:tcW w:w="992" w:type="dxa"/>
            <w:vAlign w:val="center"/>
          </w:tcPr>
          <w:p>
            <w:pPr>
              <w:pStyle w:val="11"/>
            </w:pPr>
            <w:r>
              <w:t>2130705</w:t>
            </w:r>
          </w:p>
        </w:tc>
        <w:tc>
          <w:tcPr>
            <w:tcW w:w="1559" w:type="dxa"/>
            <w:vAlign w:val="center"/>
          </w:tcPr>
          <w:p>
            <w:pPr>
              <w:pStyle w:val="11"/>
            </w:pPr>
            <w:r>
              <w:t>对村民委员会和村党支部的补助</w:t>
            </w:r>
          </w:p>
        </w:tc>
        <w:tc>
          <w:tcPr>
            <w:tcW w:w="1134" w:type="dxa"/>
            <w:vAlign w:val="center"/>
          </w:tcPr>
          <w:p>
            <w:pPr>
              <w:pStyle w:val="10"/>
            </w:pPr>
            <w:r>
              <w:t>65.22</w:t>
            </w:r>
          </w:p>
        </w:tc>
        <w:tc>
          <w:tcPr>
            <w:tcW w:w="1134" w:type="dxa"/>
            <w:vAlign w:val="center"/>
          </w:tcPr>
          <w:p>
            <w:pPr>
              <w:pStyle w:val="10"/>
            </w:pPr>
            <w:r>
              <w:t>65.22</w:t>
            </w:r>
          </w:p>
        </w:tc>
        <w:tc>
          <w:tcPr>
            <w:tcW w:w="1134" w:type="dxa"/>
            <w:vAlign w:val="center"/>
          </w:tcPr>
          <w:p>
            <w:pPr>
              <w:pStyle w:val="10"/>
            </w:pPr>
            <w:r>
              <w:t>65.22</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35</w:t>
            </w:r>
          </w:p>
        </w:tc>
        <w:tc>
          <w:tcPr>
            <w:tcW w:w="992" w:type="dxa"/>
            <w:vAlign w:val="center"/>
          </w:tcPr>
          <w:p>
            <w:pPr>
              <w:pStyle w:val="11"/>
            </w:pPr>
            <w:r>
              <w:t>221</w:t>
            </w:r>
          </w:p>
        </w:tc>
        <w:tc>
          <w:tcPr>
            <w:tcW w:w="1559" w:type="dxa"/>
            <w:vAlign w:val="center"/>
          </w:tcPr>
          <w:p>
            <w:pPr>
              <w:pStyle w:val="11"/>
            </w:pPr>
            <w:r>
              <w:t>住房保障支出</w:t>
            </w:r>
          </w:p>
        </w:tc>
        <w:tc>
          <w:tcPr>
            <w:tcW w:w="1134" w:type="dxa"/>
            <w:vAlign w:val="center"/>
          </w:tcPr>
          <w:p>
            <w:pPr>
              <w:pStyle w:val="10"/>
            </w:pPr>
            <w:r>
              <w:t>41.21</w:t>
            </w:r>
          </w:p>
        </w:tc>
        <w:tc>
          <w:tcPr>
            <w:tcW w:w="1134" w:type="dxa"/>
            <w:vAlign w:val="center"/>
          </w:tcPr>
          <w:p>
            <w:pPr>
              <w:pStyle w:val="10"/>
            </w:pPr>
            <w:r>
              <w:t>41.21</w:t>
            </w:r>
          </w:p>
        </w:tc>
        <w:tc>
          <w:tcPr>
            <w:tcW w:w="1134" w:type="dxa"/>
            <w:vAlign w:val="center"/>
          </w:tcPr>
          <w:p>
            <w:pPr>
              <w:pStyle w:val="10"/>
            </w:pPr>
            <w:r>
              <w:t>41.21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36</w:t>
            </w:r>
          </w:p>
        </w:tc>
        <w:tc>
          <w:tcPr>
            <w:tcW w:w="992" w:type="dxa"/>
            <w:vAlign w:val="center"/>
          </w:tcPr>
          <w:p>
            <w:pPr>
              <w:pStyle w:val="11"/>
            </w:pPr>
            <w:r>
              <w:t>22102</w:t>
            </w:r>
          </w:p>
        </w:tc>
        <w:tc>
          <w:tcPr>
            <w:tcW w:w="1559" w:type="dxa"/>
            <w:vAlign w:val="center"/>
          </w:tcPr>
          <w:p>
            <w:pPr>
              <w:pStyle w:val="11"/>
            </w:pPr>
            <w:r>
              <w:t>住房改革支出</w:t>
            </w:r>
          </w:p>
        </w:tc>
        <w:tc>
          <w:tcPr>
            <w:tcW w:w="1134" w:type="dxa"/>
            <w:vAlign w:val="center"/>
          </w:tcPr>
          <w:p>
            <w:pPr>
              <w:pStyle w:val="10"/>
            </w:pPr>
            <w:r>
              <w:t>41.21</w:t>
            </w:r>
          </w:p>
        </w:tc>
        <w:tc>
          <w:tcPr>
            <w:tcW w:w="1134" w:type="dxa"/>
            <w:vAlign w:val="center"/>
          </w:tcPr>
          <w:p>
            <w:pPr>
              <w:pStyle w:val="10"/>
            </w:pPr>
            <w:r>
              <w:t>41.21</w:t>
            </w:r>
          </w:p>
        </w:tc>
        <w:tc>
          <w:tcPr>
            <w:tcW w:w="1134" w:type="dxa"/>
            <w:vAlign w:val="center"/>
          </w:tcPr>
          <w:p>
            <w:pPr>
              <w:pStyle w:val="10"/>
            </w:pPr>
            <w:r>
              <w:t>41.21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2"/>
            </w:pPr>
            <w:r>
              <w:t>37</w:t>
            </w:r>
          </w:p>
        </w:tc>
        <w:tc>
          <w:tcPr>
            <w:tcW w:w="992" w:type="dxa"/>
            <w:vAlign w:val="center"/>
          </w:tcPr>
          <w:p>
            <w:pPr>
              <w:pStyle w:val="11"/>
            </w:pPr>
            <w:r>
              <w:t>2210201</w:t>
            </w:r>
          </w:p>
        </w:tc>
        <w:tc>
          <w:tcPr>
            <w:tcW w:w="1559" w:type="dxa"/>
            <w:vAlign w:val="center"/>
          </w:tcPr>
          <w:p>
            <w:pPr>
              <w:pStyle w:val="11"/>
            </w:pPr>
            <w:r>
              <w:t>住房公积金</w:t>
            </w:r>
          </w:p>
        </w:tc>
        <w:tc>
          <w:tcPr>
            <w:tcW w:w="1134" w:type="dxa"/>
            <w:vAlign w:val="center"/>
          </w:tcPr>
          <w:p>
            <w:pPr>
              <w:pStyle w:val="10"/>
            </w:pPr>
            <w:r>
              <w:t>41.21</w:t>
            </w:r>
          </w:p>
        </w:tc>
        <w:tc>
          <w:tcPr>
            <w:tcW w:w="1134" w:type="dxa"/>
            <w:vAlign w:val="center"/>
          </w:tcPr>
          <w:p>
            <w:pPr>
              <w:pStyle w:val="10"/>
            </w:pPr>
            <w:r>
              <w:t>41.21</w:t>
            </w:r>
          </w:p>
        </w:tc>
        <w:tc>
          <w:tcPr>
            <w:tcW w:w="1134" w:type="dxa"/>
            <w:vAlign w:val="center"/>
          </w:tcPr>
          <w:p>
            <w:pPr>
              <w:pStyle w:val="10"/>
            </w:pPr>
            <w:r>
              <w:t>41.21</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3"/>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预算支出总表</w:t>
      </w:r>
      <w:bookmarkEnd w:id="1"/>
    </w:p>
    <w:tbl>
      <w:tblPr>
        <w:tblStyle w:val="3"/>
        <w:tblW w:w="1454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8"/>
            </w:pPr>
            <w:r>
              <w:rPr>
                <w:rFonts w:hint="eastAsia"/>
                <w:lang w:eastAsia="zh-CN"/>
              </w:rPr>
              <w:t>809001001</w:t>
            </w:r>
            <w:r>
              <w:t>成安县商城镇政府</w:t>
            </w:r>
          </w:p>
        </w:tc>
        <w:tc>
          <w:tcPr>
            <w:tcW w:w="2722" w:type="dxa"/>
            <w:gridSpan w:val="2"/>
            <w:tcBorders>
              <w:top w:val="single" w:color="FFFFFF" w:sz="6" w:space="0"/>
              <w:left w:val="single" w:color="FFFFFF" w:sz="6" w:space="0"/>
              <w:right w:val="single" w:color="FFFFFF" w:sz="6" w:space="0"/>
            </w:tcBorders>
            <w:vAlign w:val="center"/>
          </w:tcPr>
          <w:p>
            <w:pPr>
              <w:pStyle w:val="7"/>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528" w:type="dxa"/>
            <w:gridSpan w:val="2"/>
            <w:vAlign w:val="center"/>
          </w:tcPr>
          <w:p>
            <w:pPr>
              <w:pStyle w:val="9"/>
            </w:pPr>
            <w:r>
              <w:t>功能分类科目</w:t>
            </w:r>
          </w:p>
        </w:tc>
        <w:tc>
          <w:tcPr>
            <w:tcW w:w="1361" w:type="dxa"/>
            <w:vMerge w:val="restart"/>
            <w:vAlign w:val="center"/>
          </w:tcPr>
          <w:p>
            <w:pPr>
              <w:pStyle w:val="9"/>
            </w:pPr>
            <w:r>
              <w:t>合计</w:t>
            </w:r>
          </w:p>
        </w:tc>
        <w:tc>
          <w:tcPr>
            <w:tcW w:w="1361" w:type="dxa"/>
            <w:vMerge w:val="restart"/>
            <w:vAlign w:val="center"/>
          </w:tcPr>
          <w:p>
            <w:pPr>
              <w:pStyle w:val="9"/>
            </w:pPr>
            <w:r>
              <w:t>基本支出</w:t>
            </w:r>
          </w:p>
        </w:tc>
        <w:tc>
          <w:tcPr>
            <w:tcW w:w="1361" w:type="dxa"/>
            <w:vMerge w:val="restart"/>
            <w:vAlign w:val="center"/>
          </w:tcPr>
          <w:p>
            <w:pPr>
              <w:pStyle w:val="9"/>
            </w:pPr>
            <w:r>
              <w:t>项目支出</w:t>
            </w:r>
          </w:p>
        </w:tc>
        <w:tc>
          <w:tcPr>
            <w:tcW w:w="1361" w:type="dxa"/>
            <w:vMerge w:val="restart"/>
            <w:vAlign w:val="center"/>
          </w:tcPr>
          <w:p>
            <w:pPr>
              <w:pStyle w:val="9"/>
            </w:pPr>
            <w:r>
              <w:t>经营支出</w:t>
            </w:r>
          </w:p>
        </w:tc>
        <w:tc>
          <w:tcPr>
            <w:tcW w:w="1361" w:type="dxa"/>
            <w:vMerge w:val="restart"/>
            <w:vAlign w:val="center"/>
          </w:tcPr>
          <w:p>
            <w:pPr>
              <w:pStyle w:val="9"/>
            </w:pPr>
            <w:r>
              <w:t>上解上级     支出</w:t>
            </w:r>
          </w:p>
        </w:tc>
        <w:tc>
          <w:tcPr>
            <w:tcW w:w="1361" w:type="dxa"/>
            <w:vMerge w:val="restart"/>
            <w:vAlign w:val="center"/>
          </w:tcPr>
          <w:p>
            <w:pPr>
              <w:pStyle w:val="9"/>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9"/>
            </w:pPr>
            <w:r>
              <w:t>科目    编码</w:t>
            </w:r>
          </w:p>
        </w:tc>
        <w:tc>
          <w:tcPr>
            <w:tcW w:w="4536" w:type="dxa"/>
            <w:vAlign w:val="center"/>
          </w:tcPr>
          <w:p>
            <w:pPr>
              <w:pStyle w:val="9"/>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992" w:type="dxa"/>
            <w:vAlign w:val="center"/>
          </w:tcPr>
          <w:p>
            <w:pPr>
              <w:pStyle w:val="9"/>
            </w:pPr>
            <w:r>
              <w:t>1</w:t>
            </w:r>
          </w:p>
        </w:tc>
        <w:tc>
          <w:tcPr>
            <w:tcW w:w="4536" w:type="dxa"/>
            <w:vAlign w:val="center"/>
          </w:tcPr>
          <w:p>
            <w:pPr>
              <w:pStyle w:val="9"/>
            </w:pPr>
            <w:r>
              <w:t>2</w:t>
            </w:r>
          </w:p>
        </w:tc>
        <w:tc>
          <w:tcPr>
            <w:tcW w:w="1361" w:type="dxa"/>
            <w:vAlign w:val="center"/>
          </w:tcPr>
          <w:p>
            <w:pPr>
              <w:pStyle w:val="9"/>
            </w:pPr>
            <w:r>
              <w:t>3</w:t>
            </w:r>
          </w:p>
        </w:tc>
        <w:tc>
          <w:tcPr>
            <w:tcW w:w="1361" w:type="dxa"/>
            <w:vAlign w:val="center"/>
          </w:tcPr>
          <w:p>
            <w:pPr>
              <w:pStyle w:val="9"/>
            </w:pPr>
            <w:r>
              <w:t>4</w:t>
            </w:r>
          </w:p>
        </w:tc>
        <w:tc>
          <w:tcPr>
            <w:tcW w:w="1361" w:type="dxa"/>
            <w:vAlign w:val="center"/>
          </w:tcPr>
          <w:p>
            <w:pPr>
              <w:pStyle w:val="9"/>
            </w:pPr>
            <w:r>
              <w:t>5</w:t>
            </w:r>
          </w:p>
        </w:tc>
        <w:tc>
          <w:tcPr>
            <w:tcW w:w="1361" w:type="dxa"/>
            <w:vAlign w:val="center"/>
          </w:tcPr>
          <w:p>
            <w:pPr>
              <w:pStyle w:val="9"/>
            </w:pPr>
            <w:r>
              <w:t>6</w:t>
            </w:r>
          </w:p>
        </w:tc>
        <w:tc>
          <w:tcPr>
            <w:tcW w:w="1361" w:type="dxa"/>
            <w:vAlign w:val="center"/>
          </w:tcPr>
          <w:p>
            <w:pPr>
              <w:pStyle w:val="9"/>
            </w:pPr>
            <w:r>
              <w:t>7</w:t>
            </w:r>
          </w:p>
        </w:tc>
        <w:tc>
          <w:tcPr>
            <w:tcW w:w="1361" w:type="dxa"/>
            <w:vAlign w:val="center"/>
          </w:tcPr>
          <w:p>
            <w:pPr>
              <w:pStyle w:val="9"/>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992" w:type="dxa"/>
            <w:vAlign w:val="center"/>
          </w:tcPr>
          <w:p>
            <w:pPr>
              <w:pStyle w:val="15"/>
            </w:pPr>
          </w:p>
        </w:tc>
        <w:tc>
          <w:tcPr>
            <w:tcW w:w="4536" w:type="dxa"/>
            <w:vAlign w:val="center"/>
          </w:tcPr>
          <w:p>
            <w:pPr>
              <w:pStyle w:val="13"/>
            </w:pPr>
            <w:r>
              <w:t>合计</w:t>
            </w:r>
          </w:p>
        </w:tc>
        <w:tc>
          <w:tcPr>
            <w:tcW w:w="1361" w:type="dxa"/>
            <w:vAlign w:val="center"/>
          </w:tcPr>
          <w:p>
            <w:pPr>
              <w:pStyle w:val="14"/>
            </w:pPr>
            <w:r>
              <w:t>1601.23</w:t>
            </w:r>
          </w:p>
        </w:tc>
        <w:tc>
          <w:tcPr>
            <w:tcW w:w="1361" w:type="dxa"/>
            <w:vAlign w:val="center"/>
          </w:tcPr>
          <w:p>
            <w:pPr>
              <w:pStyle w:val="14"/>
            </w:pPr>
            <w:r>
              <w:t>709.35</w:t>
            </w:r>
          </w:p>
        </w:tc>
        <w:tc>
          <w:tcPr>
            <w:tcW w:w="1361" w:type="dxa"/>
            <w:vAlign w:val="center"/>
          </w:tcPr>
          <w:p>
            <w:pPr>
              <w:pStyle w:val="14"/>
            </w:pPr>
            <w:r>
              <w:t>891.88</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992" w:type="dxa"/>
            <w:vAlign w:val="center"/>
          </w:tcPr>
          <w:p>
            <w:pPr>
              <w:pStyle w:val="11"/>
            </w:pPr>
            <w:r>
              <w:t>201</w:t>
            </w:r>
          </w:p>
        </w:tc>
        <w:tc>
          <w:tcPr>
            <w:tcW w:w="4536" w:type="dxa"/>
            <w:vAlign w:val="center"/>
          </w:tcPr>
          <w:p>
            <w:pPr>
              <w:pStyle w:val="11"/>
            </w:pPr>
            <w:r>
              <w:t>一般公共服务支出</w:t>
            </w:r>
          </w:p>
        </w:tc>
        <w:tc>
          <w:tcPr>
            <w:tcW w:w="1361" w:type="dxa"/>
            <w:vAlign w:val="center"/>
          </w:tcPr>
          <w:p>
            <w:pPr>
              <w:pStyle w:val="10"/>
            </w:pPr>
            <w:r>
              <w:t>898.35</w:t>
            </w:r>
          </w:p>
        </w:tc>
        <w:tc>
          <w:tcPr>
            <w:tcW w:w="1361" w:type="dxa"/>
            <w:vAlign w:val="center"/>
          </w:tcPr>
          <w:p>
            <w:pPr>
              <w:pStyle w:val="10"/>
            </w:pPr>
            <w:r>
              <w:t>556.76</w:t>
            </w:r>
          </w:p>
        </w:tc>
        <w:tc>
          <w:tcPr>
            <w:tcW w:w="1361" w:type="dxa"/>
            <w:vAlign w:val="center"/>
          </w:tcPr>
          <w:p>
            <w:pPr>
              <w:pStyle w:val="10"/>
            </w:pPr>
            <w:r>
              <w:t>341.59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992" w:type="dxa"/>
            <w:vAlign w:val="center"/>
          </w:tcPr>
          <w:p>
            <w:pPr>
              <w:pStyle w:val="11"/>
            </w:pPr>
            <w:r>
              <w:t>20101</w:t>
            </w:r>
          </w:p>
        </w:tc>
        <w:tc>
          <w:tcPr>
            <w:tcW w:w="4536" w:type="dxa"/>
            <w:vAlign w:val="center"/>
          </w:tcPr>
          <w:p>
            <w:pPr>
              <w:pStyle w:val="11"/>
            </w:pPr>
            <w:r>
              <w:t>人大事务</w:t>
            </w:r>
          </w:p>
        </w:tc>
        <w:tc>
          <w:tcPr>
            <w:tcW w:w="1361" w:type="dxa"/>
            <w:vAlign w:val="center"/>
          </w:tcPr>
          <w:p>
            <w:pPr>
              <w:pStyle w:val="10"/>
            </w:pPr>
            <w:r>
              <w:t>3.50</w:t>
            </w:r>
          </w:p>
        </w:tc>
        <w:tc>
          <w:tcPr>
            <w:tcW w:w="1361" w:type="dxa"/>
            <w:vAlign w:val="center"/>
          </w:tcPr>
          <w:p>
            <w:pPr>
              <w:pStyle w:val="10"/>
            </w:pPr>
          </w:p>
        </w:tc>
        <w:tc>
          <w:tcPr>
            <w:tcW w:w="1361" w:type="dxa"/>
            <w:vAlign w:val="center"/>
          </w:tcPr>
          <w:p>
            <w:pPr>
              <w:pStyle w:val="10"/>
            </w:pPr>
            <w:r>
              <w:t>3.50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992" w:type="dxa"/>
            <w:vAlign w:val="center"/>
          </w:tcPr>
          <w:p>
            <w:pPr>
              <w:pStyle w:val="11"/>
            </w:pPr>
            <w:r>
              <w:t>2010150</w:t>
            </w:r>
          </w:p>
        </w:tc>
        <w:tc>
          <w:tcPr>
            <w:tcW w:w="4536" w:type="dxa"/>
            <w:vAlign w:val="center"/>
          </w:tcPr>
          <w:p>
            <w:pPr>
              <w:pStyle w:val="11"/>
            </w:pPr>
            <w:r>
              <w:t>事业运行</w:t>
            </w:r>
          </w:p>
        </w:tc>
        <w:tc>
          <w:tcPr>
            <w:tcW w:w="1361" w:type="dxa"/>
            <w:vAlign w:val="center"/>
          </w:tcPr>
          <w:p>
            <w:pPr>
              <w:pStyle w:val="10"/>
            </w:pPr>
            <w:r>
              <w:t>3.50</w:t>
            </w:r>
          </w:p>
        </w:tc>
        <w:tc>
          <w:tcPr>
            <w:tcW w:w="1361" w:type="dxa"/>
            <w:vAlign w:val="center"/>
          </w:tcPr>
          <w:p>
            <w:pPr>
              <w:pStyle w:val="10"/>
            </w:pPr>
          </w:p>
        </w:tc>
        <w:tc>
          <w:tcPr>
            <w:tcW w:w="1361" w:type="dxa"/>
            <w:vAlign w:val="center"/>
          </w:tcPr>
          <w:p>
            <w:pPr>
              <w:pStyle w:val="10"/>
            </w:pPr>
            <w:r>
              <w:t>3.50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992" w:type="dxa"/>
            <w:vAlign w:val="center"/>
          </w:tcPr>
          <w:p>
            <w:pPr>
              <w:pStyle w:val="11"/>
            </w:pPr>
            <w:r>
              <w:t>20103</w:t>
            </w:r>
          </w:p>
        </w:tc>
        <w:tc>
          <w:tcPr>
            <w:tcW w:w="4536" w:type="dxa"/>
            <w:vAlign w:val="center"/>
          </w:tcPr>
          <w:p>
            <w:pPr>
              <w:pStyle w:val="11"/>
            </w:pPr>
            <w:r>
              <w:t>政府办公厅（室）及相关机构事务</w:t>
            </w:r>
          </w:p>
        </w:tc>
        <w:tc>
          <w:tcPr>
            <w:tcW w:w="1361" w:type="dxa"/>
            <w:vAlign w:val="center"/>
          </w:tcPr>
          <w:p>
            <w:pPr>
              <w:pStyle w:val="10"/>
            </w:pPr>
            <w:r>
              <w:t>894.85</w:t>
            </w:r>
          </w:p>
        </w:tc>
        <w:tc>
          <w:tcPr>
            <w:tcW w:w="1361" w:type="dxa"/>
            <w:vAlign w:val="center"/>
          </w:tcPr>
          <w:p>
            <w:pPr>
              <w:pStyle w:val="10"/>
            </w:pPr>
            <w:r>
              <w:t>556.76</w:t>
            </w:r>
          </w:p>
        </w:tc>
        <w:tc>
          <w:tcPr>
            <w:tcW w:w="1361" w:type="dxa"/>
            <w:vAlign w:val="center"/>
          </w:tcPr>
          <w:p>
            <w:pPr>
              <w:pStyle w:val="10"/>
            </w:pPr>
            <w:r>
              <w:t>338.09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992" w:type="dxa"/>
            <w:vAlign w:val="center"/>
          </w:tcPr>
          <w:p>
            <w:pPr>
              <w:pStyle w:val="11"/>
            </w:pPr>
            <w:r>
              <w:t>2010301</w:t>
            </w:r>
          </w:p>
        </w:tc>
        <w:tc>
          <w:tcPr>
            <w:tcW w:w="4536" w:type="dxa"/>
            <w:vAlign w:val="center"/>
          </w:tcPr>
          <w:p>
            <w:pPr>
              <w:pStyle w:val="11"/>
            </w:pPr>
            <w:r>
              <w:t>行政运行</w:t>
            </w:r>
          </w:p>
        </w:tc>
        <w:tc>
          <w:tcPr>
            <w:tcW w:w="1361" w:type="dxa"/>
            <w:vAlign w:val="center"/>
          </w:tcPr>
          <w:p>
            <w:pPr>
              <w:pStyle w:val="10"/>
            </w:pPr>
            <w:r>
              <w:t>584.48</w:t>
            </w:r>
          </w:p>
        </w:tc>
        <w:tc>
          <w:tcPr>
            <w:tcW w:w="1361" w:type="dxa"/>
            <w:vAlign w:val="center"/>
          </w:tcPr>
          <w:p>
            <w:pPr>
              <w:pStyle w:val="10"/>
            </w:pPr>
            <w:r>
              <w:t>556.76</w:t>
            </w:r>
          </w:p>
        </w:tc>
        <w:tc>
          <w:tcPr>
            <w:tcW w:w="1361" w:type="dxa"/>
            <w:vAlign w:val="center"/>
          </w:tcPr>
          <w:p>
            <w:pPr>
              <w:pStyle w:val="10"/>
            </w:pPr>
            <w:r>
              <w:t>27.73</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992" w:type="dxa"/>
            <w:vAlign w:val="center"/>
          </w:tcPr>
          <w:p>
            <w:pPr>
              <w:pStyle w:val="11"/>
            </w:pPr>
            <w:r>
              <w:t>2010308</w:t>
            </w:r>
          </w:p>
        </w:tc>
        <w:tc>
          <w:tcPr>
            <w:tcW w:w="4536" w:type="dxa"/>
            <w:vAlign w:val="center"/>
          </w:tcPr>
          <w:p>
            <w:pPr>
              <w:pStyle w:val="11"/>
            </w:pPr>
            <w:r>
              <w:t>信访事务</w:t>
            </w:r>
          </w:p>
        </w:tc>
        <w:tc>
          <w:tcPr>
            <w:tcW w:w="1361" w:type="dxa"/>
            <w:vAlign w:val="center"/>
          </w:tcPr>
          <w:p>
            <w:pPr>
              <w:pStyle w:val="10"/>
            </w:pPr>
            <w:r>
              <w:t>33.56</w:t>
            </w:r>
          </w:p>
        </w:tc>
        <w:tc>
          <w:tcPr>
            <w:tcW w:w="1361" w:type="dxa"/>
            <w:vAlign w:val="center"/>
          </w:tcPr>
          <w:p>
            <w:pPr>
              <w:pStyle w:val="10"/>
            </w:pPr>
          </w:p>
        </w:tc>
        <w:tc>
          <w:tcPr>
            <w:tcW w:w="1361" w:type="dxa"/>
            <w:vAlign w:val="center"/>
          </w:tcPr>
          <w:p>
            <w:pPr>
              <w:pStyle w:val="10"/>
            </w:pPr>
            <w:r>
              <w:t>33.56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992" w:type="dxa"/>
            <w:vAlign w:val="center"/>
          </w:tcPr>
          <w:p>
            <w:pPr>
              <w:pStyle w:val="11"/>
            </w:pPr>
            <w:r>
              <w:t>2010350</w:t>
            </w:r>
          </w:p>
        </w:tc>
        <w:tc>
          <w:tcPr>
            <w:tcW w:w="4536" w:type="dxa"/>
            <w:vAlign w:val="center"/>
          </w:tcPr>
          <w:p>
            <w:pPr>
              <w:pStyle w:val="11"/>
            </w:pPr>
            <w:r>
              <w:t>事业运行</w:t>
            </w:r>
          </w:p>
        </w:tc>
        <w:tc>
          <w:tcPr>
            <w:tcW w:w="1361" w:type="dxa"/>
            <w:vAlign w:val="center"/>
          </w:tcPr>
          <w:p>
            <w:pPr>
              <w:pStyle w:val="10"/>
            </w:pPr>
            <w:r>
              <w:t>143.80</w:t>
            </w:r>
          </w:p>
        </w:tc>
        <w:tc>
          <w:tcPr>
            <w:tcW w:w="1361" w:type="dxa"/>
            <w:vAlign w:val="center"/>
          </w:tcPr>
          <w:p>
            <w:pPr>
              <w:pStyle w:val="10"/>
            </w:pPr>
          </w:p>
        </w:tc>
        <w:tc>
          <w:tcPr>
            <w:tcW w:w="1361" w:type="dxa"/>
            <w:vAlign w:val="center"/>
          </w:tcPr>
          <w:p>
            <w:pPr>
              <w:pStyle w:val="10"/>
            </w:pPr>
            <w:r>
              <w:t>143.80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992" w:type="dxa"/>
            <w:vAlign w:val="center"/>
          </w:tcPr>
          <w:p>
            <w:pPr>
              <w:pStyle w:val="11"/>
            </w:pPr>
            <w:r>
              <w:t>2010399</w:t>
            </w:r>
          </w:p>
        </w:tc>
        <w:tc>
          <w:tcPr>
            <w:tcW w:w="4536" w:type="dxa"/>
            <w:vAlign w:val="center"/>
          </w:tcPr>
          <w:p>
            <w:pPr>
              <w:pStyle w:val="11"/>
            </w:pPr>
            <w:r>
              <w:t>其他政府办公厅（室）及相关机构事务支出</w:t>
            </w:r>
          </w:p>
        </w:tc>
        <w:tc>
          <w:tcPr>
            <w:tcW w:w="1361" w:type="dxa"/>
            <w:vAlign w:val="center"/>
          </w:tcPr>
          <w:p>
            <w:pPr>
              <w:pStyle w:val="10"/>
            </w:pPr>
            <w:r>
              <w:t>133.01</w:t>
            </w:r>
          </w:p>
        </w:tc>
        <w:tc>
          <w:tcPr>
            <w:tcW w:w="1361" w:type="dxa"/>
            <w:vAlign w:val="center"/>
          </w:tcPr>
          <w:p>
            <w:pPr>
              <w:pStyle w:val="10"/>
            </w:pPr>
          </w:p>
        </w:tc>
        <w:tc>
          <w:tcPr>
            <w:tcW w:w="1361" w:type="dxa"/>
            <w:vAlign w:val="center"/>
          </w:tcPr>
          <w:p>
            <w:pPr>
              <w:pStyle w:val="10"/>
            </w:pPr>
            <w:r>
              <w:t>133.01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992" w:type="dxa"/>
            <w:vAlign w:val="center"/>
          </w:tcPr>
          <w:p>
            <w:pPr>
              <w:pStyle w:val="11"/>
            </w:pPr>
            <w:r>
              <w:t>205</w:t>
            </w:r>
          </w:p>
        </w:tc>
        <w:tc>
          <w:tcPr>
            <w:tcW w:w="4536" w:type="dxa"/>
            <w:vAlign w:val="center"/>
          </w:tcPr>
          <w:p>
            <w:pPr>
              <w:pStyle w:val="11"/>
            </w:pPr>
            <w:r>
              <w:t>教育支出</w:t>
            </w:r>
          </w:p>
        </w:tc>
        <w:tc>
          <w:tcPr>
            <w:tcW w:w="1361" w:type="dxa"/>
            <w:vAlign w:val="center"/>
          </w:tcPr>
          <w:p>
            <w:pPr>
              <w:pStyle w:val="10"/>
            </w:pPr>
            <w:r>
              <w:t>5.28</w:t>
            </w:r>
          </w:p>
        </w:tc>
        <w:tc>
          <w:tcPr>
            <w:tcW w:w="1361" w:type="dxa"/>
            <w:vAlign w:val="center"/>
          </w:tcPr>
          <w:p>
            <w:pPr>
              <w:pStyle w:val="10"/>
            </w:pPr>
          </w:p>
        </w:tc>
        <w:tc>
          <w:tcPr>
            <w:tcW w:w="1361" w:type="dxa"/>
            <w:vAlign w:val="center"/>
          </w:tcPr>
          <w:p>
            <w:pPr>
              <w:pStyle w:val="10"/>
            </w:pPr>
            <w:r>
              <w:t>5.28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992" w:type="dxa"/>
            <w:vAlign w:val="center"/>
          </w:tcPr>
          <w:p>
            <w:pPr>
              <w:pStyle w:val="11"/>
            </w:pPr>
            <w:r>
              <w:t>20599</w:t>
            </w:r>
          </w:p>
        </w:tc>
        <w:tc>
          <w:tcPr>
            <w:tcW w:w="4536" w:type="dxa"/>
            <w:vAlign w:val="center"/>
          </w:tcPr>
          <w:p>
            <w:pPr>
              <w:pStyle w:val="11"/>
            </w:pPr>
            <w:r>
              <w:t>其他教育支出</w:t>
            </w:r>
          </w:p>
        </w:tc>
        <w:tc>
          <w:tcPr>
            <w:tcW w:w="1361" w:type="dxa"/>
            <w:vAlign w:val="center"/>
          </w:tcPr>
          <w:p>
            <w:pPr>
              <w:pStyle w:val="10"/>
            </w:pPr>
            <w:r>
              <w:t>5.28</w:t>
            </w:r>
          </w:p>
        </w:tc>
        <w:tc>
          <w:tcPr>
            <w:tcW w:w="1361" w:type="dxa"/>
            <w:vAlign w:val="center"/>
          </w:tcPr>
          <w:p>
            <w:pPr>
              <w:pStyle w:val="10"/>
            </w:pPr>
          </w:p>
        </w:tc>
        <w:tc>
          <w:tcPr>
            <w:tcW w:w="1361" w:type="dxa"/>
            <w:vAlign w:val="center"/>
          </w:tcPr>
          <w:p>
            <w:pPr>
              <w:pStyle w:val="10"/>
            </w:pPr>
            <w:r>
              <w:t>5.28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992" w:type="dxa"/>
            <w:vAlign w:val="center"/>
          </w:tcPr>
          <w:p>
            <w:pPr>
              <w:pStyle w:val="11"/>
            </w:pPr>
            <w:r>
              <w:t>2059999</w:t>
            </w:r>
          </w:p>
        </w:tc>
        <w:tc>
          <w:tcPr>
            <w:tcW w:w="4536" w:type="dxa"/>
            <w:vAlign w:val="center"/>
          </w:tcPr>
          <w:p>
            <w:pPr>
              <w:pStyle w:val="11"/>
            </w:pPr>
            <w:r>
              <w:t>其他教育支出</w:t>
            </w:r>
          </w:p>
        </w:tc>
        <w:tc>
          <w:tcPr>
            <w:tcW w:w="1361" w:type="dxa"/>
            <w:vAlign w:val="center"/>
          </w:tcPr>
          <w:p>
            <w:pPr>
              <w:pStyle w:val="10"/>
            </w:pPr>
            <w:r>
              <w:t>5.28</w:t>
            </w:r>
          </w:p>
        </w:tc>
        <w:tc>
          <w:tcPr>
            <w:tcW w:w="1361" w:type="dxa"/>
            <w:vAlign w:val="center"/>
          </w:tcPr>
          <w:p>
            <w:pPr>
              <w:pStyle w:val="10"/>
            </w:pPr>
          </w:p>
        </w:tc>
        <w:tc>
          <w:tcPr>
            <w:tcW w:w="1361" w:type="dxa"/>
            <w:vAlign w:val="center"/>
          </w:tcPr>
          <w:p>
            <w:pPr>
              <w:pStyle w:val="10"/>
            </w:pPr>
            <w:r>
              <w:t>5.28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992" w:type="dxa"/>
            <w:vAlign w:val="center"/>
          </w:tcPr>
          <w:p>
            <w:pPr>
              <w:pStyle w:val="11"/>
            </w:pPr>
            <w:r>
              <w:t>208</w:t>
            </w:r>
          </w:p>
        </w:tc>
        <w:tc>
          <w:tcPr>
            <w:tcW w:w="4536" w:type="dxa"/>
            <w:vAlign w:val="center"/>
          </w:tcPr>
          <w:p>
            <w:pPr>
              <w:pStyle w:val="11"/>
            </w:pPr>
            <w:r>
              <w:t>社会保障和就业支出</w:t>
            </w:r>
          </w:p>
        </w:tc>
        <w:tc>
          <w:tcPr>
            <w:tcW w:w="1361" w:type="dxa"/>
            <w:vAlign w:val="center"/>
          </w:tcPr>
          <w:p>
            <w:pPr>
              <w:pStyle w:val="10"/>
            </w:pPr>
            <w:r>
              <w:t>81.51</w:t>
            </w:r>
          </w:p>
        </w:tc>
        <w:tc>
          <w:tcPr>
            <w:tcW w:w="1361" w:type="dxa"/>
            <w:vAlign w:val="center"/>
          </w:tcPr>
          <w:p>
            <w:pPr>
              <w:pStyle w:val="10"/>
            </w:pPr>
            <w:r>
              <w:t>81.51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992" w:type="dxa"/>
            <w:vAlign w:val="center"/>
          </w:tcPr>
          <w:p>
            <w:pPr>
              <w:pStyle w:val="11"/>
            </w:pPr>
            <w:r>
              <w:t>20805</w:t>
            </w:r>
          </w:p>
        </w:tc>
        <w:tc>
          <w:tcPr>
            <w:tcW w:w="4536" w:type="dxa"/>
            <w:vAlign w:val="center"/>
          </w:tcPr>
          <w:p>
            <w:pPr>
              <w:pStyle w:val="11"/>
            </w:pPr>
            <w:r>
              <w:t>行政事业单位养老支出</w:t>
            </w:r>
          </w:p>
        </w:tc>
        <w:tc>
          <w:tcPr>
            <w:tcW w:w="1361" w:type="dxa"/>
            <w:vAlign w:val="center"/>
          </w:tcPr>
          <w:p>
            <w:pPr>
              <w:pStyle w:val="10"/>
            </w:pPr>
            <w:r>
              <w:t>78.82</w:t>
            </w:r>
          </w:p>
        </w:tc>
        <w:tc>
          <w:tcPr>
            <w:tcW w:w="1361" w:type="dxa"/>
            <w:vAlign w:val="center"/>
          </w:tcPr>
          <w:p>
            <w:pPr>
              <w:pStyle w:val="10"/>
            </w:pPr>
            <w:r>
              <w:t>78.82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992" w:type="dxa"/>
            <w:vAlign w:val="center"/>
          </w:tcPr>
          <w:p>
            <w:pPr>
              <w:pStyle w:val="11"/>
            </w:pPr>
            <w:r>
              <w:t>2080501</w:t>
            </w:r>
          </w:p>
        </w:tc>
        <w:tc>
          <w:tcPr>
            <w:tcW w:w="4536" w:type="dxa"/>
            <w:vAlign w:val="center"/>
          </w:tcPr>
          <w:p>
            <w:pPr>
              <w:pStyle w:val="11"/>
            </w:pPr>
            <w:r>
              <w:t>行政单位离退休</w:t>
            </w:r>
          </w:p>
        </w:tc>
        <w:tc>
          <w:tcPr>
            <w:tcW w:w="1361" w:type="dxa"/>
            <w:vAlign w:val="center"/>
          </w:tcPr>
          <w:p>
            <w:pPr>
              <w:pStyle w:val="10"/>
            </w:pPr>
            <w:r>
              <w:t>22.70</w:t>
            </w:r>
          </w:p>
        </w:tc>
        <w:tc>
          <w:tcPr>
            <w:tcW w:w="1361" w:type="dxa"/>
            <w:vAlign w:val="center"/>
          </w:tcPr>
          <w:p>
            <w:pPr>
              <w:pStyle w:val="10"/>
            </w:pPr>
            <w:r>
              <w:t>22.70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992" w:type="dxa"/>
            <w:vAlign w:val="center"/>
          </w:tcPr>
          <w:p>
            <w:pPr>
              <w:pStyle w:val="11"/>
            </w:pPr>
            <w:r>
              <w:t>2080505</w:t>
            </w:r>
          </w:p>
        </w:tc>
        <w:tc>
          <w:tcPr>
            <w:tcW w:w="4536" w:type="dxa"/>
            <w:vAlign w:val="center"/>
          </w:tcPr>
          <w:p>
            <w:pPr>
              <w:pStyle w:val="11"/>
            </w:pPr>
            <w:r>
              <w:t>机关事业单位基本养老保险缴费支出</w:t>
            </w:r>
          </w:p>
        </w:tc>
        <w:tc>
          <w:tcPr>
            <w:tcW w:w="1361" w:type="dxa"/>
            <w:vAlign w:val="center"/>
          </w:tcPr>
          <w:p>
            <w:pPr>
              <w:pStyle w:val="10"/>
            </w:pPr>
            <w:r>
              <w:t>56.12</w:t>
            </w:r>
          </w:p>
        </w:tc>
        <w:tc>
          <w:tcPr>
            <w:tcW w:w="1361" w:type="dxa"/>
            <w:vAlign w:val="center"/>
          </w:tcPr>
          <w:p>
            <w:pPr>
              <w:pStyle w:val="10"/>
            </w:pPr>
            <w:r>
              <w:t>56.12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992" w:type="dxa"/>
            <w:vAlign w:val="center"/>
          </w:tcPr>
          <w:p>
            <w:pPr>
              <w:pStyle w:val="11"/>
            </w:pPr>
            <w:r>
              <w:t>20808</w:t>
            </w:r>
          </w:p>
        </w:tc>
        <w:tc>
          <w:tcPr>
            <w:tcW w:w="4536" w:type="dxa"/>
            <w:vAlign w:val="center"/>
          </w:tcPr>
          <w:p>
            <w:pPr>
              <w:pStyle w:val="11"/>
            </w:pPr>
            <w:r>
              <w:t>抚恤</w:t>
            </w:r>
          </w:p>
        </w:tc>
        <w:tc>
          <w:tcPr>
            <w:tcW w:w="1361" w:type="dxa"/>
            <w:vAlign w:val="center"/>
          </w:tcPr>
          <w:p>
            <w:pPr>
              <w:pStyle w:val="10"/>
            </w:pPr>
            <w:r>
              <w:t>2.69</w:t>
            </w:r>
          </w:p>
        </w:tc>
        <w:tc>
          <w:tcPr>
            <w:tcW w:w="1361" w:type="dxa"/>
            <w:vAlign w:val="center"/>
          </w:tcPr>
          <w:p>
            <w:pPr>
              <w:pStyle w:val="10"/>
            </w:pPr>
            <w:r>
              <w:t>2.69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992" w:type="dxa"/>
            <w:vAlign w:val="center"/>
          </w:tcPr>
          <w:p>
            <w:pPr>
              <w:pStyle w:val="11"/>
            </w:pPr>
            <w:r>
              <w:t>2080801</w:t>
            </w:r>
          </w:p>
        </w:tc>
        <w:tc>
          <w:tcPr>
            <w:tcW w:w="4536" w:type="dxa"/>
            <w:vAlign w:val="center"/>
          </w:tcPr>
          <w:p>
            <w:pPr>
              <w:pStyle w:val="11"/>
            </w:pPr>
            <w:r>
              <w:t>死亡抚恤</w:t>
            </w:r>
          </w:p>
        </w:tc>
        <w:tc>
          <w:tcPr>
            <w:tcW w:w="1361" w:type="dxa"/>
            <w:vAlign w:val="center"/>
          </w:tcPr>
          <w:p>
            <w:pPr>
              <w:pStyle w:val="10"/>
            </w:pPr>
            <w:r>
              <w:t>2.69</w:t>
            </w:r>
          </w:p>
        </w:tc>
        <w:tc>
          <w:tcPr>
            <w:tcW w:w="1361" w:type="dxa"/>
            <w:vAlign w:val="center"/>
          </w:tcPr>
          <w:p>
            <w:pPr>
              <w:pStyle w:val="10"/>
            </w:pPr>
            <w:r>
              <w:t>2.69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992" w:type="dxa"/>
            <w:vAlign w:val="center"/>
          </w:tcPr>
          <w:p>
            <w:pPr>
              <w:pStyle w:val="11"/>
            </w:pPr>
            <w:r>
              <w:t>210</w:t>
            </w:r>
          </w:p>
        </w:tc>
        <w:tc>
          <w:tcPr>
            <w:tcW w:w="4536" w:type="dxa"/>
            <w:vAlign w:val="center"/>
          </w:tcPr>
          <w:p>
            <w:pPr>
              <w:pStyle w:val="11"/>
            </w:pPr>
            <w:r>
              <w:t>卫生健康支出</w:t>
            </w:r>
          </w:p>
        </w:tc>
        <w:tc>
          <w:tcPr>
            <w:tcW w:w="1361" w:type="dxa"/>
            <w:vAlign w:val="center"/>
          </w:tcPr>
          <w:p>
            <w:pPr>
              <w:pStyle w:val="10"/>
            </w:pPr>
            <w:r>
              <w:t>29.88</w:t>
            </w:r>
          </w:p>
        </w:tc>
        <w:tc>
          <w:tcPr>
            <w:tcW w:w="1361" w:type="dxa"/>
            <w:vAlign w:val="center"/>
          </w:tcPr>
          <w:p>
            <w:pPr>
              <w:pStyle w:val="10"/>
            </w:pPr>
            <w:r>
              <w:t>29.88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992" w:type="dxa"/>
            <w:vAlign w:val="center"/>
          </w:tcPr>
          <w:p>
            <w:pPr>
              <w:pStyle w:val="11"/>
            </w:pPr>
            <w:r>
              <w:t>21012</w:t>
            </w:r>
          </w:p>
        </w:tc>
        <w:tc>
          <w:tcPr>
            <w:tcW w:w="4536" w:type="dxa"/>
            <w:vAlign w:val="center"/>
          </w:tcPr>
          <w:p>
            <w:pPr>
              <w:pStyle w:val="11"/>
            </w:pPr>
            <w:r>
              <w:t>财政对基本医疗保险基金的补助</w:t>
            </w:r>
          </w:p>
        </w:tc>
        <w:tc>
          <w:tcPr>
            <w:tcW w:w="1361" w:type="dxa"/>
            <w:vAlign w:val="center"/>
          </w:tcPr>
          <w:p>
            <w:pPr>
              <w:pStyle w:val="10"/>
            </w:pPr>
            <w:r>
              <w:t>29.88</w:t>
            </w:r>
          </w:p>
        </w:tc>
        <w:tc>
          <w:tcPr>
            <w:tcW w:w="1361" w:type="dxa"/>
            <w:vAlign w:val="center"/>
          </w:tcPr>
          <w:p>
            <w:pPr>
              <w:pStyle w:val="10"/>
            </w:pPr>
            <w:r>
              <w:t>29.88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992" w:type="dxa"/>
            <w:vAlign w:val="center"/>
          </w:tcPr>
          <w:p>
            <w:pPr>
              <w:pStyle w:val="11"/>
            </w:pPr>
            <w:r>
              <w:t>2101201</w:t>
            </w:r>
          </w:p>
        </w:tc>
        <w:tc>
          <w:tcPr>
            <w:tcW w:w="4536" w:type="dxa"/>
            <w:vAlign w:val="center"/>
          </w:tcPr>
          <w:p>
            <w:pPr>
              <w:pStyle w:val="11"/>
            </w:pPr>
            <w:r>
              <w:t>财政对职工基本医疗保险基金的补助</w:t>
            </w:r>
          </w:p>
        </w:tc>
        <w:tc>
          <w:tcPr>
            <w:tcW w:w="1361" w:type="dxa"/>
            <w:vAlign w:val="center"/>
          </w:tcPr>
          <w:p>
            <w:pPr>
              <w:pStyle w:val="10"/>
            </w:pPr>
            <w:r>
              <w:t>29.88</w:t>
            </w:r>
          </w:p>
        </w:tc>
        <w:tc>
          <w:tcPr>
            <w:tcW w:w="1361" w:type="dxa"/>
            <w:vAlign w:val="center"/>
          </w:tcPr>
          <w:p>
            <w:pPr>
              <w:pStyle w:val="10"/>
            </w:pPr>
            <w:r>
              <w:t>29.88</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992" w:type="dxa"/>
            <w:vAlign w:val="center"/>
          </w:tcPr>
          <w:p>
            <w:pPr>
              <w:pStyle w:val="11"/>
            </w:pPr>
            <w:r>
              <w:t>211</w:t>
            </w:r>
          </w:p>
        </w:tc>
        <w:tc>
          <w:tcPr>
            <w:tcW w:w="4536" w:type="dxa"/>
            <w:vAlign w:val="center"/>
          </w:tcPr>
          <w:p>
            <w:pPr>
              <w:pStyle w:val="11"/>
            </w:pPr>
            <w:r>
              <w:t>节能环保支出</w:t>
            </w:r>
          </w:p>
        </w:tc>
        <w:tc>
          <w:tcPr>
            <w:tcW w:w="1361" w:type="dxa"/>
            <w:vAlign w:val="center"/>
          </w:tcPr>
          <w:p>
            <w:pPr>
              <w:pStyle w:val="10"/>
            </w:pPr>
            <w:r>
              <w:t>20.00</w:t>
            </w:r>
          </w:p>
        </w:tc>
        <w:tc>
          <w:tcPr>
            <w:tcW w:w="1361" w:type="dxa"/>
            <w:vAlign w:val="center"/>
          </w:tcPr>
          <w:p>
            <w:pPr>
              <w:pStyle w:val="10"/>
            </w:pPr>
          </w:p>
        </w:tc>
        <w:tc>
          <w:tcPr>
            <w:tcW w:w="1361" w:type="dxa"/>
            <w:vAlign w:val="center"/>
          </w:tcPr>
          <w:p>
            <w:pPr>
              <w:pStyle w:val="10"/>
            </w:pPr>
            <w:r>
              <w:t>20.00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992" w:type="dxa"/>
            <w:vAlign w:val="center"/>
          </w:tcPr>
          <w:p>
            <w:pPr>
              <w:pStyle w:val="11"/>
            </w:pPr>
            <w:r>
              <w:t>21103</w:t>
            </w:r>
          </w:p>
        </w:tc>
        <w:tc>
          <w:tcPr>
            <w:tcW w:w="4536" w:type="dxa"/>
            <w:vAlign w:val="center"/>
          </w:tcPr>
          <w:p>
            <w:pPr>
              <w:pStyle w:val="11"/>
            </w:pPr>
            <w:r>
              <w:t>污染防治</w:t>
            </w:r>
          </w:p>
        </w:tc>
        <w:tc>
          <w:tcPr>
            <w:tcW w:w="1361" w:type="dxa"/>
            <w:vAlign w:val="center"/>
          </w:tcPr>
          <w:p>
            <w:pPr>
              <w:pStyle w:val="10"/>
            </w:pPr>
            <w:r>
              <w:t>20.00</w:t>
            </w:r>
          </w:p>
        </w:tc>
        <w:tc>
          <w:tcPr>
            <w:tcW w:w="1361" w:type="dxa"/>
            <w:vAlign w:val="center"/>
          </w:tcPr>
          <w:p>
            <w:pPr>
              <w:pStyle w:val="10"/>
            </w:pPr>
          </w:p>
        </w:tc>
        <w:tc>
          <w:tcPr>
            <w:tcW w:w="1361" w:type="dxa"/>
            <w:vAlign w:val="center"/>
          </w:tcPr>
          <w:p>
            <w:pPr>
              <w:pStyle w:val="10"/>
            </w:pPr>
            <w:r>
              <w:t>20.00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992" w:type="dxa"/>
            <w:vAlign w:val="center"/>
          </w:tcPr>
          <w:p>
            <w:pPr>
              <w:pStyle w:val="11"/>
            </w:pPr>
            <w:r>
              <w:t>2110399</w:t>
            </w:r>
          </w:p>
        </w:tc>
        <w:tc>
          <w:tcPr>
            <w:tcW w:w="4536" w:type="dxa"/>
            <w:vAlign w:val="center"/>
          </w:tcPr>
          <w:p>
            <w:pPr>
              <w:pStyle w:val="11"/>
            </w:pPr>
            <w:r>
              <w:t>其他污染防治支出</w:t>
            </w:r>
          </w:p>
        </w:tc>
        <w:tc>
          <w:tcPr>
            <w:tcW w:w="1361" w:type="dxa"/>
            <w:vAlign w:val="center"/>
          </w:tcPr>
          <w:p>
            <w:pPr>
              <w:pStyle w:val="10"/>
            </w:pPr>
            <w:r>
              <w:t>20.00</w:t>
            </w:r>
          </w:p>
        </w:tc>
        <w:tc>
          <w:tcPr>
            <w:tcW w:w="1361" w:type="dxa"/>
            <w:vAlign w:val="center"/>
          </w:tcPr>
          <w:p>
            <w:pPr>
              <w:pStyle w:val="10"/>
            </w:pPr>
          </w:p>
        </w:tc>
        <w:tc>
          <w:tcPr>
            <w:tcW w:w="1361" w:type="dxa"/>
            <w:vAlign w:val="center"/>
          </w:tcPr>
          <w:p>
            <w:pPr>
              <w:pStyle w:val="10"/>
            </w:pPr>
            <w:r>
              <w:t>20.00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992" w:type="dxa"/>
            <w:vAlign w:val="center"/>
          </w:tcPr>
          <w:p>
            <w:pPr>
              <w:pStyle w:val="11"/>
            </w:pPr>
            <w:r>
              <w:t>212</w:t>
            </w:r>
          </w:p>
        </w:tc>
        <w:tc>
          <w:tcPr>
            <w:tcW w:w="4536" w:type="dxa"/>
            <w:vAlign w:val="center"/>
          </w:tcPr>
          <w:p>
            <w:pPr>
              <w:pStyle w:val="11"/>
            </w:pPr>
            <w:r>
              <w:t>城乡社区支出</w:t>
            </w:r>
          </w:p>
        </w:tc>
        <w:tc>
          <w:tcPr>
            <w:tcW w:w="1361" w:type="dxa"/>
            <w:vAlign w:val="center"/>
          </w:tcPr>
          <w:p>
            <w:pPr>
              <w:pStyle w:val="10"/>
            </w:pPr>
            <w:r>
              <w:t>227.21</w:t>
            </w:r>
          </w:p>
        </w:tc>
        <w:tc>
          <w:tcPr>
            <w:tcW w:w="1361" w:type="dxa"/>
            <w:vAlign w:val="center"/>
          </w:tcPr>
          <w:p>
            <w:pPr>
              <w:pStyle w:val="10"/>
            </w:pPr>
          </w:p>
        </w:tc>
        <w:tc>
          <w:tcPr>
            <w:tcW w:w="1361" w:type="dxa"/>
            <w:vAlign w:val="center"/>
          </w:tcPr>
          <w:p>
            <w:pPr>
              <w:pStyle w:val="10"/>
            </w:pPr>
            <w:r>
              <w:t>227.21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992" w:type="dxa"/>
            <w:vAlign w:val="center"/>
          </w:tcPr>
          <w:p>
            <w:pPr>
              <w:pStyle w:val="11"/>
            </w:pPr>
            <w:r>
              <w:t>21203</w:t>
            </w:r>
          </w:p>
        </w:tc>
        <w:tc>
          <w:tcPr>
            <w:tcW w:w="4536" w:type="dxa"/>
            <w:vAlign w:val="center"/>
          </w:tcPr>
          <w:p>
            <w:pPr>
              <w:pStyle w:val="11"/>
            </w:pPr>
            <w:r>
              <w:t>城乡社区公共设施</w:t>
            </w:r>
          </w:p>
        </w:tc>
        <w:tc>
          <w:tcPr>
            <w:tcW w:w="1361" w:type="dxa"/>
            <w:vAlign w:val="center"/>
          </w:tcPr>
          <w:p>
            <w:pPr>
              <w:pStyle w:val="10"/>
            </w:pPr>
            <w:r>
              <w:t>227.21</w:t>
            </w:r>
          </w:p>
        </w:tc>
        <w:tc>
          <w:tcPr>
            <w:tcW w:w="1361" w:type="dxa"/>
            <w:vAlign w:val="center"/>
          </w:tcPr>
          <w:p>
            <w:pPr>
              <w:pStyle w:val="10"/>
            </w:pPr>
          </w:p>
        </w:tc>
        <w:tc>
          <w:tcPr>
            <w:tcW w:w="1361" w:type="dxa"/>
            <w:vAlign w:val="center"/>
          </w:tcPr>
          <w:p>
            <w:pPr>
              <w:pStyle w:val="10"/>
            </w:pPr>
            <w:r>
              <w:t>227.21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992" w:type="dxa"/>
            <w:vAlign w:val="center"/>
          </w:tcPr>
          <w:p>
            <w:pPr>
              <w:pStyle w:val="11"/>
            </w:pPr>
            <w:r>
              <w:t>2120399</w:t>
            </w:r>
          </w:p>
        </w:tc>
        <w:tc>
          <w:tcPr>
            <w:tcW w:w="4536" w:type="dxa"/>
            <w:vAlign w:val="center"/>
          </w:tcPr>
          <w:p>
            <w:pPr>
              <w:pStyle w:val="11"/>
            </w:pPr>
            <w:r>
              <w:t>其他城乡社区公共设施支出</w:t>
            </w:r>
          </w:p>
        </w:tc>
        <w:tc>
          <w:tcPr>
            <w:tcW w:w="1361" w:type="dxa"/>
            <w:vAlign w:val="center"/>
          </w:tcPr>
          <w:p>
            <w:pPr>
              <w:pStyle w:val="10"/>
            </w:pPr>
            <w:r>
              <w:t>227.21</w:t>
            </w:r>
          </w:p>
        </w:tc>
        <w:tc>
          <w:tcPr>
            <w:tcW w:w="1361" w:type="dxa"/>
            <w:vAlign w:val="center"/>
          </w:tcPr>
          <w:p>
            <w:pPr>
              <w:pStyle w:val="10"/>
            </w:pPr>
          </w:p>
        </w:tc>
        <w:tc>
          <w:tcPr>
            <w:tcW w:w="1361" w:type="dxa"/>
            <w:vAlign w:val="center"/>
          </w:tcPr>
          <w:p>
            <w:pPr>
              <w:pStyle w:val="10"/>
            </w:pPr>
            <w:r>
              <w:t>227.21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992" w:type="dxa"/>
            <w:vAlign w:val="center"/>
          </w:tcPr>
          <w:p>
            <w:pPr>
              <w:pStyle w:val="11"/>
            </w:pPr>
            <w:r>
              <w:t>213</w:t>
            </w:r>
          </w:p>
        </w:tc>
        <w:tc>
          <w:tcPr>
            <w:tcW w:w="4536" w:type="dxa"/>
            <w:vAlign w:val="center"/>
          </w:tcPr>
          <w:p>
            <w:pPr>
              <w:pStyle w:val="11"/>
            </w:pPr>
            <w:r>
              <w:t>农林水支出</w:t>
            </w:r>
          </w:p>
        </w:tc>
        <w:tc>
          <w:tcPr>
            <w:tcW w:w="1361" w:type="dxa"/>
            <w:vAlign w:val="center"/>
          </w:tcPr>
          <w:p>
            <w:pPr>
              <w:pStyle w:val="10"/>
            </w:pPr>
            <w:r>
              <w:t>297.79</w:t>
            </w:r>
          </w:p>
        </w:tc>
        <w:tc>
          <w:tcPr>
            <w:tcW w:w="1361" w:type="dxa"/>
            <w:vAlign w:val="center"/>
          </w:tcPr>
          <w:p>
            <w:pPr>
              <w:pStyle w:val="10"/>
            </w:pPr>
          </w:p>
        </w:tc>
        <w:tc>
          <w:tcPr>
            <w:tcW w:w="1361" w:type="dxa"/>
            <w:vAlign w:val="center"/>
          </w:tcPr>
          <w:p>
            <w:pPr>
              <w:pStyle w:val="10"/>
            </w:pPr>
            <w:r>
              <w:t>297.79</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992" w:type="dxa"/>
            <w:vAlign w:val="center"/>
          </w:tcPr>
          <w:p>
            <w:pPr>
              <w:pStyle w:val="11"/>
            </w:pPr>
            <w:r>
              <w:t>21301</w:t>
            </w:r>
          </w:p>
        </w:tc>
        <w:tc>
          <w:tcPr>
            <w:tcW w:w="4536" w:type="dxa"/>
            <w:vAlign w:val="center"/>
          </w:tcPr>
          <w:p>
            <w:pPr>
              <w:pStyle w:val="11"/>
            </w:pPr>
            <w:r>
              <w:t>农业农村</w:t>
            </w:r>
          </w:p>
        </w:tc>
        <w:tc>
          <w:tcPr>
            <w:tcW w:w="1361" w:type="dxa"/>
            <w:vAlign w:val="center"/>
          </w:tcPr>
          <w:p>
            <w:pPr>
              <w:pStyle w:val="10"/>
            </w:pPr>
            <w:r>
              <w:t>232.57</w:t>
            </w:r>
          </w:p>
        </w:tc>
        <w:tc>
          <w:tcPr>
            <w:tcW w:w="1361" w:type="dxa"/>
            <w:vAlign w:val="center"/>
          </w:tcPr>
          <w:p>
            <w:pPr>
              <w:pStyle w:val="10"/>
            </w:pPr>
          </w:p>
        </w:tc>
        <w:tc>
          <w:tcPr>
            <w:tcW w:w="1361" w:type="dxa"/>
            <w:vAlign w:val="center"/>
          </w:tcPr>
          <w:p>
            <w:pPr>
              <w:pStyle w:val="10"/>
            </w:pPr>
            <w:r>
              <w:t>232.57</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992" w:type="dxa"/>
            <w:vAlign w:val="center"/>
          </w:tcPr>
          <w:p>
            <w:pPr>
              <w:pStyle w:val="11"/>
            </w:pPr>
            <w:r>
              <w:t>2130124</w:t>
            </w:r>
          </w:p>
        </w:tc>
        <w:tc>
          <w:tcPr>
            <w:tcW w:w="4536" w:type="dxa"/>
            <w:vAlign w:val="center"/>
          </w:tcPr>
          <w:p>
            <w:pPr>
              <w:pStyle w:val="11"/>
            </w:pPr>
            <w:r>
              <w:t>农村合作经济</w:t>
            </w:r>
          </w:p>
        </w:tc>
        <w:tc>
          <w:tcPr>
            <w:tcW w:w="1361" w:type="dxa"/>
            <w:vAlign w:val="center"/>
          </w:tcPr>
          <w:p>
            <w:pPr>
              <w:pStyle w:val="10"/>
            </w:pPr>
            <w:r>
              <w:t>26.16</w:t>
            </w:r>
          </w:p>
        </w:tc>
        <w:tc>
          <w:tcPr>
            <w:tcW w:w="1361" w:type="dxa"/>
            <w:vAlign w:val="center"/>
          </w:tcPr>
          <w:p>
            <w:pPr>
              <w:pStyle w:val="10"/>
            </w:pPr>
          </w:p>
        </w:tc>
        <w:tc>
          <w:tcPr>
            <w:tcW w:w="1361" w:type="dxa"/>
            <w:vAlign w:val="center"/>
          </w:tcPr>
          <w:p>
            <w:pPr>
              <w:pStyle w:val="10"/>
            </w:pPr>
            <w:r>
              <w:t>26.16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992" w:type="dxa"/>
            <w:vAlign w:val="center"/>
          </w:tcPr>
          <w:p>
            <w:pPr>
              <w:pStyle w:val="11"/>
            </w:pPr>
            <w:r>
              <w:t>2130126</w:t>
            </w:r>
          </w:p>
        </w:tc>
        <w:tc>
          <w:tcPr>
            <w:tcW w:w="4536" w:type="dxa"/>
            <w:vAlign w:val="center"/>
          </w:tcPr>
          <w:p>
            <w:pPr>
              <w:pStyle w:val="11"/>
            </w:pPr>
            <w:r>
              <w:t>农村社会事业</w:t>
            </w:r>
          </w:p>
        </w:tc>
        <w:tc>
          <w:tcPr>
            <w:tcW w:w="1361" w:type="dxa"/>
            <w:vAlign w:val="center"/>
          </w:tcPr>
          <w:p>
            <w:pPr>
              <w:pStyle w:val="10"/>
            </w:pPr>
            <w:r>
              <w:t>100.06</w:t>
            </w:r>
          </w:p>
        </w:tc>
        <w:tc>
          <w:tcPr>
            <w:tcW w:w="1361" w:type="dxa"/>
            <w:vAlign w:val="center"/>
          </w:tcPr>
          <w:p>
            <w:pPr>
              <w:pStyle w:val="10"/>
            </w:pPr>
          </w:p>
        </w:tc>
        <w:tc>
          <w:tcPr>
            <w:tcW w:w="1361" w:type="dxa"/>
            <w:vAlign w:val="center"/>
          </w:tcPr>
          <w:p>
            <w:pPr>
              <w:pStyle w:val="10"/>
            </w:pPr>
            <w:r>
              <w:t>100.06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992" w:type="dxa"/>
            <w:vAlign w:val="center"/>
          </w:tcPr>
          <w:p>
            <w:pPr>
              <w:pStyle w:val="11"/>
            </w:pPr>
            <w:r>
              <w:t>2130199</w:t>
            </w:r>
          </w:p>
        </w:tc>
        <w:tc>
          <w:tcPr>
            <w:tcW w:w="4536" w:type="dxa"/>
            <w:vAlign w:val="center"/>
          </w:tcPr>
          <w:p>
            <w:pPr>
              <w:pStyle w:val="11"/>
            </w:pPr>
            <w:r>
              <w:t>其他农业农村支出</w:t>
            </w:r>
          </w:p>
        </w:tc>
        <w:tc>
          <w:tcPr>
            <w:tcW w:w="1361" w:type="dxa"/>
            <w:vAlign w:val="center"/>
          </w:tcPr>
          <w:p>
            <w:pPr>
              <w:pStyle w:val="10"/>
            </w:pPr>
            <w:r>
              <w:t>106.36</w:t>
            </w:r>
          </w:p>
        </w:tc>
        <w:tc>
          <w:tcPr>
            <w:tcW w:w="1361" w:type="dxa"/>
            <w:vAlign w:val="center"/>
          </w:tcPr>
          <w:p>
            <w:pPr>
              <w:pStyle w:val="10"/>
            </w:pPr>
          </w:p>
        </w:tc>
        <w:tc>
          <w:tcPr>
            <w:tcW w:w="1361" w:type="dxa"/>
            <w:vAlign w:val="center"/>
          </w:tcPr>
          <w:p>
            <w:pPr>
              <w:pStyle w:val="10"/>
            </w:pPr>
            <w:r>
              <w:t>106.36</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992" w:type="dxa"/>
            <w:vAlign w:val="center"/>
          </w:tcPr>
          <w:p>
            <w:pPr>
              <w:pStyle w:val="11"/>
            </w:pPr>
            <w:r>
              <w:t>21307</w:t>
            </w:r>
          </w:p>
        </w:tc>
        <w:tc>
          <w:tcPr>
            <w:tcW w:w="4536" w:type="dxa"/>
            <w:vAlign w:val="center"/>
          </w:tcPr>
          <w:p>
            <w:pPr>
              <w:pStyle w:val="11"/>
            </w:pPr>
            <w:r>
              <w:t>农村综合改革</w:t>
            </w:r>
          </w:p>
        </w:tc>
        <w:tc>
          <w:tcPr>
            <w:tcW w:w="1361" w:type="dxa"/>
            <w:vAlign w:val="center"/>
          </w:tcPr>
          <w:p>
            <w:pPr>
              <w:pStyle w:val="10"/>
            </w:pPr>
            <w:r>
              <w:t>65.22</w:t>
            </w:r>
          </w:p>
        </w:tc>
        <w:tc>
          <w:tcPr>
            <w:tcW w:w="1361" w:type="dxa"/>
            <w:vAlign w:val="center"/>
          </w:tcPr>
          <w:p>
            <w:pPr>
              <w:pStyle w:val="10"/>
            </w:pPr>
          </w:p>
        </w:tc>
        <w:tc>
          <w:tcPr>
            <w:tcW w:w="1361" w:type="dxa"/>
            <w:vAlign w:val="center"/>
          </w:tcPr>
          <w:p>
            <w:pPr>
              <w:pStyle w:val="10"/>
            </w:pPr>
            <w:r>
              <w:t>65.22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992" w:type="dxa"/>
            <w:vAlign w:val="center"/>
          </w:tcPr>
          <w:p>
            <w:pPr>
              <w:pStyle w:val="11"/>
            </w:pPr>
            <w:r>
              <w:t>2130705</w:t>
            </w:r>
          </w:p>
        </w:tc>
        <w:tc>
          <w:tcPr>
            <w:tcW w:w="4536" w:type="dxa"/>
            <w:vAlign w:val="center"/>
          </w:tcPr>
          <w:p>
            <w:pPr>
              <w:pStyle w:val="11"/>
            </w:pPr>
            <w:r>
              <w:t>对村民委员会和村党支部的补助</w:t>
            </w:r>
          </w:p>
        </w:tc>
        <w:tc>
          <w:tcPr>
            <w:tcW w:w="1361" w:type="dxa"/>
            <w:vAlign w:val="center"/>
          </w:tcPr>
          <w:p>
            <w:pPr>
              <w:pStyle w:val="10"/>
            </w:pPr>
            <w:r>
              <w:t>65.22</w:t>
            </w:r>
          </w:p>
        </w:tc>
        <w:tc>
          <w:tcPr>
            <w:tcW w:w="1361" w:type="dxa"/>
            <w:vAlign w:val="center"/>
          </w:tcPr>
          <w:p>
            <w:pPr>
              <w:pStyle w:val="10"/>
            </w:pPr>
          </w:p>
        </w:tc>
        <w:tc>
          <w:tcPr>
            <w:tcW w:w="1361" w:type="dxa"/>
            <w:vAlign w:val="center"/>
          </w:tcPr>
          <w:p>
            <w:pPr>
              <w:pStyle w:val="10"/>
            </w:pPr>
            <w:r>
              <w:t>65.22</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992" w:type="dxa"/>
            <w:vAlign w:val="center"/>
          </w:tcPr>
          <w:p>
            <w:pPr>
              <w:pStyle w:val="11"/>
            </w:pPr>
            <w:r>
              <w:t>221</w:t>
            </w:r>
          </w:p>
        </w:tc>
        <w:tc>
          <w:tcPr>
            <w:tcW w:w="4536" w:type="dxa"/>
            <w:vAlign w:val="center"/>
          </w:tcPr>
          <w:p>
            <w:pPr>
              <w:pStyle w:val="11"/>
            </w:pPr>
            <w:r>
              <w:t>住房保障支出</w:t>
            </w:r>
          </w:p>
        </w:tc>
        <w:tc>
          <w:tcPr>
            <w:tcW w:w="1361" w:type="dxa"/>
            <w:vAlign w:val="center"/>
          </w:tcPr>
          <w:p>
            <w:pPr>
              <w:pStyle w:val="10"/>
            </w:pPr>
            <w:r>
              <w:t>41.21</w:t>
            </w:r>
          </w:p>
        </w:tc>
        <w:tc>
          <w:tcPr>
            <w:tcW w:w="1361" w:type="dxa"/>
            <w:vAlign w:val="center"/>
          </w:tcPr>
          <w:p>
            <w:pPr>
              <w:pStyle w:val="10"/>
            </w:pPr>
            <w:r>
              <w:t>41.21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992" w:type="dxa"/>
            <w:vAlign w:val="center"/>
          </w:tcPr>
          <w:p>
            <w:pPr>
              <w:pStyle w:val="11"/>
            </w:pPr>
            <w:r>
              <w:t>22102</w:t>
            </w:r>
          </w:p>
        </w:tc>
        <w:tc>
          <w:tcPr>
            <w:tcW w:w="4536" w:type="dxa"/>
            <w:vAlign w:val="center"/>
          </w:tcPr>
          <w:p>
            <w:pPr>
              <w:pStyle w:val="11"/>
            </w:pPr>
            <w:r>
              <w:t>住房改革支出</w:t>
            </w:r>
          </w:p>
        </w:tc>
        <w:tc>
          <w:tcPr>
            <w:tcW w:w="1361" w:type="dxa"/>
            <w:vAlign w:val="center"/>
          </w:tcPr>
          <w:p>
            <w:pPr>
              <w:pStyle w:val="10"/>
            </w:pPr>
            <w:r>
              <w:t>41.21</w:t>
            </w:r>
          </w:p>
        </w:tc>
        <w:tc>
          <w:tcPr>
            <w:tcW w:w="1361" w:type="dxa"/>
            <w:vAlign w:val="center"/>
          </w:tcPr>
          <w:p>
            <w:pPr>
              <w:pStyle w:val="10"/>
            </w:pPr>
            <w:r>
              <w:t>41.21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992" w:type="dxa"/>
            <w:vAlign w:val="center"/>
          </w:tcPr>
          <w:p>
            <w:pPr>
              <w:pStyle w:val="11"/>
            </w:pPr>
            <w:r>
              <w:t>2210201</w:t>
            </w:r>
          </w:p>
        </w:tc>
        <w:tc>
          <w:tcPr>
            <w:tcW w:w="4536" w:type="dxa"/>
            <w:vAlign w:val="center"/>
          </w:tcPr>
          <w:p>
            <w:pPr>
              <w:pStyle w:val="11"/>
            </w:pPr>
            <w:r>
              <w:t>住房公积金</w:t>
            </w:r>
          </w:p>
        </w:tc>
        <w:tc>
          <w:tcPr>
            <w:tcW w:w="1361" w:type="dxa"/>
            <w:vAlign w:val="center"/>
          </w:tcPr>
          <w:p>
            <w:pPr>
              <w:pStyle w:val="10"/>
            </w:pPr>
            <w:r>
              <w:t>41.21</w:t>
            </w:r>
          </w:p>
        </w:tc>
        <w:tc>
          <w:tcPr>
            <w:tcW w:w="1361" w:type="dxa"/>
            <w:vAlign w:val="center"/>
          </w:tcPr>
          <w:p>
            <w:pPr>
              <w:pStyle w:val="10"/>
            </w:pPr>
            <w:r>
              <w:t>41.21</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4"/>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预算财政拨款收支总表</w:t>
      </w:r>
      <w:bookmarkEnd w:id="2"/>
    </w:p>
    <w:tbl>
      <w:tblPr>
        <w:tblStyle w:val="3"/>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8"/>
            </w:pPr>
            <w:r>
              <w:rPr>
                <w:rFonts w:hint="eastAsia"/>
                <w:lang w:eastAsia="zh-CN"/>
              </w:rPr>
              <w:t>809001</w:t>
            </w:r>
            <w:r>
              <w:t>成安县商城镇政府</w:t>
            </w:r>
          </w:p>
        </w:tc>
        <w:tc>
          <w:tcPr>
            <w:tcW w:w="3402" w:type="dxa"/>
            <w:tcBorders>
              <w:top w:val="single" w:color="FFFFFF" w:sz="6" w:space="0"/>
              <w:left w:val="single" w:color="FFFFFF" w:sz="6" w:space="0"/>
              <w:right w:val="single" w:color="FFFFFF" w:sz="6" w:space="0"/>
            </w:tcBorders>
            <w:vAlign w:val="center"/>
          </w:tcPr>
          <w:p>
            <w:pPr>
              <w:pStyle w:val="7"/>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4876" w:type="dxa"/>
            <w:gridSpan w:val="2"/>
            <w:vAlign w:val="center"/>
          </w:tcPr>
          <w:p>
            <w:pPr>
              <w:pStyle w:val="9"/>
            </w:pPr>
            <w:r>
              <w:t>收入</w:t>
            </w:r>
          </w:p>
        </w:tc>
        <w:tc>
          <w:tcPr>
            <w:tcW w:w="9298" w:type="dxa"/>
            <w:gridSpan w:val="5"/>
            <w:vAlign w:val="center"/>
          </w:tcPr>
          <w:p>
            <w:pPr>
              <w:pStyle w:val="9"/>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9"/>
            </w:pPr>
            <w:r>
              <w:t>项  目</w:t>
            </w:r>
          </w:p>
        </w:tc>
        <w:tc>
          <w:tcPr>
            <w:tcW w:w="1474" w:type="dxa"/>
            <w:vAlign w:val="center"/>
          </w:tcPr>
          <w:p>
            <w:pPr>
              <w:pStyle w:val="9"/>
            </w:pPr>
            <w:r>
              <w:t>金额</w:t>
            </w:r>
          </w:p>
        </w:tc>
        <w:tc>
          <w:tcPr>
            <w:tcW w:w="3402" w:type="dxa"/>
            <w:vAlign w:val="center"/>
          </w:tcPr>
          <w:p>
            <w:pPr>
              <w:pStyle w:val="9"/>
            </w:pPr>
            <w:r>
              <w:t>项  目</w:t>
            </w:r>
          </w:p>
        </w:tc>
        <w:tc>
          <w:tcPr>
            <w:tcW w:w="1474" w:type="dxa"/>
            <w:vAlign w:val="center"/>
          </w:tcPr>
          <w:p>
            <w:pPr>
              <w:pStyle w:val="9"/>
            </w:pPr>
            <w:r>
              <w:t>合计</w:t>
            </w:r>
          </w:p>
        </w:tc>
        <w:tc>
          <w:tcPr>
            <w:tcW w:w="1474" w:type="dxa"/>
            <w:vAlign w:val="center"/>
          </w:tcPr>
          <w:p>
            <w:pPr>
              <w:pStyle w:val="9"/>
            </w:pPr>
            <w:r>
              <w:t>一般公共预算财政拨款</w:t>
            </w:r>
          </w:p>
        </w:tc>
        <w:tc>
          <w:tcPr>
            <w:tcW w:w="1474" w:type="dxa"/>
            <w:vAlign w:val="center"/>
          </w:tcPr>
          <w:p>
            <w:pPr>
              <w:pStyle w:val="9"/>
            </w:pPr>
            <w:r>
              <w:t>政府性基金预算财政    拨款</w:t>
            </w:r>
          </w:p>
        </w:tc>
        <w:tc>
          <w:tcPr>
            <w:tcW w:w="1474" w:type="dxa"/>
            <w:vAlign w:val="center"/>
          </w:tcPr>
          <w:p>
            <w:pPr>
              <w:pStyle w:val="9"/>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3402" w:type="dxa"/>
            <w:vAlign w:val="center"/>
          </w:tcPr>
          <w:p>
            <w:pPr>
              <w:pStyle w:val="9"/>
            </w:pPr>
            <w:r>
              <w:t>1</w:t>
            </w:r>
          </w:p>
        </w:tc>
        <w:tc>
          <w:tcPr>
            <w:tcW w:w="1474" w:type="dxa"/>
            <w:vAlign w:val="center"/>
          </w:tcPr>
          <w:p>
            <w:pPr>
              <w:pStyle w:val="9"/>
            </w:pPr>
            <w:r>
              <w:t>2</w:t>
            </w:r>
          </w:p>
        </w:tc>
        <w:tc>
          <w:tcPr>
            <w:tcW w:w="3402" w:type="dxa"/>
            <w:vAlign w:val="center"/>
          </w:tcPr>
          <w:p>
            <w:pPr>
              <w:pStyle w:val="9"/>
            </w:pPr>
            <w:r>
              <w:t>3</w:t>
            </w:r>
          </w:p>
        </w:tc>
        <w:tc>
          <w:tcPr>
            <w:tcW w:w="1474" w:type="dxa"/>
            <w:vAlign w:val="center"/>
          </w:tcPr>
          <w:p>
            <w:pPr>
              <w:pStyle w:val="9"/>
            </w:pPr>
            <w:r>
              <w:t>4</w:t>
            </w:r>
          </w:p>
        </w:tc>
        <w:tc>
          <w:tcPr>
            <w:tcW w:w="1474" w:type="dxa"/>
            <w:vAlign w:val="center"/>
          </w:tcPr>
          <w:p>
            <w:pPr>
              <w:pStyle w:val="9"/>
            </w:pPr>
            <w:r>
              <w:t>5</w:t>
            </w:r>
          </w:p>
        </w:tc>
        <w:tc>
          <w:tcPr>
            <w:tcW w:w="1474" w:type="dxa"/>
            <w:vAlign w:val="center"/>
          </w:tcPr>
          <w:p>
            <w:pPr>
              <w:pStyle w:val="9"/>
            </w:pPr>
            <w:r>
              <w:t>6</w:t>
            </w:r>
          </w:p>
        </w:tc>
        <w:tc>
          <w:tcPr>
            <w:tcW w:w="1474" w:type="dxa"/>
            <w:vAlign w:val="center"/>
          </w:tcPr>
          <w:p>
            <w:pPr>
              <w:pStyle w:val="9"/>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3402" w:type="dxa"/>
            <w:vAlign w:val="center"/>
          </w:tcPr>
          <w:p>
            <w:pPr>
              <w:pStyle w:val="11"/>
            </w:pPr>
            <w:r>
              <w:t>一、一般公共预算拨款</w:t>
            </w:r>
          </w:p>
        </w:tc>
        <w:tc>
          <w:tcPr>
            <w:tcW w:w="1474" w:type="dxa"/>
            <w:vAlign w:val="center"/>
          </w:tcPr>
          <w:p>
            <w:pPr>
              <w:pStyle w:val="10"/>
            </w:pPr>
            <w:r>
              <w:t>1018.49</w:t>
            </w:r>
          </w:p>
        </w:tc>
        <w:tc>
          <w:tcPr>
            <w:tcW w:w="3402" w:type="dxa"/>
            <w:vAlign w:val="center"/>
          </w:tcPr>
          <w:p>
            <w:pPr>
              <w:pStyle w:val="11"/>
            </w:pPr>
            <w:r>
              <w:t>一、一般公共服务支出</w:t>
            </w:r>
          </w:p>
        </w:tc>
        <w:tc>
          <w:tcPr>
            <w:tcW w:w="1474" w:type="dxa"/>
            <w:vAlign w:val="center"/>
          </w:tcPr>
          <w:p>
            <w:pPr>
              <w:pStyle w:val="10"/>
            </w:pPr>
            <w:r>
              <w:t>898.35</w:t>
            </w:r>
          </w:p>
        </w:tc>
        <w:tc>
          <w:tcPr>
            <w:tcW w:w="1474" w:type="dxa"/>
            <w:vAlign w:val="center"/>
          </w:tcPr>
          <w:p>
            <w:pPr>
              <w:pStyle w:val="10"/>
            </w:pPr>
            <w:r>
              <w:t>898.35</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五、教育支出</w:t>
            </w:r>
          </w:p>
        </w:tc>
        <w:tc>
          <w:tcPr>
            <w:tcW w:w="1474" w:type="dxa"/>
            <w:vAlign w:val="center"/>
          </w:tcPr>
          <w:p>
            <w:pPr>
              <w:pStyle w:val="10"/>
            </w:pPr>
            <w:r>
              <w:t>5.28</w:t>
            </w:r>
          </w:p>
        </w:tc>
        <w:tc>
          <w:tcPr>
            <w:tcW w:w="1474" w:type="dxa"/>
            <w:vAlign w:val="center"/>
          </w:tcPr>
          <w:p>
            <w:pPr>
              <w:pStyle w:val="10"/>
            </w:pPr>
            <w:r>
              <w:t>5.28</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八、社会保障和就业支出</w:t>
            </w:r>
          </w:p>
        </w:tc>
        <w:tc>
          <w:tcPr>
            <w:tcW w:w="1474" w:type="dxa"/>
            <w:vAlign w:val="center"/>
          </w:tcPr>
          <w:p>
            <w:pPr>
              <w:pStyle w:val="10"/>
            </w:pPr>
            <w:r>
              <w:t>81.51</w:t>
            </w:r>
          </w:p>
        </w:tc>
        <w:tc>
          <w:tcPr>
            <w:tcW w:w="1474" w:type="dxa"/>
            <w:vAlign w:val="center"/>
          </w:tcPr>
          <w:p>
            <w:pPr>
              <w:pStyle w:val="10"/>
            </w:pPr>
            <w:r>
              <w:t>81.51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十、卫生健康支出</w:t>
            </w:r>
          </w:p>
        </w:tc>
        <w:tc>
          <w:tcPr>
            <w:tcW w:w="1474" w:type="dxa"/>
            <w:vAlign w:val="center"/>
          </w:tcPr>
          <w:p>
            <w:pPr>
              <w:pStyle w:val="10"/>
            </w:pPr>
            <w:r>
              <w:t>29.88</w:t>
            </w:r>
          </w:p>
        </w:tc>
        <w:tc>
          <w:tcPr>
            <w:tcW w:w="1474" w:type="dxa"/>
            <w:vAlign w:val="center"/>
          </w:tcPr>
          <w:p>
            <w:pPr>
              <w:pStyle w:val="10"/>
            </w:pPr>
            <w:r>
              <w:t>29.88</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十一、节能环保支出</w:t>
            </w:r>
          </w:p>
        </w:tc>
        <w:tc>
          <w:tcPr>
            <w:tcW w:w="1474" w:type="dxa"/>
            <w:vAlign w:val="center"/>
          </w:tcPr>
          <w:p>
            <w:pPr>
              <w:pStyle w:val="10"/>
            </w:pPr>
            <w:r>
              <w:t>20.00</w:t>
            </w:r>
          </w:p>
        </w:tc>
        <w:tc>
          <w:tcPr>
            <w:tcW w:w="1474" w:type="dxa"/>
            <w:vAlign w:val="center"/>
          </w:tcPr>
          <w:p>
            <w:pPr>
              <w:pStyle w:val="10"/>
            </w:pPr>
            <w:r>
              <w:t>20.00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十二、城乡社区支出</w:t>
            </w:r>
          </w:p>
        </w:tc>
        <w:tc>
          <w:tcPr>
            <w:tcW w:w="1474" w:type="dxa"/>
            <w:vAlign w:val="center"/>
          </w:tcPr>
          <w:p>
            <w:pPr>
              <w:pStyle w:val="10"/>
            </w:pPr>
            <w:r>
              <w:t>227.21</w:t>
            </w:r>
          </w:p>
        </w:tc>
        <w:tc>
          <w:tcPr>
            <w:tcW w:w="1474" w:type="dxa"/>
            <w:vAlign w:val="center"/>
          </w:tcPr>
          <w:p>
            <w:pPr>
              <w:pStyle w:val="10"/>
            </w:pPr>
            <w:r>
              <w:t>227.21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十三、农林水支出</w:t>
            </w:r>
          </w:p>
        </w:tc>
        <w:tc>
          <w:tcPr>
            <w:tcW w:w="1474" w:type="dxa"/>
            <w:vAlign w:val="center"/>
          </w:tcPr>
          <w:p>
            <w:pPr>
              <w:pStyle w:val="10"/>
            </w:pPr>
            <w:r>
              <w:t>297.79</w:t>
            </w:r>
          </w:p>
        </w:tc>
        <w:tc>
          <w:tcPr>
            <w:tcW w:w="1474" w:type="dxa"/>
            <w:vAlign w:val="center"/>
          </w:tcPr>
          <w:p>
            <w:pPr>
              <w:pStyle w:val="10"/>
            </w:pPr>
            <w:r>
              <w:t>297.79</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二十、住房保障支出</w:t>
            </w:r>
          </w:p>
        </w:tc>
        <w:tc>
          <w:tcPr>
            <w:tcW w:w="1474" w:type="dxa"/>
            <w:vAlign w:val="center"/>
          </w:tcPr>
          <w:p>
            <w:pPr>
              <w:pStyle w:val="10"/>
            </w:pPr>
            <w:r>
              <w:t>41.21</w:t>
            </w:r>
          </w:p>
        </w:tc>
        <w:tc>
          <w:tcPr>
            <w:tcW w:w="1474" w:type="dxa"/>
            <w:vAlign w:val="center"/>
          </w:tcPr>
          <w:p>
            <w:pPr>
              <w:pStyle w:val="10"/>
            </w:pPr>
            <w:r>
              <w:t>41.21</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3402" w:type="dxa"/>
            <w:vAlign w:val="center"/>
          </w:tcPr>
          <w:p>
            <w:pPr>
              <w:pStyle w:val="11"/>
            </w:pPr>
          </w:p>
        </w:tc>
        <w:tc>
          <w:tcPr>
            <w:tcW w:w="1474" w:type="dxa"/>
            <w:vAlign w:val="center"/>
          </w:tcPr>
          <w:p>
            <w:pPr>
              <w:pStyle w:val="10"/>
            </w:pPr>
          </w:p>
        </w:tc>
        <w:tc>
          <w:tcPr>
            <w:tcW w:w="3402" w:type="dxa"/>
            <w:vAlign w:val="center"/>
          </w:tcPr>
          <w:p>
            <w:pPr>
              <w:pStyle w:val="11"/>
            </w:pPr>
            <w:r>
              <w:t>三十一、人行科目</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3402" w:type="dxa"/>
            <w:vAlign w:val="center"/>
          </w:tcPr>
          <w:p>
            <w:pPr>
              <w:pStyle w:val="13"/>
            </w:pPr>
            <w:r>
              <w:t>本年收入合计</w:t>
            </w:r>
          </w:p>
        </w:tc>
        <w:tc>
          <w:tcPr>
            <w:tcW w:w="1474" w:type="dxa"/>
            <w:vAlign w:val="center"/>
          </w:tcPr>
          <w:p>
            <w:pPr>
              <w:pStyle w:val="14"/>
            </w:pPr>
            <w:r>
              <w:t>1018.49</w:t>
            </w:r>
          </w:p>
        </w:tc>
        <w:tc>
          <w:tcPr>
            <w:tcW w:w="3402" w:type="dxa"/>
            <w:vAlign w:val="center"/>
          </w:tcPr>
          <w:p>
            <w:pPr>
              <w:pStyle w:val="13"/>
            </w:pPr>
            <w:r>
              <w:t>本年支出合计</w:t>
            </w:r>
          </w:p>
        </w:tc>
        <w:tc>
          <w:tcPr>
            <w:tcW w:w="1474" w:type="dxa"/>
            <w:vAlign w:val="center"/>
          </w:tcPr>
          <w:p>
            <w:pPr>
              <w:pStyle w:val="14"/>
            </w:pPr>
            <w:r>
              <w:t>1601.23</w:t>
            </w:r>
          </w:p>
        </w:tc>
        <w:tc>
          <w:tcPr>
            <w:tcW w:w="1474" w:type="dxa"/>
            <w:vAlign w:val="center"/>
          </w:tcPr>
          <w:p>
            <w:pPr>
              <w:pStyle w:val="14"/>
            </w:pPr>
            <w:r>
              <w:t>1601.23</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3402" w:type="dxa"/>
            <w:vAlign w:val="center"/>
          </w:tcPr>
          <w:p>
            <w:pPr>
              <w:pStyle w:val="11"/>
            </w:pPr>
            <w:r>
              <w:t>年初财政拨款结转和结余</w:t>
            </w:r>
          </w:p>
        </w:tc>
        <w:tc>
          <w:tcPr>
            <w:tcW w:w="1474" w:type="dxa"/>
            <w:vAlign w:val="center"/>
          </w:tcPr>
          <w:p>
            <w:pPr>
              <w:pStyle w:val="10"/>
            </w:pPr>
            <w:r>
              <w:t>582.74</w:t>
            </w:r>
          </w:p>
        </w:tc>
        <w:tc>
          <w:tcPr>
            <w:tcW w:w="3402" w:type="dxa"/>
            <w:vAlign w:val="center"/>
          </w:tcPr>
          <w:p>
            <w:pPr>
              <w:pStyle w:val="11"/>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3402" w:type="dxa"/>
            <w:vAlign w:val="center"/>
          </w:tcPr>
          <w:p>
            <w:pPr>
              <w:pStyle w:val="11"/>
            </w:pPr>
            <w:r>
              <w:t>一、一般公共预算拨款</w:t>
            </w:r>
          </w:p>
        </w:tc>
        <w:tc>
          <w:tcPr>
            <w:tcW w:w="1474" w:type="dxa"/>
            <w:vAlign w:val="center"/>
          </w:tcPr>
          <w:p>
            <w:pPr>
              <w:pStyle w:val="10"/>
            </w:pPr>
            <w:r>
              <w:t>582.74</w:t>
            </w: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3402" w:type="dxa"/>
            <w:vAlign w:val="center"/>
          </w:tcPr>
          <w:p>
            <w:pPr>
              <w:pStyle w:val="11"/>
            </w:pPr>
            <w:r>
              <w:t>二、政府性基金预算拨款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3402" w:type="dxa"/>
            <w:vAlign w:val="center"/>
          </w:tcPr>
          <w:p>
            <w:pPr>
              <w:pStyle w:val="11"/>
            </w:pPr>
            <w:r>
              <w:t>三、国有资本经营预算拨款</w:t>
            </w:r>
          </w:p>
        </w:tc>
        <w:tc>
          <w:tcPr>
            <w:tcW w:w="1474" w:type="dxa"/>
            <w:vAlign w:val="center"/>
          </w:tcPr>
          <w:p>
            <w:pPr>
              <w:pStyle w:val="10"/>
            </w:pPr>
          </w:p>
        </w:tc>
        <w:tc>
          <w:tcPr>
            <w:tcW w:w="3402" w:type="dxa"/>
            <w:vAlign w:val="center"/>
          </w:tcPr>
          <w:p>
            <w:pPr>
              <w:pStyle w:val="11"/>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3402" w:type="dxa"/>
            <w:vAlign w:val="center"/>
          </w:tcPr>
          <w:p>
            <w:pPr>
              <w:pStyle w:val="13"/>
            </w:pPr>
            <w:r>
              <w:t>收入总计</w:t>
            </w:r>
          </w:p>
        </w:tc>
        <w:tc>
          <w:tcPr>
            <w:tcW w:w="1474" w:type="dxa"/>
            <w:vAlign w:val="center"/>
          </w:tcPr>
          <w:p>
            <w:pPr>
              <w:pStyle w:val="14"/>
            </w:pPr>
            <w:r>
              <w:t>1601.23</w:t>
            </w:r>
          </w:p>
        </w:tc>
        <w:tc>
          <w:tcPr>
            <w:tcW w:w="3402" w:type="dxa"/>
            <w:vAlign w:val="center"/>
          </w:tcPr>
          <w:p>
            <w:pPr>
              <w:pStyle w:val="13"/>
            </w:pPr>
            <w:r>
              <w:t>支出总计</w:t>
            </w:r>
          </w:p>
        </w:tc>
        <w:tc>
          <w:tcPr>
            <w:tcW w:w="1474" w:type="dxa"/>
            <w:vAlign w:val="center"/>
          </w:tcPr>
          <w:p>
            <w:pPr>
              <w:pStyle w:val="14"/>
            </w:pPr>
            <w:r>
              <w:t>1601.23</w:t>
            </w:r>
          </w:p>
        </w:tc>
        <w:tc>
          <w:tcPr>
            <w:tcW w:w="1474" w:type="dxa"/>
            <w:vAlign w:val="center"/>
          </w:tcPr>
          <w:p>
            <w:pPr>
              <w:pStyle w:val="14"/>
            </w:pPr>
            <w:r>
              <w:t>1601.23</w:t>
            </w:r>
          </w:p>
        </w:tc>
        <w:tc>
          <w:tcPr>
            <w:tcW w:w="1474" w:type="dxa"/>
            <w:vAlign w:val="center"/>
          </w:tcPr>
          <w:p>
            <w:pPr>
              <w:pStyle w:val="14"/>
            </w:pPr>
          </w:p>
        </w:tc>
        <w:tc>
          <w:tcPr>
            <w:tcW w:w="1474"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5"/>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预算一般公共预算财政拨款支出表</w:t>
      </w:r>
      <w:bookmarkEnd w:id="3"/>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rPr>
                <w:rFonts w:hint="eastAsia"/>
                <w:lang w:eastAsia="zh-CN"/>
              </w:rPr>
              <w:t>809001</w:t>
            </w:r>
            <w:r>
              <w:t>成安县商城镇政府</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1601.23</w:t>
            </w:r>
          </w:p>
        </w:tc>
        <w:tc>
          <w:tcPr>
            <w:tcW w:w="2551" w:type="dxa"/>
            <w:vAlign w:val="center"/>
          </w:tcPr>
          <w:p>
            <w:pPr>
              <w:pStyle w:val="14"/>
            </w:pPr>
            <w:r>
              <w:t>709.35</w:t>
            </w:r>
          </w:p>
        </w:tc>
        <w:tc>
          <w:tcPr>
            <w:tcW w:w="2551" w:type="dxa"/>
            <w:vAlign w:val="center"/>
          </w:tcPr>
          <w:p>
            <w:pPr>
              <w:pStyle w:val="14"/>
            </w:pPr>
            <w:r>
              <w:t>891.88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201</w:t>
            </w:r>
          </w:p>
        </w:tc>
        <w:tc>
          <w:tcPr>
            <w:tcW w:w="4535" w:type="dxa"/>
            <w:vAlign w:val="center"/>
          </w:tcPr>
          <w:p>
            <w:pPr>
              <w:pStyle w:val="11"/>
            </w:pPr>
            <w:r>
              <w:t>一般公共服务支出</w:t>
            </w:r>
          </w:p>
        </w:tc>
        <w:tc>
          <w:tcPr>
            <w:tcW w:w="2551" w:type="dxa"/>
            <w:vAlign w:val="center"/>
          </w:tcPr>
          <w:p>
            <w:pPr>
              <w:pStyle w:val="10"/>
            </w:pPr>
            <w:r>
              <w:t>898.35</w:t>
            </w:r>
          </w:p>
        </w:tc>
        <w:tc>
          <w:tcPr>
            <w:tcW w:w="2551" w:type="dxa"/>
            <w:vAlign w:val="center"/>
          </w:tcPr>
          <w:p>
            <w:pPr>
              <w:pStyle w:val="10"/>
            </w:pPr>
            <w:r>
              <w:t>556.76</w:t>
            </w:r>
          </w:p>
        </w:tc>
        <w:tc>
          <w:tcPr>
            <w:tcW w:w="2551" w:type="dxa"/>
            <w:vAlign w:val="center"/>
          </w:tcPr>
          <w:p>
            <w:pPr>
              <w:pStyle w:val="10"/>
            </w:pPr>
            <w:r>
              <w:t>341.59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20101</w:t>
            </w:r>
          </w:p>
        </w:tc>
        <w:tc>
          <w:tcPr>
            <w:tcW w:w="4535" w:type="dxa"/>
            <w:vAlign w:val="center"/>
          </w:tcPr>
          <w:p>
            <w:pPr>
              <w:pStyle w:val="11"/>
            </w:pPr>
            <w:r>
              <w:t>人大事务</w:t>
            </w:r>
          </w:p>
        </w:tc>
        <w:tc>
          <w:tcPr>
            <w:tcW w:w="2551" w:type="dxa"/>
            <w:vAlign w:val="center"/>
          </w:tcPr>
          <w:p>
            <w:pPr>
              <w:pStyle w:val="10"/>
            </w:pPr>
            <w:r>
              <w:t>3.50</w:t>
            </w:r>
          </w:p>
        </w:tc>
        <w:tc>
          <w:tcPr>
            <w:tcW w:w="2551" w:type="dxa"/>
            <w:vAlign w:val="center"/>
          </w:tcPr>
          <w:p>
            <w:pPr>
              <w:pStyle w:val="10"/>
            </w:pPr>
          </w:p>
        </w:tc>
        <w:tc>
          <w:tcPr>
            <w:tcW w:w="2551" w:type="dxa"/>
            <w:vAlign w:val="center"/>
          </w:tcPr>
          <w:p>
            <w:pPr>
              <w:pStyle w:val="10"/>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2010150</w:t>
            </w:r>
          </w:p>
        </w:tc>
        <w:tc>
          <w:tcPr>
            <w:tcW w:w="4535" w:type="dxa"/>
            <w:vAlign w:val="center"/>
          </w:tcPr>
          <w:p>
            <w:pPr>
              <w:pStyle w:val="11"/>
            </w:pPr>
            <w:r>
              <w:t>事业运行</w:t>
            </w:r>
          </w:p>
        </w:tc>
        <w:tc>
          <w:tcPr>
            <w:tcW w:w="2551" w:type="dxa"/>
            <w:vAlign w:val="center"/>
          </w:tcPr>
          <w:p>
            <w:pPr>
              <w:pStyle w:val="10"/>
            </w:pPr>
            <w:r>
              <w:t>3.50</w:t>
            </w:r>
          </w:p>
        </w:tc>
        <w:tc>
          <w:tcPr>
            <w:tcW w:w="2551" w:type="dxa"/>
            <w:vAlign w:val="center"/>
          </w:tcPr>
          <w:p>
            <w:pPr>
              <w:pStyle w:val="10"/>
            </w:pPr>
          </w:p>
        </w:tc>
        <w:tc>
          <w:tcPr>
            <w:tcW w:w="2551" w:type="dxa"/>
            <w:vAlign w:val="center"/>
          </w:tcPr>
          <w:p>
            <w:pPr>
              <w:pStyle w:val="10"/>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20103</w:t>
            </w:r>
          </w:p>
        </w:tc>
        <w:tc>
          <w:tcPr>
            <w:tcW w:w="4535" w:type="dxa"/>
            <w:vAlign w:val="center"/>
          </w:tcPr>
          <w:p>
            <w:pPr>
              <w:pStyle w:val="11"/>
            </w:pPr>
            <w:r>
              <w:t>政府办公厅（室）及相关机构事务</w:t>
            </w:r>
          </w:p>
        </w:tc>
        <w:tc>
          <w:tcPr>
            <w:tcW w:w="2551" w:type="dxa"/>
            <w:vAlign w:val="center"/>
          </w:tcPr>
          <w:p>
            <w:pPr>
              <w:pStyle w:val="10"/>
            </w:pPr>
            <w:r>
              <w:t>894.85</w:t>
            </w:r>
          </w:p>
        </w:tc>
        <w:tc>
          <w:tcPr>
            <w:tcW w:w="2551" w:type="dxa"/>
            <w:vAlign w:val="center"/>
          </w:tcPr>
          <w:p>
            <w:pPr>
              <w:pStyle w:val="10"/>
            </w:pPr>
            <w:r>
              <w:t>556.76</w:t>
            </w:r>
          </w:p>
        </w:tc>
        <w:tc>
          <w:tcPr>
            <w:tcW w:w="2551" w:type="dxa"/>
            <w:vAlign w:val="center"/>
          </w:tcPr>
          <w:p>
            <w:pPr>
              <w:pStyle w:val="10"/>
            </w:pPr>
            <w:r>
              <w:t>338.09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2010301</w:t>
            </w:r>
          </w:p>
        </w:tc>
        <w:tc>
          <w:tcPr>
            <w:tcW w:w="4535" w:type="dxa"/>
            <w:vAlign w:val="center"/>
          </w:tcPr>
          <w:p>
            <w:pPr>
              <w:pStyle w:val="11"/>
            </w:pPr>
            <w:r>
              <w:t>行政运行</w:t>
            </w:r>
          </w:p>
        </w:tc>
        <w:tc>
          <w:tcPr>
            <w:tcW w:w="2551" w:type="dxa"/>
            <w:vAlign w:val="center"/>
          </w:tcPr>
          <w:p>
            <w:pPr>
              <w:pStyle w:val="10"/>
            </w:pPr>
            <w:r>
              <w:t>584.48</w:t>
            </w:r>
          </w:p>
        </w:tc>
        <w:tc>
          <w:tcPr>
            <w:tcW w:w="2551" w:type="dxa"/>
            <w:vAlign w:val="center"/>
          </w:tcPr>
          <w:p>
            <w:pPr>
              <w:pStyle w:val="10"/>
            </w:pPr>
            <w:r>
              <w:t>556.76</w:t>
            </w:r>
          </w:p>
        </w:tc>
        <w:tc>
          <w:tcPr>
            <w:tcW w:w="2551" w:type="dxa"/>
            <w:vAlign w:val="center"/>
          </w:tcPr>
          <w:p>
            <w:pPr>
              <w:pStyle w:val="10"/>
            </w:pPr>
            <w:r>
              <w:t>27.73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2010308</w:t>
            </w:r>
          </w:p>
        </w:tc>
        <w:tc>
          <w:tcPr>
            <w:tcW w:w="4535" w:type="dxa"/>
            <w:vAlign w:val="center"/>
          </w:tcPr>
          <w:p>
            <w:pPr>
              <w:pStyle w:val="11"/>
            </w:pPr>
            <w:r>
              <w:t>信访事务</w:t>
            </w:r>
          </w:p>
        </w:tc>
        <w:tc>
          <w:tcPr>
            <w:tcW w:w="2551" w:type="dxa"/>
            <w:vAlign w:val="center"/>
          </w:tcPr>
          <w:p>
            <w:pPr>
              <w:pStyle w:val="10"/>
            </w:pPr>
            <w:r>
              <w:t>33.56</w:t>
            </w:r>
          </w:p>
        </w:tc>
        <w:tc>
          <w:tcPr>
            <w:tcW w:w="2551" w:type="dxa"/>
            <w:vAlign w:val="center"/>
          </w:tcPr>
          <w:p>
            <w:pPr>
              <w:pStyle w:val="10"/>
            </w:pPr>
          </w:p>
        </w:tc>
        <w:tc>
          <w:tcPr>
            <w:tcW w:w="2551" w:type="dxa"/>
            <w:vAlign w:val="center"/>
          </w:tcPr>
          <w:p>
            <w:pPr>
              <w:pStyle w:val="10"/>
            </w:pPr>
            <w:r>
              <w:t>33.56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2010350</w:t>
            </w:r>
          </w:p>
        </w:tc>
        <w:tc>
          <w:tcPr>
            <w:tcW w:w="4535" w:type="dxa"/>
            <w:vAlign w:val="center"/>
          </w:tcPr>
          <w:p>
            <w:pPr>
              <w:pStyle w:val="11"/>
            </w:pPr>
            <w:r>
              <w:t>事业运行</w:t>
            </w:r>
          </w:p>
        </w:tc>
        <w:tc>
          <w:tcPr>
            <w:tcW w:w="2551" w:type="dxa"/>
            <w:vAlign w:val="center"/>
          </w:tcPr>
          <w:p>
            <w:pPr>
              <w:pStyle w:val="10"/>
            </w:pPr>
            <w:r>
              <w:t>143.80</w:t>
            </w:r>
          </w:p>
        </w:tc>
        <w:tc>
          <w:tcPr>
            <w:tcW w:w="2551" w:type="dxa"/>
            <w:vAlign w:val="center"/>
          </w:tcPr>
          <w:p>
            <w:pPr>
              <w:pStyle w:val="10"/>
            </w:pPr>
          </w:p>
        </w:tc>
        <w:tc>
          <w:tcPr>
            <w:tcW w:w="2551" w:type="dxa"/>
            <w:vAlign w:val="center"/>
          </w:tcPr>
          <w:p>
            <w:pPr>
              <w:pStyle w:val="10"/>
            </w:pPr>
            <w:r>
              <w:t>143.80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2010399</w:t>
            </w:r>
          </w:p>
        </w:tc>
        <w:tc>
          <w:tcPr>
            <w:tcW w:w="4535" w:type="dxa"/>
            <w:vAlign w:val="center"/>
          </w:tcPr>
          <w:p>
            <w:pPr>
              <w:pStyle w:val="11"/>
            </w:pPr>
            <w:r>
              <w:t>其他政府办公厅（室）及相关机构事务支出</w:t>
            </w:r>
          </w:p>
        </w:tc>
        <w:tc>
          <w:tcPr>
            <w:tcW w:w="2551" w:type="dxa"/>
            <w:vAlign w:val="center"/>
          </w:tcPr>
          <w:p>
            <w:pPr>
              <w:pStyle w:val="10"/>
            </w:pPr>
            <w:r>
              <w:t>133.01</w:t>
            </w:r>
          </w:p>
        </w:tc>
        <w:tc>
          <w:tcPr>
            <w:tcW w:w="2551" w:type="dxa"/>
            <w:vAlign w:val="center"/>
          </w:tcPr>
          <w:p>
            <w:pPr>
              <w:pStyle w:val="10"/>
            </w:pPr>
          </w:p>
        </w:tc>
        <w:tc>
          <w:tcPr>
            <w:tcW w:w="2551" w:type="dxa"/>
            <w:vAlign w:val="center"/>
          </w:tcPr>
          <w:p>
            <w:pPr>
              <w:pStyle w:val="10"/>
            </w:pPr>
            <w:r>
              <w:t>133.01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205</w:t>
            </w:r>
          </w:p>
        </w:tc>
        <w:tc>
          <w:tcPr>
            <w:tcW w:w="4535" w:type="dxa"/>
            <w:vAlign w:val="center"/>
          </w:tcPr>
          <w:p>
            <w:pPr>
              <w:pStyle w:val="11"/>
            </w:pPr>
            <w:r>
              <w:t>教育支出</w:t>
            </w:r>
          </w:p>
        </w:tc>
        <w:tc>
          <w:tcPr>
            <w:tcW w:w="2551" w:type="dxa"/>
            <w:vAlign w:val="center"/>
          </w:tcPr>
          <w:p>
            <w:pPr>
              <w:pStyle w:val="10"/>
            </w:pPr>
            <w:r>
              <w:t>5.28</w:t>
            </w:r>
          </w:p>
        </w:tc>
        <w:tc>
          <w:tcPr>
            <w:tcW w:w="2551" w:type="dxa"/>
            <w:vAlign w:val="center"/>
          </w:tcPr>
          <w:p>
            <w:pPr>
              <w:pStyle w:val="10"/>
            </w:pPr>
          </w:p>
        </w:tc>
        <w:tc>
          <w:tcPr>
            <w:tcW w:w="2551" w:type="dxa"/>
            <w:vAlign w:val="center"/>
          </w:tcPr>
          <w:p>
            <w:pPr>
              <w:pStyle w:val="10"/>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20599</w:t>
            </w:r>
          </w:p>
        </w:tc>
        <w:tc>
          <w:tcPr>
            <w:tcW w:w="4535" w:type="dxa"/>
            <w:vAlign w:val="center"/>
          </w:tcPr>
          <w:p>
            <w:pPr>
              <w:pStyle w:val="11"/>
            </w:pPr>
            <w:r>
              <w:t>其他教育支出</w:t>
            </w:r>
          </w:p>
        </w:tc>
        <w:tc>
          <w:tcPr>
            <w:tcW w:w="2551" w:type="dxa"/>
            <w:vAlign w:val="center"/>
          </w:tcPr>
          <w:p>
            <w:pPr>
              <w:pStyle w:val="10"/>
            </w:pPr>
            <w:r>
              <w:t>5.28</w:t>
            </w:r>
          </w:p>
        </w:tc>
        <w:tc>
          <w:tcPr>
            <w:tcW w:w="2551" w:type="dxa"/>
            <w:vAlign w:val="center"/>
          </w:tcPr>
          <w:p>
            <w:pPr>
              <w:pStyle w:val="10"/>
            </w:pPr>
          </w:p>
        </w:tc>
        <w:tc>
          <w:tcPr>
            <w:tcW w:w="2551" w:type="dxa"/>
            <w:vAlign w:val="center"/>
          </w:tcPr>
          <w:p>
            <w:pPr>
              <w:pStyle w:val="10"/>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2059999</w:t>
            </w:r>
          </w:p>
        </w:tc>
        <w:tc>
          <w:tcPr>
            <w:tcW w:w="4535" w:type="dxa"/>
            <w:vAlign w:val="center"/>
          </w:tcPr>
          <w:p>
            <w:pPr>
              <w:pStyle w:val="11"/>
            </w:pPr>
            <w:r>
              <w:t>其他教育支出</w:t>
            </w:r>
          </w:p>
        </w:tc>
        <w:tc>
          <w:tcPr>
            <w:tcW w:w="2551" w:type="dxa"/>
            <w:vAlign w:val="center"/>
          </w:tcPr>
          <w:p>
            <w:pPr>
              <w:pStyle w:val="10"/>
            </w:pPr>
            <w:r>
              <w:t>5.28</w:t>
            </w:r>
          </w:p>
        </w:tc>
        <w:tc>
          <w:tcPr>
            <w:tcW w:w="2551" w:type="dxa"/>
            <w:vAlign w:val="center"/>
          </w:tcPr>
          <w:p>
            <w:pPr>
              <w:pStyle w:val="10"/>
            </w:pPr>
          </w:p>
        </w:tc>
        <w:tc>
          <w:tcPr>
            <w:tcW w:w="2551" w:type="dxa"/>
            <w:vAlign w:val="center"/>
          </w:tcPr>
          <w:p>
            <w:pPr>
              <w:pStyle w:val="10"/>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208</w:t>
            </w:r>
          </w:p>
        </w:tc>
        <w:tc>
          <w:tcPr>
            <w:tcW w:w="4535" w:type="dxa"/>
            <w:vAlign w:val="center"/>
          </w:tcPr>
          <w:p>
            <w:pPr>
              <w:pStyle w:val="11"/>
            </w:pPr>
            <w:r>
              <w:t>社会保障和就业支出</w:t>
            </w:r>
          </w:p>
        </w:tc>
        <w:tc>
          <w:tcPr>
            <w:tcW w:w="2551" w:type="dxa"/>
            <w:vAlign w:val="center"/>
          </w:tcPr>
          <w:p>
            <w:pPr>
              <w:pStyle w:val="10"/>
            </w:pPr>
            <w:r>
              <w:t>81.51</w:t>
            </w:r>
          </w:p>
        </w:tc>
        <w:tc>
          <w:tcPr>
            <w:tcW w:w="2551" w:type="dxa"/>
            <w:vAlign w:val="center"/>
          </w:tcPr>
          <w:p>
            <w:pPr>
              <w:pStyle w:val="10"/>
            </w:pPr>
            <w:r>
              <w:t>81.51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20805</w:t>
            </w:r>
          </w:p>
        </w:tc>
        <w:tc>
          <w:tcPr>
            <w:tcW w:w="4535" w:type="dxa"/>
            <w:vAlign w:val="center"/>
          </w:tcPr>
          <w:p>
            <w:pPr>
              <w:pStyle w:val="11"/>
            </w:pPr>
            <w:r>
              <w:t>行政事业单位养老支出</w:t>
            </w:r>
          </w:p>
        </w:tc>
        <w:tc>
          <w:tcPr>
            <w:tcW w:w="2551" w:type="dxa"/>
            <w:vAlign w:val="center"/>
          </w:tcPr>
          <w:p>
            <w:pPr>
              <w:pStyle w:val="10"/>
            </w:pPr>
            <w:r>
              <w:t>78.82</w:t>
            </w:r>
          </w:p>
        </w:tc>
        <w:tc>
          <w:tcPr>
            <w:tcW w:w="2551" w:type="dxa"/>
            <w:vAlign w:val="center"/>
          </w:tcPr>
          <w:p>
            <w:pPr>
              <w:pStyle w:val="10"/>
            </w:pPr>
            <w:r>
              <w:t>78.82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2080501</w:t>
            </w:r>
          </w:p>
        </w:tc>
        <w:tc>
          <w:tcPr>
            <w:tcW w:w="4535" w:type="dxa"/>
            <w:vAlign w:val="center"/>
          </w:tcPr>
          <w:p>
            <w:pPr>
              <w:pStyle w:val="11"/>
            </w:pPr>
            <w:r>
              <w:t>行政单位离退休</w:t>
            </w:r>
          </w:p>
        </w:tc>
        <w:tc>
          <w:tcPr>
            <w:tcW w:w="2551" w:type="dxa"/>
            <w:vAlign w:val="center"/>
          </w:tcPr>
          <w:p>
            <w:pPr>
              <w:pStyle w:val="10"/>
            </w:pPr>
            <w:r>
              <w:t>22.70</w:t>
            </w:r>
          </w:p>
        </w:tc>
        <w:tc>
          <w:tcPr>
            <w:tcW w:w="2551" w:type="dxa"/>
            <w:vAlign w:val="center"/>
          </w:tcPr>
          <w:p>
            <w:pPr>
              <w:pStyle w:val="10"/>
            </w:pPr>
            <w:r>
              <w:t>22.70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2080505</w:t>
            </w:r>
          </w:p>
        </w:tc>
        <w:tc>
          <w:tcPr>
            <w:tcW w:w="4535" w:type="dxa"/>
            <w:vAlign w:val="center"/>
          </w:tcPr>
          <w:p>
            <w:pPr>
              <w:pStyle w:val="11"/>
            </w:pPr>
            <w:r>
              <w:t>机关事业单位基本养老保险缴费支出</w:t>
            </w:r>
          </w:p>
        </w:tc>
        <w:tc>
          <w:tcPr>
            <w:tcW w:w="2551" w:type="dxa"/>
            <w:vAlign w:val="center"/>
          </w:tcPr>
          <w:p>
            <w:pPr>
              <w:pStyle w:val="10"/>
            </w:pPr>
            <w:r>
              <w:t>56.12</w:t>
            </w:r>
          </w:p>
        </w:tc>
        <w:tc>
          <w:tcPr>
            <w:tcW w:w="2551" w:type="dxa"/>
            <w:vAlign w:val="center"/>
          </w:tcPr>
          <w:p>
            <w:pPr>
              <w:pStyle w:val="10"/>
            </w:pPr>
            <w:r>
              <w:t>56.12</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20808</w:t>
            </w:r>
          </w:p>
        </w:tc>
        <w:tc>
          <w:tcPr>
            <w:tcW w:w="4535" w:type="dxa"/>
            <w:vAlign w:val="center"/>
          </w:tcPr>
          <w:p>
            <w:pPr>
              <w:pStyle w:val="11"/>
            </w:pPr>
            <w:r>
              <w:t>抚恤</w:t>
            </w:r>
          </w:p>
        </w:tc>
        <w:tc>
          <w:tcPr>
            <w:tcW w:w="2551" w:type="dxa"/>
            <w:vAlign w:val="center"/>
          </w:tcPr>
          <w:p>
            <w:pPr>
              <w:pStyle w:val="10"/>
            </w:pPr>
            <w:r>
              <w:t>2.69</w:t>
            </w:r>
          </w:p>
        </w:tc>
        <w:tc>
          <w:tcPr>
            <w:tcW w:w="2551" w:type="dxa"/>
            <w:vAlign w:val="center"/>
          </w:tcPr>
          <w:p>
            <w:pPr>
              <w:pStyle w:val="10"/>
            </w:pPr>
            <w:r>
              <w:t>2.69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2080801</w:t>
            </w:r>
          </w:p>
        </w:tc>
        <w:tc>
          <w:tcPr>
            <w:tcW w:w="4535" w:type="dxa"/>
            <w:vAlign w:val="center"/>
          </w:tcPr>
          <w:p>
            <w:pPr>
              <w:pStyle w:val="11"/>
            </w:pPr>
            <w:r>
              <w:t>死亡抚恤</w:t>
            </w:r>
          </w:p>
        </w:tc>
        <w:tc>
          <w:tcPr>
            <w:tcW w:w="2551" w:type="dxa"/>
            <w:vAlign w:val="center"/>
          </w:tcPr>
          <w:p>
            <w:pPr>
              <w:pStyle w:val="10"/>
            </w:pPr>
            <w:r>
              <w:t>2.69</w:t>
            </w:r>
          </w:p>
        </w:tc>
        <w:tc>
          <w:tcPr>
            <w:tcW w:w="2551" w:type="dxa"/>
            <w:vAlign w:val="center"/>
          </w:tcPr>
          <w:p>
            <w:pPr>
              <w:pStyle w:val="10"/>
            </w:pPr>
            <w:r>
              <w:t>2.69</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210</w:t>
            </w:r>
          </w:p>
        </w:tc>
        <w:tc>
          <w:tcPr>
            <w:tcW w:w="4535" w:type="dxa"/>
            <w:vAlign w:val="center"/>
          </w:tcPr>
          <w:p>
            <w:pPr>
              <w:pStyle w:val="11"/>
            </w:pPr>
            <w:r>
              <w:t>卫生健康支出</w:t>
            </w:r>
          </w:p>
        </w:tc>
        <w:tc>
          <w:tcPr>
            <w:tcW w:w="2551" w:type="dxa"/>
            <w:vAlign w:val="center"/>
          </w:tcPr>
          <w:p>
            <w:pPr>
              <w:pStyle w:val="10"/>
            </w:pPr>
            <w:r>
              <w:t>29.88</w:t>
            </w:r>
          </w:p>
        </w:tc>
        <w:tc>
          <w:tcPr>
            <w:tcW w:w="2551" w:type="dxa"/>
            <w:vAlign w:val="center"/>
          </w:tcPr>
          <w:p>
            <w:pPr>
              <w:pStyle w:val="10"/>
            </w:pPr>
            <w:r>
              <w:t>29.88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20</w:t>
            </w:r>
          </w:p>
        </w:tc>
        <w:tc>
          <w:tcPr>
            <w:tcW w:w="1191" w:type="dxa"/>
            <w:vAlign w:val="center"/>
          </w:tcPr>
          <w:p>
            <w:pPr>
              <w:pStyle w:val="11"/>
            </w:pPr>
            <w:r>
              <w:t>21012</w:t>
            </w:r>
          </w:p>
        </w:tc>
        <w:tc>
          <w:tcPr>
            <w:tcW w:w="4535" w:type="dxa"/>
            <w:vAlign w:val="center"/>
          </w:tcPr>
          <w:p>
            <w:pPr>
              <w:pStyle w:val="11"/>
            </w:pPr>
            <w:r>
              <w:t>财政对基本医疗保险基金的补助</w:t>
            </w:r>
          </w:p>
        </w:tc>
        <w:tc>
          <w:tcPr>
            <w:tcW w:w="2551" w:type="dxa"/>
            <w:vAlign w:val="center"/>
          </w:tcPr>
          <w:p>
            <w:pPr>
              <w:pStyle w:val="10"/>
            </w:pPr>
            <w:r>
              <w:t>29.88</w:t>
            </w:r>
          </w:p>
        </w:tc>
        <w:tc>
          <w:tcPr>
            <w:tcW w:w="2551" w:type="dxa"/>
            <w:vAlign w:val="center"/>
          </w:tcPr>
          <w:p>
            <w:pPr>
              <w:pStyle w:val="10"/>
            </w:pPr>
            <w:r>
              <w:t>29.88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21</w:t>
            </w:r>
          </w:p>
        </w:tc>
        <w:tc>
          <w:tcPr>
            <w:tcW w:w="1191" w:type="dxa"/>
            <w:vAlign w:val="center"/>
          </w:tcPr>
          <w:p>
            <w:pPr>
              <w:pStyle w:val="11"/>
            </w:pPr>
            <w:r>
              <w:t>2101201</w:t>
            </w:r>
          </w:p>
        </w:tc>
        <w:tc>
          <w:tcPr>
            <w:tcW w:w="4535" w:type="dxa"/>
            <w:vAlign w:val="center"/>
          </w:tcPr>
          <w:p>
            <w:pPr>
              <w:pStyle w:val="11"/>
            </w:pPr>
            <w:r>
              <w:t>财政对职工基本医疗保险基金的补助</w:t>
            </w:r>
          </w:p>
        </w:tc>
        <w:tc>
          <w:tcPr>
            <w:tcW w:w="2551" w:type="dxa"/>
            <w:vAlign w:val="center"/>
          </w:tcPr>
          <w:p>
            <w:pPr>
              <w:pStyle w:val="10"/>
            </w:pPr>
            <w:r>
              <w:t>29.88</w:t>
            </w:r>
          </w:p>
        </w:tc>
        <w:tc>
          <w:tcPr>
            <w:tcW w:w="2551" w:type="dxa"/>
            <w:vAlign w:val="center"/>
          </w:tcPr>
          <w:p>
            <w:pPr>
              <w:pStyle w:val="10"/>
            </w:pPr>
            <w:r>
              <w:t>29.88</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22</w:t>
            </w:r>
          </w:p>
        </w:tc>
        <w:tc>
          <w:tcPr>
            <w:tcW w:w="1191" w:type="dxa"/>
            <w:vAlign w:val="center"/>
          </w:tcPr>
          <w:p>
            <w:pPr>
              <w:pStyle w:val="11"/>
            </w:pPr>
            <w:r>
              <w:t>211</w:t>
            </w:r>
          </w:p>
        </w:tc>
        <w:tc>
          <w:tcPr>
            <w:tcW w:w="4535" w:type="dxa"/>
            <w:vAlign w:val="center"/>
          </w:tcPr>
          <w:p>
            <w:pPr>
              <w:pStyle w:val="11"/>
            </w:pPr>
            <w:r>
              <w:t>节能环保支出</w:t>
            </w:r>
          </w:p>
        </w:tc>
        <w:tc>
          <w:tcPr>
            <w:tcW w:w="2551" w:type="dxa"/>
            <w:vAlign w:val="center"/>
          </w:tcPr>
          <w:p>
            <w:pPr>
              <w:pStyle w:val="10"/>
            </w:pPr>
            <w:r>
              <w:t>20.00</w:t>
            </w:r>
          </w:p>
        </w:tc>
        <w:tc>
          <w:tcPr>
            <w:tcW w:w="2551" w:type="dxa"/>
            <w:vAlign w:val="center"/>
          </w:tcPr>
          <w:p>
            <w:pPr>
              <w:pStyle w:val="10"/>
            </w:pPr>
          </w:p>
        </w:tc>
        <w:tc>
          <w:tcPr>
            <w:tcW w:w="2551" w:type="dxa"/>
            <w:vAlign w:val="center"/>
          </w:tcPr>
          <w:p>
            <w:pPr>
              <w:pStyle w:val="1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23</w:t>
            </w:r>
          </w:p>
        </w:tc>
        <w:tc>
          <w:tcPr>
            <w:tcW w:w="1191" w:type="dxa"/>
            <w:vAlign w:val="center"/>
          </w:tcPr>
          <w:p>
            <w:pPr>
              <w:pStyle w:val="11"/>
            </w:pPr>
            <w:r>
              <w:t>21103</w:t>
            </w:r>
          </w:p>
        </w:tc>
        <w:tc>
          <w:tcPr>
            <w:tcW w:w="4535" w:type="dxa"/>
            <w:vAlign w:val="center"/>
          </w:tcPr>
          <w:p>
            <w:pPr>
              <w:pStyle w:val="11"/>
            </w:pPr>
            <w:r>
              <w:t>污染防治</w:t>
            </w:r>
          </w:p>
        </w:tc>
        <w:tc>
          <w:tcPr>
            <w:tcW w:w="2551" w:type="dxa"/>
            <w:vAlign w:val="center"/>
          </w:tcPr>
          <w:p>
            <w:pPr>
              <w:pStyle w:val="10"/>
            </w:pPr>
            <w:r>
              <w:t>20.00</w:t>
            </w:r>
          </w:p>
        </w:tc>
        <w:tc>
          <w:tcPr>
            <w:tcW w:w="2551" w:type="dxa"/>
            <w:vAlign w:val="center"/>
          </w:tcPr>
          <w:p>
            <w:pPr>
              <w:pStyle w:val="10"/>
            </w:pPr>
          </w:p>
        </w:tc>
        <w:tc>
          <w:tcPr>
            <w:tcW w:w="2551" w:type="dxa"/>
            <w:vAlign w:val="center"/>
          </w:tcPr>
          <w:p>
            <w:pPr>
              <w:pStyle w:val="1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24</w:t>
            </w:r>
          </w:p>
        </w:tc>
        <w:tc>
          <w:tcPr>
            <w:tcW w:w="1191" w:type="dxa"/>
            <w:vAlign w:val="center"/>
          </w:tcPr>
          <w:p>
            <w:pPr>
              <w:pStyle w:val="11"/>
            </w:pPr>
            <w:r>
              <w:t>2110399</w:t>
            </w:r>
          </w:p>
        </w:tc>
        <w:tc>
          <w:tcPr>
            <w:tcW w:w="4535" w:type="dxa"/>
            <w:vAlign w:val="center"/>
          </w:tcPr>
          <w:p>
            <w:pPr>
              <w:pStyle w:val="11"/>
            </w:pPr>
            <w:r>
              <w:t>其他污染防治支出</w:t>
            </w:r>
          </w:p>
        </w:tc>
        <w:tc>
          <w:tcPr>
            <w:tcW w:w="2551" w:type="dxa"/>
            <w:vAlign w:val="center"/>
          </w:tcPr>
          <w:p>
            <w:pPr>
              <w:pStyle w:val="10"/>
            </w:pPr>
            <w:r>
              <w:t>20.00</w:t>
            </w:r>
          </w:p>
        </w:tc>
        <w:tc>
          <w:tcPr>
            <w:tcW w:w="2551" w:type="dxa"/>
            <w:vAlign w:val="center"/>
          </w:tcPr>
          <w:p>
            <w:pPr>
              <w:pStyle w:val="10"/>
            </w:pPr>
          </w:p>
        </w:tc>
        <w:tc>
          <w:tcPr>
            <w:tcW w:w="2551" w:type="dxa"/>
            <w:vAlign w:val="center"/>
          </w:tcPr>
          <w:p>
            <w:pPr>
              <w:pStyle w:val="10"/>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25</w:t>
            </w:r>
          </w:p>
        </w:tc>
        <w:tc>
          <w:tcPr>
            <w:tcW w:w="1191" w:type="dxa"/>
            <w:vAlign w:val="center"/>
          </w:tcPr>
          <w:p>
            <w:pPr>
              <w:pStyle w:val="11"/>
            </w:pPr>
            <w:r>
              <w:t>212</w:t>
            </w:r>
          </w:p>
        </w:tc>
        <w:tc>
          <w:tcPr>
            <w:tcW w:w="4535" w:type="dxa"/>
            <w:vAlign w:val="center"/>
          </w:tcPr>
          <w:p>
            <w:pPr>
              <w:pStyle w:val="11"/>
            </w:pPr>
            <w:r>
              <w:t>城乡社区支出</w:t>
            </w:r>
          </w:p>
        </w:tc>
        <w:tc>
          <w:tcPr>
            <w:tcW w:w="2551" w:type="dxa"/>
            <w:vAlign w:val="center"/>
          </w:tcPr>
          <w:p>
            <w:pPr>
              <w:pStyle w:val="10"/>
            </w:pPr>
            <w:r>
              <w:t>227.21</w:t>
            </w:r>
          </w:p>
        </w:tc>
        <w:tc>
          <w:tcPr>
            <w:tcW w:w="2551" w:type="dxa"/>
            <w:vAlign w:val="center"/>
          </w:tcPr>
          <w:p>
            <w:pPr>
              <w:pStyle w:val="10"/>
            </w:pPr>
          </w:p>
        </w:tc>
        <w:tc>
          <w:tcPr>
            <w:tcW w:w="2551" w:type="dxa"/>
            <w:vAlign w:val="center"/>
          </w:tcPr>
          <w:p>
            <w:pPr>
              <w:pStyle w:val="10"/>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26</w:t>
            </w:r>
          </w:p>
        </w:tc>
        <w:tc>
          <w:tcPr>
            <w:tcW w:w="1191" w:type="dxa"/>
            <w:vAlign w:val="center"/>
          </w:tcPr>
          <w:p>
            <w:pPr>
              <w:pStyle w:val="11"/>
            </w:pPr>
            <w:r>
              <w:t>21203</w:t>
            </w:r>
          </w:p>
        </w:tc>
        <w:tc>
          <w:tcPr>
            <w:tcW w:w="4535" w:type="dxa"/>
            <w:vAlign w:val="center"/>
          </w:tcPr>
          <w:p>
            <w:pPr>
              <w:pStyle w:val="11"/>
            </w:pPr>
            <w:r>
              <w:t>城乡社区公共设施</w:t>
            </w:r>
          </w:p>
        </w:tc>
        <w:tc>
          <w:tcPr>
            <w:tcW w:w="2551" w:type="dxa"/>
            <w:vAlign w:val="center"/>
          </w:tcPr>
          <w:p>
            <w:pPr>
              <w:pStyle w:val="10"/>
            </w:pPr>
            <w:r>
              <w:t>227.21</w:t>
            </w:r>
          </w:p>
        </w:tc>
        <w:tc>
          <w:tcPr>
            <w:tcW w:w="2551" w:type="dxa"/>
            <w:vAlign w:val="center"/>
          </w:tcPr>
          <w:p>
            <w:pPr>
              <w:pStyle w:val="10"/>
            </w:pPr>
          </w:p>
        </w:tc>
        <w:tc>
          <w:tcPr>
            <w:tcW w:w="2551" w:type="dxa"/>
            <w:vAlign w:val="center"/>
          </w:tcPr>
          <w:p>
            <w:pPr>
              <w:pStyle w:val="10"/>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27</w:t>
            </w:r>
          </w:p>
        </w:tc>
        <w:tc>
          <w:tcPr>
            <w:tcW w:w="1191" w:type="dxa"/>
            <w:vAlign w:val="center"/>
          </w:tcPr>
          <w:p>
            <w:pPr>
              <w:pStyle w:val="11"/>
            </w:pPr>
            <w:r>
              <w:t>2120399</w:t>
            </w:r>
          </w:p>
        </w:tc>
        <w:tc>
          <w:tcPr>
            <w:tcW w:w="4535" w:type="dxa"/>
            <w:vAlign w:val="center"/>
          </w:tcPr>
          <w:p>
            <w:pPr>
              <w:pStyle w:val="11"/>
            </w:pPr>
            <w:r>
              <w:t>其他城乡社区公共设施支出</w:t>
            </w:r>
          </w:p>
        </w:tc>
        <w:tc>
          <w:tcPr>
            <w:tcW w:w="2551" w:type="dxa"/>
            <w:vAlign w:val="center"/>
          </w:tcPr>
          <w:p>
            <w:pPr>
              <w:pStyle w:val="10"/>
            </w:pPr>
            <w:r>
              <w:t>227.21</w:t>
            </w:r>
          </w:p>
        </w:tc>
        <w:tc>
          <w:tcPr>
            <w:tcW w:w="2551" w:type="dxa"/>
            <w:vAlign w:val="center"/>
          </w:tcPr>
          <w:p>
            <w:pPr>
              <w:pStyle w:val="10"/>
            </w:pPr>
          </w:p>
        </w:tc>
        <w:tc>
          <w:tcPr>
            <w:tcW w:w="2551" w:type="dxa"/>
            <w:vAlign w:val="center"/>
          </w:tcPr>
          <w:p>
            <w:pPr>
              <w:pStyle w:val="10"/>
            </w:pPr>
            <w:r>
              <w:t>227.21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28</w:t>
            </w:r>
          </w:p>
        </w:tc>
        <w:tc>
          <w:tcPr>
            <w:tcW w:w="1191" w:type="dxa"/>
            <w:vAlign w:val="center"/>
          </w:tcPr>
          <w:p>
            <w:pPr>
              <w:pStyle w:val="11"/>
            </w:pPr>
            <w:r>
              <w:t>213</w:t>
            </w:r>
          </w:p>
        </w:tc>
        <w:tc>
          <w:tcPr>
            <w:tcW w:w="4535" w:type="dxa"/>
            <w:vAlign w:val="center"/>
          </w:tcPr>
          <w:p>
            <w:pPr>
              <w:pStyle w:val="11"/>
            </w:pPr>
            <w:r>
              <w:t>农林水支出</w:t>
            </w:r>
          </w:p>
        </w:tc>
        <w:tc>
          <w:tcPr>
            <w:tcW w:w="2551" w:type="dxa"/>
            <w:vAlign w:val="center"/>
          </w:tcPr>
          <w:p>
            <w:pPr>
              <w:pStyle w:val="10"/>
            </w:pPr>
            <w:r>
              <w:t>297.79</w:t>
            </w:r>
          </w:p>
        </w:tc>
        <w:tc>
          <w:tcPr>
            <w:tcW w:w="2551" w:type="dxa"/>
            <w:vAlign w:val="center"/>
          </w:tcPr>
          <w:p>
            <w:pPr>
              <w:pStyle w:val="10"/>
            </w:pPr>
          </w:p>
        </w:tc>
        <w:tc>
          <w:tcPr>
            <w:tcW w:w="2551" w:type="dxa"/>
            <w:vAlign w:val="center"/>
          </w:tcPr>
          <w:p>
            <w:pPr>
              <w:pStyle w:val="10"/>
            </w:pPr>
            <w:r>
              <w:t>297.79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29</w:t>
            </w:r>
          </w:p>
        </w:tc>
        <w:tc>
          <w:tcPr>
            <w:tcW w:w="1191" w:type="dxa"/>
            <w:vAlign w:val="center"/>
          </w:tcPr>
          <w:p>
            <w:pPr>
              <w:pStyle w:val="11"/>
            </w:pPr>
            <w:r>
              <w:t>21301</w:t>
            </w:r>
          </w:p>
        </w:tc>
        <w:tc>
          <w:tcPr>
            <w:tcW w:w="4535" w:type="dxa"/>
            <w:vAlign w:val="center"/>
          </w:tcPr>
          <w:p>
            <w:pPr>
              <w:pStyle w:val="11"/>
            </w:pPr>
            <w:r>
              <w:t>农业农村</w:t>
            </w:r>
          </w:p>
        </w:tc>
        <w:tc>
          <w:tcPr>
            <w:tcW w:w="2551" w:type="dxa"/>
            <w:vAlign w:val="center"/>
          </w:tcPr>
          <w:p>
            <w:pPr>
              <w:pStyle w:val="10"/>
            </w:pPr>
            <w:r>
              <w:t>232.57</w:t>
            </w:r>
          </w:p>
        </w:tc>
        <w:tc>
          <w:tcPr>
            <w:tcW w:w="2551" w:type="dxa"/>
            <w:vAlign w:val="center"/>
          </w:tcPr>
          <w:p>
            <w:pPr>
              <w:pStyle w:val="10"/>
            </w:pPr>
          </w:p>
        </w:tc>
        <w:tc>
          <w:tcPr>
            <w:tcW w:w="2551" w:type="dxa"/>
            <w:vAlign w:val="center"/>
          </w:tcPr>
          <w:p>
            <w:pPr>
              <w:pStyle w:val="10"/>
            </w:pPr>
            <w:r>
              <w:t>232.57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30</w:t>
            </w:r>
          </w:p>
        </w:tc>
        <w:tc>
          <w:tcPr>
            <w:tcW w:w="1191" w:type="dxa"/>
            <w:vAlign w:val="center"/>
          </w:tcPr>
          <w:p>
            <w:pPr>
              <w:pStyle w:val="11"/>
            </w:pPr>
            <w:r>
              <w:t>2130124</w:t>
            </w:r>
          </w:p>
        </w:tc>
        <w:tc>
          <w:tcPr>
            <w:tcW w:w="4535" w:type="dxa"/>
            <w:vAlign w:val="center"/>
          </w:tcPr>
          <w:p>
            <w:pPr>
              <w:pStyle w:val="11"/>
            </w:pPr>
            <w:r>
              <w:t>农村合作经济</w:t>
            </w:r>
          </w:p>
        </w:tc>
        <w:tc>
          <w:tcPr>
            <w:tcW w:w="2551" w:type="dxa"/>
            <w:vAlign w:val="center"/>
          </w:tcPr>
          <w:p>
            <w:pPr>
              <w:pStyle w:val="10"/>
            </w:pPr>
            <w:r>
              <w:t>26.16</w:t>
            </w:r>
          </w:p>
        </w:tc>
        <w:tc>
          <w:tcPr>
            <w:tcW w:w="2551" w:type="dxa"/>
            <w:vAlign w:val="center"/>
          </w:tcPr>
          <w:p>
            <w:pPr>
              <w:pStyle w:val="10"/>
            </w:pPr>
          </w:p>
        </w:tc>
        <w:tc>
          <w:tcPr>
            <w:tcW w:w="2551" w:type="dxa"/>
            <w:vAlign w:val="center"/>
          </w:tcPr>
          <w:p>
            <w:pPr>
              <w:pStyle w:val="10"/>
            </w:pPr>
            <w:r>
              <w:t>26.16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31</w:t>
            </w:r>
          </w:p>
        </w:tc>
        <w:tc>
          <w:tcPr>
            <w:tcW w:w="1191" w:type="dxa"/>
            <w:vAlign w:val="center"/>
          </w:tcPr>
          <w:p>
            <w:pPr>
              <w:pStyle w:val="11"/>
            </w:pPr>
            <w:r>
              <w:t>2130126</w:t>
            </w:r>
          </w:p>
        </w:tc>
        <w:tc>
          <w:tcPr>
            <w:tcW w:w="4535" w:type="dxa"/>
            <w:vAlign w:val="center"/>
          </w:tcPr>
          <w:p>
            <w:pPr>
              <w:pStyle w:val="11"/>
            </w:pPr>
            <w:r>
              <w:t>农村社会事业</w:t>
            </w:r>
          </w:p>
        </w:tc>
        <w:tc>
          <w:tcPr>
            <w:tcW w:w="2551" w:type="dxa"/>
            <w:vAlign w:val="center"/>
          </w:tcPr>
          <w:p>
            <w:pPr>
              <w:pStyle w:val="10"/>
            </w:pPr>
            <w:r>
              <w:t>100.06</w:t>
            </w:r>
          </w:p>
        </w:tc>
        <w:tc>
          <w:tcPr>
            <w:tcW w:w="2551" w:type="dxa"/>
            <w:vAlign w:val="center"/>
          </w:tcPr>
          <w:p>
            <w:pPr>
              <w:pStyle w:val="10"/>
            </w:pPr>
          </w:p>
        </w:tc>
        <w:tc>
          <w:tcPr>
            <w:tcW w:w="2551" w:type="dxa"/>
            <w:vAlign w:val="center"/>
          </w:tcPr>
          <w:p>
            <w:pPr>
              <w:pStyle w:val="10"/>
            </w:pPr>
            <w:r>
              <w:t>100.06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32</w:t>
            </w:r>
          </w:p>
        </w:tc>
        <w:tc>
          <w:tcPr>
            <w:tcW w:w="1191" w:type="dxa"/>
            <w:vAlign w:val="center"/>
          </w:tcPr>
          <w:p>
            <w:pPr>
              <w:pStyle w:val="11"/>
            </w:pPr>
            <w:r>
              <w:t>2130199</w:t>
            </w:r>
          </w:p>
        </w:tc>
        <w:tc>
          <w:tcPr>
            <w:tcW w:w="4535" w:type="dxa"/>
            <w:vAlign w:val="center"/>
          </w:tcPr>
          <w:p>
            <w:pPr>
              <w:pStyle w:val="11"/>
            </w:pPr>
            <w:r>
              <w:t>其他农业农村支出</w:t>
            </w:r>
          </w:p>
        </w:tc>
        <w:tc>
          <w:tcPr>
            <w:tcW w:w="2551" w:type="dxa"/>
            <w:vAlign w:val="center"/>
          </w:tcPr>
          <w:p>
            <w:pPr>
              <w:pStyle w:val="10"/>
            </w:pPr>
            <w:r>
              <w:t>106.36</w:t>
            </w:r>
          </w:p>
        </w:tc>
        <w:tc>
          <w:tcPr>
            <w:tcW w:w="2551" w:type="dxa"/>
            <w:vAlign w:val="center"/>
          </w:tcPr>
          <w:p>
            <w:pPr>
              <w:pStyle w:val="10"/>
            </w:pPr>
          </w:p>
        </w:tc>
        <w:tc>
          <w:tcPr>
            <w:tcW w:w="2551" w:type="dxa"/>
            <w:vAlign w:val="center"/>
          </w:tcPr>
          <w:p>
            <w:pPr>
              <w:pStyle w:val="10"/>
            </w:pPr>
            <w:r>
              <w:t>106.36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33</w:t>
            </w:r>
          </w:p>
        </w:tc>
        <w:tc>
          <w:tcPr>
            <w:tcW w:w="1191" w:type="dxa"/>
            <w:vAlign w:val="center"/>
          </w:tcPr>
          <w:p>
            <w:pPr>
              <w:pStyle w:val="11"/>
            </w:pPr>
            <w:r>
              <w:t>21307</w:t>
            </w:r>
          </w:p>
        </w:tc>
        <w:tc>
          <w:tcPr>
            <w:tcW w:w="4535" w:type="dxa"/>
            <w:vAlign w:val="center"/>
          </w:tcPr>
          <w:p>
            <w:pPr>
              <w:pStyle w:val="11"/>
            </w:pPr>
            <w:r>
              <w:t>农村综合改革</w:t>
            </w:r>
          </w:p>
        </w:tc>
        <w:tc>
          <w:tcPr>
            <w:tcW w:w="2551" w:type="dxa"/>
            <w:vAlign w:val="center"/>
          </w:tcPr>
          <w:p>
            <w:pPr>
              <w:pStyle w:val="10"/>
            </w:pPr>
            <w:r>
              <w:t>65.22</w:t>
            </w:r>
          </w:p>
        </w:tc>
        <w:tc>
          <w:tcPr>
            <w:tcW w:w="2551" w:type="dxa"/>
            <w:vAlign w:val="center"/>
          </w:tcPr>
          <w:p>
            <w:pPr>
              <w:pStyle w:val="10"/>
            </w:pPr>
          </w:p>
        </w:tc>
        <w:tc>
          <w:tcPr>
            <w:tcW w:w="2551" w:type="dxa"/>
            <w:vAlign w:val="center"/>
          </w:tcPr>
          <w:p>
            <w:pPr>
              <w:pStyle w:val="10"/>
            </w:pPr>
            <w:r>
              <w:t>65.22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34</w:t>
            </w:r>
          </w:p>
        </w:tc>
        <w:tc>
          <w:tcPr>
            <w:tcW w:w="1191" w:type="dxa"/>
            <w:vAlign w:val="center"/>
          </w:tcPr>
          <w:p>
            <w:pPr>
              <w:pStyle w:val="11"/>
            </w:pPr>
            <w:r>
              <w:t>2130705</w:t>
            </w:r>
          </w:p>
        </w:tc>
        <w:tc>
          <w:tcPr>
            <w:tcW w:w="4535" w:type="dxa"/>
            <w:vAlign w:val="center"/>
          </w:tcPr>
          <w:p>
            <w:pPr>
              <w:pStyle w:val="11"/>
            </w:pPr>
            <w:r>
              <w:t>对村民委员会和村党支部的补助</w:t>
            </w:r>
          </w:p>
        </w:tc>
        <w:tc>
          <w:tcPr>
            <w:tcW w:w="2551" w:type="dxa"/>
            <w:vAlign w:val="center"/>
          </w:tcPr>
          <w:p>
            <w:pPr>
              <w:pStyle w:val="10"/>
            </w:pPr>
            <w:r>
              <w:t>65.22</w:t>
            </w:r>
          </w:p>
        </w:tc>
        <w:tc>
          <w:tcPr>
            <w:tcW w:w="2551" w:type="dxa"/>
            <w:vAlign w:val="center"/>
          </w:tcPr>
          <w:p>
            <w:pPr>
              <w:pStyle w:val="10"/>
            </w:pPr>
          </w:p>
        </w:tc>
        <w:tc>
          <w:tcPr>
            <w:tcW w:w="2551" w:type="dxa"/>
            <w:vAlign w:val="center"/>
          </w:tcPr>
          <w:p>
            <w:pPr>
              <w:pStyle w:val="10"/>
            </w:pPr>
            <w:r>
              <w:t>65.22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35</w:t>
            </w:r>
          </w:p>
        </w:tc>
        <w:tc>
          <w:tcPr>
            <w:tcW w:w="1191" w:type="dxa"/>
            <w:vAlign w:val="center"/>
          </w:tcPr>
          <w:p>
            <w:pPr>
              <w:pStyle w:val="11"/>
            </w:pPr>
            <w:r>
              <w:t>221</w:t>
            </w:r>
          </w:p>
        </w:tc>
        <w:tc>
          <w:tcPr>
            <w:tcW w:w="4535" w:type="dxa"/>
            <w:vAlign w:val="center"/>
          </w:tcPr>
          <w:p>
            <w:pPr>
              <w:pStyle w:val="11"/>
            </w:pPr>
            <w:r>
              <w:t>住房保障支出</w:t>
            </w:r>
          </w:p>
        </w:tc>
        <w:tc>
          <w:tcPr>
            <w:tcW w:w="2551" w:type="dxa"/>
            <w:vAlign w:val="center"/>
          </w:tcPr>
          <w:p>
            <w:pPr>
              <w:pStyle w:val="10"/>
            </w:pPr>
            <w:r>
              <w:t>41.21</w:t>
            </w:r>
          </w:p>
        </w:tc>
        <w:tc>
          <w:tcPr>
            <w:tcW w:w="2551" w:type="dxa"/>
            <w:vAlign w:val="center"/>
          </w:tcPr>
          <w:p>
            <w:pPr>
              <w:pStyle w:val="10"/>
            </w:pPr>
            <w:r>
              <w:t>41.21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36</w:t>
            </w:r>
          </w:p>
        </w:tc>
        <w:tc>
          <w:tcPr>
            <w:tcW w:w="1191" w:type="dxa"/>
            <w:vAlign w:val="center"/>
          </w:tcPr>
          <w:p>
            <w:pPr>
              <w:pStyle w:val="11"/>
            </w:pPr>
            <w:r>
              <w:t>22102</w:t>
            </w:r>
          </w:p>
        </w:tc>
        <w:tc>
          <w:tcPr>
            <w:tcW w:w="4535" w:type="dxa"/>
            <w:vAlign w:val="center"/>
          </w:tcPr>
          <w:p>
            <w:pPr>
              <w:pStyle w:val="11"/>
            </w:pPr>
            <w:r>
              <w:t>住房改革支出</w:t>
            </w:r>
          </w:p>
        </w:tc>
        <w:tc>
          <w:tcPr>
            <w:tcW w:w="2551" w:type="dxa"/>
            <w:vAlign w:val="center"/>
          </w:tcPr>
          <w:p>
            <w:pPr>
              <w:pStyle w:val="10"/>
            </w:pPr>
            <w:r>
              <w:t>41.21</w:t>
            </w:r>
          </w:p>
        </w:tc>
        <w:tc>
          <w:tcPr>
            <w:tcW w:w="2551" w:type="dxa"/>
            <w:vAlign w:val="center"/>
          </w:tcPr>
          <w:p>
            <w:pPr>
              <w:pStyle w:val="10"/>
            </w:pPr>
            <w:r>
              <w:t>41.21</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37</w:t>
            </w:r>
          </w:p>
        </w:tc>
        <w:tc>
          <w:tcPr>
            <w:tcW w:w="1191" w:type="dxa"/>
            <w:vAlign w:val="center"/>
          </w:tcPr>
          <w:p>
            <w:pPr>
              <w:pStyle w:val="11"/>
            </w:pPr>
            <w:r>
              <w:t>2210201</w:t>
            </w:r>
          </w:p>
        </w:tc>
        <w:tc>
          <w:tcPr>
            <w:tcW w:w="4535" w:type="dxa"/>
            <w:vAlign w:val="center"/>
          </w:tcPr>
          <w:p>
            <w:pPr>
              <w:pStyle w:val="11"/>
            </w:pPr>
            <w:r>
              <w:t>住房公积金</w:t>
            </w:r>
          </w:p>
        </w:tc>
        <w:tc>
          <w:tcPr>
            <w:tcW w:w="2551" w:type="dxa"/>
            <w:vAlign w:val="center"/>
          </w:tcPr>
          <w:p>
            <w:pPr>
              <w:pStyle w:val="10"/>
            </w:pPr>
            <w:r>
              <w:t>41.21</w:t>
            </w:r>
          </w:p>
        </w:tc>
        <w:tc>
          <w:tcPr>
            <w:tcW w:w="2551" w:type="dxa"/>
            <w:vAlign w:val="center"/>
          </w:tcPr>
          <w:p>
            <w:pPr>
              <w:pStyle w:val="10"/>
            </w:pPr>
            <w:r>
              <w:t>41.21</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6"/>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预算一般公共预算财政拨款基本支出表</w:t>
      </w:r>
      <w:bookmarkEnd w:id="4"/>
    </w:p>
    <w:tbl>
      <w:tblPr>
        <w:tblStyle w:val="3"/>
        <w:tblW w:w="1423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rPr>
                <w:rFonts w:hint="eastAsia"/>
                <w:lang w:eastAsia="zh-CN"/>
              </w:rPr>
              <w:t>809001</w:t>
            </w:r>
            <w:r>
              <w:t>成安县商城镇政府</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支出</w:t>
            </w:r>
            <w:r>
              <w:rPr>
                <w:rFonts w:hint="eastAsia"/>
                <w:lang w:eastAsia="zh-CN"/>
              </w:rPr>
              <w:t>单位</w:t>
            </w:r>
            <w:r>
              <w:t>经济分类科目</w:t>
            </w:r>
          </w:p>
        </w:tc>
        <w:tc>
          <w:tcPr>
            <w:tcW w:w="7654" w:type="dxa"/>
            <w:gridSpan w:val="3"/>
            <w:vAlign w:val="center"/>
          </w:tcPr>
          <w:p>
            <w:pPr>
              <w:pStyle w:val="9"/>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Align w:val="center"/>
          </w:tcPr>
          <w:p>
            <w:pPr>
              <w:pStyle w:val="9"/>
            </w:pPr>
            <w:r>
              <w:t>合计</w:t>
            </w:r>
          </w:p>
        </w:tc>
        <w:tc>
          <w:tcPr>
            <w:tcW w:w="2551" w:type="dxa"/>
            <w:vAlign w:val="center"/>
          </w:tcPr>
          <w:p>
            <w:pPr>
              <w:pStyle w:val="9"/>
            </w:pPr>
            <w:r>
              <w:t>人员经费</w:t>
            </w:r>
          </w:p>
        </w:tc>
        <w:tc>
          <w:tcPr>
            <w:tcW w:w="2552" w:type="dxa"/>
            <w:vAlign w:val="center"/>
          </w:tcPr>
          <w:p>
            <w:pPr>
              <w:pStyle w:val="9"/>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2"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w:t>
            </w:r>
          </w:p>
        </w:tc>
        <w:tc>
          <w:tcPr>
            <w:tcW w:w="1191" w:type="dxa"/>
            <w:vAlign w:val="center"/>
          </w:tcPr>
          <w:p>
            <w:pPr>
              <w:pStyle w:val="15"/>
            </w:pPr>
          </w:p>
        </w:tc>
        <w:tc>
          <w:tcPr>
            <w:tcW w:w="4535" w:type="dxa"/>
            <w:vAlign w:val="center"/>
          </w:tcPr>
          <w:p>
            <w:pPr>
              <w:pStyle w:val="13"/>
            </w:pPr>
            <w:r>
              <w:t>合计</w:t>
            </w:r>
          </w:p>
        </w:tc>
        <w:tc>
          <w:tcPr>
            <w:tcW w:w="2551" w:type="dxa"/>
            <w:vAlign w:val="center"/>
          </w:tcPr>
          <w:p>
            <w:pPr>
              <w:pStyle w:val="14"/>
            </w:pPr>
            <w:r>
              <w:t>709.35</w:t>
            </w:r>
          </w:p>
        </w:tc>
        <w:tc>
          <w:tcPr>
            <w:tcW w:w="2551" w:type="dxa"/>
            <w:vAlign w:val="center"/>
          </w:tcPr>
          <w:p>
            <w:pPr>
              <w:pStyle w:val="14"/>
            </w:pPr>
            <w:r>
              <w:t>674.85</w:t>
            </w:r>
          </w:p>
        </w:tc>
        <w:tc>
          <w:tcPr>
            <w:tcW w:w="2552" w:type="dxa"/>
            <w:vAlign w:val="center"/>
          </w:tcPr>
          <w:p>
            <w:pPr>
              <w:pStyle w:val="14"/>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2</w:t>
            </w:r>
          </w:p>
        </w:tc>
        <w:tc>
          <w:tcPr>
            <w:tcW w:w="1191" w:type="dxa"/>
            <w:vAlign w:val="center"/>
          </w:tcPr>
          <w:p>
            <w:pPr>
              <w:pStyle w:val="11"/>
            </w:pPr>
            <w:r>
              <w:t>301</w:t>
            </w:r>
          </w:p>
        </w:tc>
        <w:tc>
          <w:tcPr>
            <w:tcW w:w="4535" w:type="dxa"/>
            <w:vAlign w:val="center"/>
          </w:tcPr>
          <w:p>
            <w:pPr>
              <w:pStyle w:val="11"/>
            </w:pPr>
            <w:r>
              <w:t>工资福利支出</w:t>
            </w:r>
          </w:p>
        </w:tc>
        <w:tc>
          <w:tcPr>
            <w:tcW w:w="2551" w:type="dxa"/>
            <w:vAlign w:val="center"/>
          </w:tcPr>
          <w:p>
            <w:pPr>
              <w:pStyle w:val="10"/>
            </w:pPr>
            <w:r>
              <w:t>649.46</w:t>
            </w:r>
          </w:p>
        </w:tc>
        <w:tc>
          <w:tcPr>
            <w:tcW w:w="2551" w:type="dxa"/>
            <w:vAlign w:val="center"/>
          </w:tcPr>
          <w:p>
            <w:pPr>
              <w:pStyle w:val="10"/>
            </w:pPr>
            <w:r>
              <w:t>649.46</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3</w:t>
            </w:r>
          </w:p>
        </w:tc>
        <w:tc>
          <w:tcPr>
            <w:tcW w:w="1191" w:type="dxa"/>
            <w:vAlign w:val="center"/>
          </w:tcPr>
          <w:p>
            <w:pPr>
              <w:pStyle w:val="11"/>
            </w:pPr>
            <w:r>
              <w:t>30101</w:t>
            </w:r>
          </w:p>
        </w:tc>
        <w:tc>
          <w:tcPr>
            <w:tcW w:w="4535" w:type="dxa"/>
            <w:vAlign w:val="center"/>
          </w:tcPr>
          <w:p>
            <w:pPr>
              <w:pStyle w:val="11"/>
            </w:pPr>
            <w:r>
              <w:t>基本工资</w:t>
            </w:r>
          </w:p>
        </w:tc>
        <w:tc>
          <w:tcPr>
            <w:tcW w:w="2551" w:type="dxa"/>
            <w:vAlign w:val="center"/>
          </w:tcPr>
          <w:p>
            <w:pPr>
              <w:pStyle w:val="10"/>
            </w:pPr>
            <w:r>
              <w:t>398.75</w:t>
            </w:r>
          </w:p>
        </w:tc>
        <w:tc>
          <w:tcPr>
            <w:tcW w:w="2551" w:type="dxa"/>
            <w:vAlign w:val="center"/>
          </w:tcPr>
          <w:p>
            <w:pPr>
              <w:pStyle w:val="10"/>
            </w:pPr>
            <w:r>
              <w:t>398.75</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4</w:t>
            </w:r>
          </w:p>
        </w:tc>
        <w:tc>
          <w:tcPr>
            <w:tcW w:w="1191" w:type="dxa"/>
            <w:vAlign w:val="center"/>
          </w:tcPr>
          <w:p>
            <w:pPr>
              <w:pStyle w:val="11"/>
            </w:pPr>
            <w:r>
              <w:t>30102</w:t>
            </w:r>
          </w:p>
        </w:tc>
        <w:tc>
          <w:tcPr>
            <w:tcW w:w="4535" w:type="dxa"/>
            <w:vAlign w:val="center"/>
          </w:tcPr>
          <w:p>
            <w:pPr>
              <w:pStyle w:val="11"/>
            </w:pPr>
            <w:r>
              <w:t>津贴补贴</w:t>
            </w:r>
          </w:p>
        </w:tc>
        <w:tc>
          <w:tcPr>
            <w:tcW w:w="2551" w:type="dxa"/>
            <w:vAlign w:val="center"/>
          </w:tcPr>
          <w:p>
            <w:pPr>
              <w:pStyle w:val="10"/>
            </w:pPr>
            <w:r>
              <w:t>107.74</w:t>
            </w:r>
          </w:p>
        </w:tc>
        <w:tc>
          <w:tcPr>
            <w:tcW w:w="2551" w:type="dxa"/>
            <w:vAlign w:val="center"/>
          </w:tcPr>
          <w:p>
            <w:pPr>
              <w:pStyle w:val="10"/>
            </w:pPr>
            <w:r>
              <w:t>107.74</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5</w:t>
            </w:r>
          </w:p>
        </w:tc>
        <w:tc>
          <w:tcPr>
            <w:tcW w:w="1191" w:type="dxa"/>
            <w:vAlign w:val="center"/>
          </w:tcPr>
          <w:p>
            <w:pPr>
              <w:pStyle w:val="11"/>
            </w:pPr>
            <w:r>
              <w:t>30103</w:t>
            </w:r>
          </w:p>
        </w:tc>
        <w:tc>
          <w:tcPr>
            <w:tcW w:w="4535" w:type="dxa"/>
            <w:vAlign w:val="center"/>
          </w:tcPr>
          <w:p>
            <w:pPr>
              <w:pStyle w:val="11"/>
            </w:pPr>
            <w:r>
              <w:t>奖金</w:t>
            </w:r>
          </w:p>
        </w:tc>
        <w:tc>
          <w:tcPr>
            <w:tcW w:w="2551" w:type="dxa"/>
            <w:vAlign w:val="center"/>
          </w:tcPr>
          <w:p>
            <w:pPr>
              <w:pStyle w:val="10"/>
            </w:pPr>
            <w:r>
              <w:t>14.04</w:t>
            </w:r>
          </w:p>
        </w:tc>
        <w:tc>
          <w:tcPr>
            <w:tcW w:w="2551" w:type="dxa"/>
            <w:vAlign w:val="center"/>
          </w:tcPr>
          <w:p>
            <w:pPr>
              <w:pStyle w:val="10"/>
            </w:pPr>
            <w:r>
              <w:t>14.04</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6</w:t>
            </w:r>
          </w:p>
        </w:tc>
        <w:tc>
          <w:tcPr>
            <w:tcW w:w="1191" w:type="dxa"/>
            <w:vAlign w:val="center"/>
          </w:tcPr>
          <w:p>
            <w:pPr>
              <w:pStyle w:val="11"/>
            </w:pPr>
            <w:r>
              <w:t>30108</w:t>
            </w:r>
          </w:p>
        </w:tc>
        <w:tc>
          <w:tcPr>
            <w:tcW w:w="4535" w:type="dxa"/>
            <w:vAlign w:val="center"/>
          </w:tcPr>
          <w:p>
            <w:pPr>
              <w:pStyle w:val="11"/>
            </w:pPr>
            <w:r>
              <w:t>机关事业单位基本养老保险缴费</w:t>
            </w:r>
          </w:p>
        </w:tc>
        <w:tc>
          <w:tcPr>
            <w:tcW w:w="2551" w:type="dxa"/>
            <w:vAlign w:val="center"/>
          </w:tcPr>
          <w:p>
            <w:pPr>
              <w:pStyle w:val="10"/>
            </w:pPr>
            <w:r>
              <w:t>56.12</w:t>
            </w:r>
          </w:p>
        </w:tc>
        <w:tc>
          <w:tcPr>
            <w:tcW w:w="2551" w:type="dxa"/>
            <w:vAlign w:val="center"/>
          </w:tcPr>
          <w:p>
            <w:pPr>
              <w:pStyle w:val="10"/>
            </w:pPr>
            <w:r>
              <w:t>56.12</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7</w:t>
            </w:r>
          </w:p>
        </w:tc>
        <w:tc>
          <w:tcPr>
            <w:tcW w:w="1191" w:type="dxa"/>
            <w:vAlign w:val="center"/>
          </w:tcPr>
          <w:p>
            <w:pPr>
              <w:pStyle w:val="11"/>
            </w:pPr>
            <w:r>
              <w:t>30110</w:t>
            </w:r>
          </w:p>
        </w:tc>
        <w:tc>
          <w:tcPr>
            <w:tcW w:w="4535" w:type="dxa"/>
            <w:vAlign w:val="center"/>
          </w:tcPr>
          <w:p>
            <w:pPr>
              <w:pStyle w:val="11"/>
            </w:pPr>
            <w:r>
              <w:t>职工基本医疗保险缴费</w:t>
            </w:r>
          </w:p>
        </w:tc>
        <w:tc>
          <w:tcPr>
            <w:tcW w:w="2551" w:type="dxa"/>
            <w:vAlign w:val="center"/>
          </w:tcPr>
          <w:p>
            <w:pPr>
              <w:pStyle w:val="10"/>
            </w:pPr>
            <w:r>
              <w:t>29.88</w:t>
            </w:r>
          </w:p>
        </w:tc>
        <w:tc>
          <w:tcPr>
            <w:tcW w:w="2551" w:type="dxa"/>
            <w:vAlign w:val="center"/>
          </w:tcPr>
          <w:p>
            <w:pPr>
              <w:pStyle w:val="10"/>
            </w:pPr>
            <w:r>
              <w:t>29.88</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8</w:t>
            </w:r>
          </w:p>
        </w:tc>
        <w:tc>
          <w:tcPr>
            <w:tcW w:w="1191" w:type="dxa"/>
            <w:vAlign w:val="center"/>
          </w:tcPr>
          <w:p>
            <w:pPr>
              <w:pStyle w:val="11"/>
            </w:pPr>
            <w:r>
              <w:t>30112</w:t>
            </w:r>
          </w:p>
        </w:tc>
        <w:tc>
          <w:tcPr>
            <w:tcW w:w="4535" w:type="dxa"/>
            <w:vAlign w:val="center"/>
          </w:tcPr>
          <w:p>
            <w:pPr>
              <w:pStyle w:val="11"/>
            </w:pPr>
            <w:r>
              <w:t>其他社会保障缴费</w:t>
            </w:r>
          </w:p>
        </w:tc>
        <w:tc>
          <w:tcPr>
            <w:tcW w:w="2551" w:type="dxa"/>
            <w:vAlign w:val="center"/>
          </w:tcPr>
          <w:p>
            <w:pPr>
              <w:pStyle w:val="10"/>
            </w:pPr>
            <w:r>
              <w:t>1.72</w:t>
            </w:r>
          </w:p>
        </w:tc>
        <w:tc>
          <w:tcPr>
            <w:tcW w:w="2551" w:type="dxa"/>
            <w:vAlign w:val="center"/>
          </w:tcPr>
          <w:p>
            <w:pPr>
              <w:pStyle w:val="10"/>
            </w:pPr>
            <w:r>
              <w:t>1.72</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9</w:t>
            </w:r>
          </w:p>
        </w:tc>
        <w:tc>
          <w:tcPr>
            <w:tcW w:w="1191" w:type="dxa"/>
            <w:vAlign w:val="center"/>
          </w:tcPr>
          <w:p>
            <w:pPr>
              <w:pStyle w:val="11"/>
            </w:pPr>
            <w:r>
              <w:t>30113</w:t>
            </w:r>
          </w:p>
        </w:tc>
        <w:tc>
          <w:tcPr>
            <w:tcW w:w="4535" w:type="dxa"/>
            <w:vAlign w:val="center"/>
          </w:tcPr>
          <w:p>
            <w:pPr>
              <w:pStyle w:val="11"/>
            </w:pPr>
            <w:r>
              <w:t>住房公积金</w:t>
            </w:r>
          </w:p>
        </w:tc>
        <w:tc>
          <w:tcPr>
            <w:tcW w:w="2551" w:type="dxa"/>
            <w:vAlign w:val="center"/>
          </w:tcPr>
          <w:p>
            <w:pPr>
              <w:pStyle w:val="10"/>
            </w:pPr>
            <w:r>
              <w:t>41.21</w:t>
            </w:r>
          </w:p>
        </w:tc>
        <w:tc>
          <w:tcPr>
            <w:tcW w:w="2551" w:type="dxa"/>
            <w:vAlign w:val="center"/>
          </w:tcPr>
          <w:p>
            <w:pPr>
              <w:pStyle w:val="10"/>
            </w:pPr>
            <w:r>
              <w:t>41.21</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10</w:t>
            </w:r>
          </w:p>
        </w:tc>
        <w:tc>
          <w:tcPr>
            <w:tcW w:w="1191" w:type="dxa"/>
            <w:vAlign w:val="center"/>
          </w:tcPr>
          <w:p>
            <w:pPr>
              <w:pStyle w:val="11"/>
            </w:pPr>
            <w:r>
              <w:t>302</w:t>
            </w:r>
          </w:p>
        </w:tc>
        <w:tc>
          <w:tcPr>
            <w:tcW w:w="4535" w:type="dxa"/>
            <w:vAlign w:val="center"/>
          </w:tcPr>
          <w:p>
            <w:pPr>
              <w:pStyle w:val="11"/>
            </w:pPr>
            <w:r>
              <w:t>商品和服务支出</w:t>
            </w:r>
          </w:p>
        </w:tc>
        <w:tc>
          <w:tcPr>
            <w:tcW w:w="2551" w:type="dxa"/>
            <w:vAlign w:val="center"/>
          </w:tcPr>
          <w:p>
            <w:pPr>
              <w:pStyle w:val="10"/>
            </w:pPr>
            <w:r>
              <w:t>34.50</w:t>
            </w:r>
          </w:p>
        </w:tc>
        <w:tc>
          <w:tcPr>
            <w:tcW w:w="2551" w:type="dxa"/>
            <w:vAlign w:val="center"/>
          </w:tcPr>
          <w:p>
            <w:pPr>
              <w:pStyle w:val="10"/>
            </w:pPr>
          </w:p>
        </w:tc>
        <w:tc>
          <w:tcPr>
            <w:tcW w:w="2552" w:type="dxa"/>
            <w:vAlign w:val="center"/>
          </w:tcPr>
          <w:p>
            <w:pPr>
              <w:pStyle w:val="10"/>
            </w:pPr>
            <w:r>
              <w:t>34.50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11</w:t>
            </w:r>
          </w:p>
        </w:tc>
        <w:tc>
          <w:tcPr>
            <w:tcW w:w="1191" w:type="dxa"/>
            <w:vAlign w:val="center"/>
          </w:tcPr>
          <w:p>
            <w:pPr>
              <w:pStyle w:val="11"/>
            </w:pPr>
            <w:r>
              <w:t>30201</w:t>
            </w:r>
          </w:p>
        </w:tc>
        <w:tc>
          <w:tcPr>
            <w:tcW w:w="4535" w:type="dxa"/>
            <w:vAlign w:val="center"/>
          </w:tcPr>
          <w:p>
            <w:pPr>
              <w:pStyle w:val="11"/>
            </w:pPr>
            <w:r>
              <w:t>办公费</w:t>
            </w:r>
          </w:p>
        </w:tc>
        <w:tc>
          <w:tcPr>
            <w:tcW w:w="2551" w:type="dxa"/>
            <w:vAlign w:val="center"/>
          </w:tcPr>
          <w:p>
            <w:pPr>
              <w:pStyle w:val="10"/>
            </w:pPr>
            <w:r>
              <w:t>5.60</w:t>
            </w:r>
          </w:p>
        </w:tc>
        <w:tc>
          <w:tcPr>
            <w:tcW w:w="2551" w:type="dxa"/>
            <w:vAlign w:val="center"/>
          </w:tcPr>
          <w:p>
            <w:pPr>
              <w:pStyle w:val="10"/>
            </w:pPr>
          </w:p>
        </w:tc>
        <w:tc>
          <w:tcPr>
            <w:tcW w:w="2552" w:type="dxa"/>
            <w:vAlign w:val="center"/>
          </w:tcPr>
          <w:p>
            <w:pPr>
              <w:pStyle w:val="10"/>
            </w:pPr>
            <w:r>
              <w:t>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12</w:t>
            </w:r>
          </w:p>
        </w:tc>
        <w:tc>
          <w:tcPr>
            <w:tcW w:w="1191" w:type="dxa"/>
            <w:vAlign w:val="center"/>
          </w:tcPr>
          <w:p>
            <w:pPr>
              <w:pStyle w:val="11"/>
            </w:pPr>
            <w:r>
              <w:t>30205</w:t>
            </w:r>
          </w:p>
        </w:tc>
        <w:tc>
          <w:tcPr>
            <w:tcW w:w="4535" w:type="dxa"/>
            <w:vAlign w:val="center"/>
          </w:tcPr>
          <w:p>
            <w:pPr>
              <w:pStyle w:val="11"/>
            </w:pPr>
            <w:r>
              <w:t>水费</w:t>
            </w:r>
          </w:p>
        </w:tc>
        <w:tc>
          <w:tcPr>
            <w:tcW w:w="2551" w:type="dxa"/>
            <w:vAlign w:val="center"/>
          </w:tcPr>
          <w:p>
            <w:pPr>
              <w:pStyle w:val="10"/>
            </w:pPr>
            <w:r>
              <w:t>1.00</w:t>
            </w:r>
          </w:p>
        </w:tc>
        <w:tc>
          <w:tcPr>
            <w:tcW w:w="2551" w:type="dxa"/>
            <w:vAlign w:val="center"/>
          </w:tcPr>
          <w:p>
            <w:pPr>
              <w:pStyle w:val="10"/>
            </w:pPr>
          </w:p>
        </w:tc>
        <w:tc>
          <w:tcPr>
            <w:tcW w:w="2552" w:type="dxa"/>
            <w:vAlign w:val="center"/>
          </w:tcPr>
          <w:p>
            <w:pPr>
              <w:pStyle w:val="10"/>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13</w:t>
            </w:r>
          </w:p>
        </w:tc>
        <w:tc>
          <w:tcPr>
            <w:tcW w:w="1191" w:type="dxa"/>
            <w:vAlign w:val="center"/>
          </w:tcPr>
          <w:p>
            <w:pPr>
              <w:pStyle w:val="11"/>
            </w:pPr>
            <w:r>
              <w:t>30206</w:t>
            </w:r>
          </w:p>
        </w:tc>
        <w:tc>
          <w:tcPr>
            <w:tcW w:w="4535" w:type="dxa"/>
            <w:vAlign w:val="center"/>
          </w:tcPr>
          <w:p>
            <w:pPr>
              <w:pStyle w:val="11"/>
            </w:pPr>
            <w:r>
              <w:t>电费</w:t>
            </w:r>
          </w:p>
        </w:tc>
        <w:tc>
          <w:tcPr>
            <w:tcW w:w="2551" w:type="dxa"/>
            <w:vAlign w:val="center"/>
          </w:tcPr>
          <w:p>
            <w:pPr>
              <w:pStyle w:val="10"/>
            </w:pPr>
            <w:r>
              <w:t>4.30</w:t>
            </w:r>
          </w:p>
        </w:tc>
        <w:tc>
          <w:tcPr>
            <w:tcW w:w="2551" w:type="dxa"/>
            <w:vAlign w:val="center"/>
          </w:tcPr>
          <w:p>
            <w:pPr>
              <w:pStyle w:val="10"/>
            </w:pPr>
          </w:p>
        </w:tc>
        <w:tc>
          <w:tcPr>
            <w:tcW w:w="2552" w:type="dxa"/>
            <w:vAlign w:val="center"/>
          </w:tcPr>
          <w:p>
            <w:pPr>
              <w:pStyle w:val="10"/>
            </w:pPr>
            <w:r>
              <w:t>4.30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14</w:t>
            </w:r>
          </w:p>
        </w:tc>
        <w:tc>
          <w:tcPr>
            <w:tcW w:w="1191" w:type="dxa"/>
            <w:vAlign w:val="center"/>
          </w:tcPr>
          <w:p>
            <w:pPr>
              <w:pStyle w:val="11"/>
            </w:pPr>
            <w:r>
              <w:t>30211</w:t>
            </w:r>
          </w:p>
        </w:tc>
        <w:tc>
          <w:tcPr>
            <w:tcW w:w="4535" w:type="dxa"/>
            <w:vAlign w:val="center"/>
          </w:tcPr>
          <w:p>
            <w:pPr>
              <w:pStyle w:val="11"/>
            </w:pPr>
            <w:r>
              <w:t>差旅费</w:t>
            </w:r>
          </w:p>
        </w:tc>
        <w:tc>
          <w:tcPr>
            <w:tcW w:w="2551" w:type="dxa"/>
            <w:vAlign w:val="center"/>
          </w:tcPr>
          <w:p>
            <w:pPr>
              <w:pStyle w:val="10"/>
            </w:pPr>
            <w:r>
              <w:t>1.60</w:t>
            </w:r>
          </w:p>
        </w:tc>
        <w:tc>
          <w:tcPr>
            <w:tcW w:w="2551" w:type="dxa"/>
            <w:vAlign w:val="center"/>
          </w:tcPr>
          <w:p>
            <w:pPr>
              <w:pStyle w:val="10"/>
            </w:pPr>
          </w:p>
        </w:tc>
        <w:tc>
          <w:tcPr>
            <w:tcW w:w="2552" w:type="dxa"/>
            <w:vAlign w:val="center"/>
          </w:tcPr>
          <w:p>
            <w:pPr>
              <w:pStyle w:val="10"/>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15</w:t>
            </w:r>
          </w:p>
        </w:tc>
        <w:tc>
          <w:tcPr>
            <w:tcW w:w="1191" w:type="dxa"/>
            <w:vAlign w:val="center"/>
          </w:tcPr>
          <w:p>
            <w:pPr>
              <w:pStyle w:val="11"/>
            </w:pPr>
            <w:r>
              <w:t>30231</w:t>
            </w:r>
          </w:p>
        </w:tc>
        <w:tc>
          <w:tcPr>
            <w:tcW w:w="4535" w:type="dxa"/>
            <w:vAlign w:val="center"/>
          </w:tcPr>
          <w:p>
            <w:pPr>
              <w:pStyle w:val="11"/>
            </w:pPr>
            <w:r>
              <w:t>公务用车运行维护费</w:t>
            </w:r>
          </w:p>
        </w:tc>
        <w:tc>
          <w:tcPr>
            <w:tcW w:w="2551" w:type="dxa"/>
            <w:vAlign w:val="center"/>
          </w:tcPr>
          <w:p>
            <w:pPr>
              <w:pStyle w:val="10"/>
            </w:pPr>
            <w:r>
              <w:t>2.50</w:t>
            </w:r>
          </w:p>
        </w:tc>
        <w:tc>
          <w:tcPr>
            <w:tcW w:w="2551" w:type="dxa"/>
            <w:vAlign w:val="center"/>
          </w:tcPr>
          <w:p>
            <w:pPr>
              <w:pStyle w:val="10"/>
            </w:pPr>
          </w:p>
        </w:tc>
        <w:tc>
          <w:tcPr>
            <w:tcW w:w="2552" w:type="dxa"/>
            <w:vAlign w:val="center"/>
          </w:tcPr>
          <w:p>
            <w:pPr>
              <w:pStyle w:val="10"/>
            </w:pPr>
            <w:r>
              <w: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16</w:t>
            </w:r>
          </w:p>
        </w:tc>
        <w:tc>
          <w:tcPr>
            <w:tcW w:w="1191" w:type="dxa"/>
            <w:vAlign w:val="center"/>
          </w:tcPr>
          <w:p>
            <w:pPr>
              <w:pStyle w:val="11"/>
            </w:pPr>
            <w:r>
              <w:t>30239</w:t>
            </w:r>
          </w:p>
        </w:tc>
        <w:tc>
          <w:tcPr>
            <w:tcW w:w="4535" w:type="dxa"/>
            <w:vAlign w:val="center"/>
          </w:tcPr>
          <w:p>
            <w:pPr>
              <w:pStyle w:val="11"/>
            </w:pPr>
            <w:r>
              <w:t>其他交通费用</w:t>
            </w:r>
          </w:p>
        </w:tc>
        <w:tc>
          <w:tcPr>
            <w:tcW w:w="2551" w:type="dxa"/>
            <w:vAlign w:val="center"/>
          </w:tcPr>
          <w:p>
            <w:pPr>
              <w:pStyle w:val="10"/>
            </w:pPr>
            <w:r>
              <w:t>19.50</w:t>
            </w:r>
          </w:p>
        </w:tc>
        <w:tc>
          <w:tcPr>
            <w:tcW w:w="2551" w:type="dxa"/>
            <w:vAlign w:val="center"/>
          </w:tcPr>
          <w:p>
            <w:pPr>
              <w:pStyle w:val="10"/>
            </w:pPr>
          </w:p>
        </w:tc>
        <w:tc>
          <w:tcPr>
            <w:tcW w:w="2552" w:type="dxa"/>
            <w:vAlign w:val="center"/>
          </w:tcPr>
          <w:p>
            <w:pPr>
              <w:pStyle w:val="10"/>
            </w:pPr>
            <w:r>
              <w:t>19.50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17</w:t>
            </w:r>
          </w:p>
        </w:tc>
        <w:tc>
          <w:tcPr>
            <w:tcW w:w="1191" w:type="dxa"/>
            <w:vAlign w:val="center"/>
          </w:tcPr>
          <w:p>
            <w:pPr>
              <w:pStyle w:val="11"/>
            </w:pPr>
            <w:r>
              <w:t>303</w:t>
            </w:r>
          </w:p>
        </w:tc>
        <w:tc>
          <w:tcPr>
            <w:tcW w:w="4535" w:type="dxa"/>
            <w:vAlign w:val="center"/>
          </w:tcPr>
          <w:p>
            <w:pPr>
              <w:pStyle w:val="11"/>
            </w:pPr>
            <w:r>
              <w:t>对个人和家庭的补助</w:t>
            </w:r>
          </w:p>
        </w:tc>
        <w:tc>
          <w:tcPr>
            <w:tcW w:w="2551" w:type="dxa"/>
            <w:vAlign w:val="center"/>
          </w:tcPr>
          <w:p>
            <w:pPr>
              <w:pStyle w:val="10"/>
            </w:pPr>
            <w:r>
              <w:t>25.39</w:t>
            </w:r>
          </w:p>
        </w:tc>
        <w:tc>
          <w:tcPr>
            <w:tcW w:w="2551" w:type="dxa"/>
            <w:vAlign w:val="center"/>
          </w:tcPr>
          <w:p>
            <w:pPr>
              <w:pStyle w:val="10"/>
            </w:pPr>
            <w:r>
              <w:t>25.39</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18</w:t>
            </w:r>
          </w:p>
        </w:tc>
        <w:tc>
          <w:tcPr>
            <w:tcW w:w="1191" w:type="dxa"/>
            <w:vAlign w:val="center"/>
          </w:tcPr>
          <w:p>
            <w:pPr>
              <w:pStyle w:val="11"/>
            </w:pPr>
            <w:r>
              <w:t>30302</w:t>
            </w:r>
          </w:p>
        </w:tc>
        <w:tc>
          <w:tcPr>
            <w:tcW w:w="4535" w:type="dxa"/>
            <w:vAlign w:val="center"/>
          </w:tcPr>
          <w:p>
            <w:pPr>
              <w:pStyle w:val="11"/>
            </w:pPr>
            <w:r>
              <w:t>退休费</w:t>
            </w:r>
          </w:p>
        </w:tc>
        <w:tc>
          <w:tcPr>
            <w:tcW w:w="2551" w:type="dxa"/>
            <w:vAlign w:val="center"/>
          </w:tcPr>
          <w:p>
            <w:pPr>
              <w:pStyle w:val="10"/>
            </w:pPr>
            <w:r>
              <w:t>22.70</w:t>
            </w:r>
          </w:p>
        </w:tc>
        <w:tc>
          <w:tcPr>
            <w:tcW w:w="2551" w:type="dxa"/>
            <w:vAlign w:val="center"/>
          </w:tcPr>
          <w:p>
            <w:pPr>
              <w:pStyle w:val="10"/>
            </w:pPr>
            <w:r>
              <w:t>22.70</w:t>
            </w:r>
          </w:p>
        </w:tc>
        <w:tc>
          <w:tcPr>
            <w:tcW w:w="2552"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r>
              <w:t>19</w:t>
            </w:r>
          </w:p>
        </w:tc>
        <w:tc>
          <w:tcPr>
            <w:tcW w:w="1191" w:type="dxa"/>
            <w:vAlign w:val="center"/>
          </w:tcPr>
          <w:p>
            <w:pPr>
              <w:pStyle w:val="11"/>
            </w:pPr>
            <w:r>
              <w:t>30305</w:t>
            </w:r>
          </w:p>
        </w:tc>
        <w:tc>
          <w:tcPr>
            <w:tcW w:w="4535" w:type="dxa"/>
            <w:vAlign w:val="center"/>
          </w:tcPr>
          <w:p>
            <w:pPr>
              <w:pStyle w:val="11"/>
            </w:pPr>
            <w:r>
              <w:t>生活补助</w:t>
            </w:r>
          </w:p>
        </w:tc>
        <w:tc>
          <w:tcPr>
            <w:tcW w:w="2551" w:type="dxa"/>
            <w:vAlign w:val="center"/>
          </w:tcPr>
          <w:p>
            <w:pPr>
              <w:pStyle w:val="10"/>
            </w:pPr>
            <w:r>
              <w:t>2.69</w:t>
            </w:r>
          </w:p>
        </w:tc>
        <w:tc>
          <w:tcPr>
            <w:tcW w:w="2551" w:type="dxa"/>
            <w:vAlign w:val="center"/>
          </w:tcPr>
          <w:p>
            <w:pPr>
              <w:pStyle w:val="10"/>
            </w:pPr>
            <w:r>
              <w:t>2.69</w:t>
            </w:r>
          </w:p>
        </w:tc>
        <w:tc>
          <w:tcPr>
            <w:tcW w:w="2552"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7"/>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预算政府基金预算财政拨款支出表</w:t>
      </w:r>
      <w:bookmarkEnd w:id="5"/>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rPr>
                <w:rFonts w:hint="eastAsia"/>
                <w:lang w:eastAsia="zh-CN"/>
              </w:rPr>
              <w:t>809001</w:t>
            </w:r>
            <w:r>
              <w:t>成安县商城镇政府</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6" w:name="_Toc_2_2_0000000008"/>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预算国有资本经营预算财政拨款支出表</w:t>
      </w:r>
      <w:bookmarkEnd w:id="6"/>
    </w:p>
    <w:tbl>
      <w:tblPr>
        <w:tblStyle w:val="3"/>
        <w:tblW w:w="1422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8"/>
            </w:pPr>
            <w:r>
              <w:rPr>
                <w:rFonts w:hint="eastAsia"/>
                <w:lang w:eastAsia="zh-CN"/>
              </w:rPr>
              <w:t>809001</w:t>
            </w:r>
            <w:r>
              <w:t>成安县商城镇政府</w:t>
            </w:r>
          </w:p>
        </w:tc>
        <w:tc>
          <w:tcPr>
            <w:tcW w:w="2551" w:type="dxa"/>
            <w:tcBorders>
              <w:top w:val="single" w:color="FFFFFF" w:sz="6" w:space="0"/>
              <w:left w:val="single" w:color="FFFFFF" w:sz="6" w:space="0"/>
              <w:right w:val="single" w:color="FFFFFF" w:sz="6" w:space="0"/>
            </w:tcBorders>
            <w:vAlign w:val="center"/>
          </w:tcPr>
          <w:p>
            <w:pPr>
              <w:pStyle w:val="7"/>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5726" w:type="dxa"/>
            <w:gridSpan w:val="2"/>
            <w:vAlign w:val="center"/>
          </w:tcPr>
          <w:p>
            <w:pPr>
              <w:pStyle w:val="9"/>
            </w:pPr>
            <w:r>
              <w:t>功能分类科目</w:t>
            </w:r>
          </w:p>
        </w:tc>
        <w:tc>
          <w:tcPr>
            <w:tcW w:w="2551" w:type="dxa"/>
            <w:vMerge w:val="restart"/>
            <w:vAlign w:val="center"/>
          </w:tcPr>
          <w:p>
            <w:pPr>
              <w:pStyle w:val="9"/>
            </w:pPr>
            <w:r>
              <w:t>合计</w:t>
            </w:r>
          </w:p>
        </w:tc>
        <w:tc>
          <w:tcPr>
            <w:tcW w:w="2551" w:type="dxa"/>
            <w:vMerge w:val="restart"/>
            <w:vAlign w:val="center"/>
          </w:tcPr>
          <w:p>
            <w:pPr>
              <w:pStyle w:val="9"/>
            </w:pPr>
            <w:r>
              <w:t>基本支出</w:t>
            </w:r>
          </w:p>
        </w:tc>
        <w:tc>
          <w:tcPr>
            <w:tcW w:w="2551" w:type="dxa"/>
            <w:vMerge w:val="restart"/>
            <w:vAlign w:val="center"/>
          </w:tcPr>
          <w:p>
            <w:pPr>
              <w:pStyle w:val="9"/>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9"/>
            </w:pPr>
            <w:r>
              <w:t>科目编码</w:t>
            </w:r>
          </w:p>
        </w:tc>
        <w:tc>
          <w:tcPr>
            <w:tcW w:w="4535" w:type="dxa"/>
            <w:vAlign w:val="center"/>
          </w:tcPr>
          <w:p>
            <w:pPr>
              <w:pStyle w:val="9"/>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9"/>
            </w:pPr>
            <w:r>
              <w:t>栏次</w:t>
            </w:r>
          </w:p>
        </w:tc>
        <w:tc>
          <w:tcPr>
            <w:tcW w:w="1191" w:type="dxa"/>
            <w:vAlign w:val="center"/>
          </w:tcPr>
          <w:p>
            <w:pPr>
              <w:pStyle w:val="9"/>
            </w:pPr>
            <w:r>
              <w:t>1</w:t>
            </w:r>
          </w:p>
        </w:tc>
        <w:tc>
          <w:tcPr>
            <w:tcW w:w="4535" w:type="dxa"/>
            <w:vAlign w:val="center"/>
          </w:tcPr>
          <w:p>
            <w:pPr>
              <w:pStyle w:val="9"/>
            </w:pPr>
            <w:r>
              <w:t>2</w:t>
            </w:r>
          </w:p>
        </w:tc>
        <w:tc>
          <w:tcPr>
            <w:tcW w:w="2551" w:type="dxa"/>
            <w:vAlign w:val="center"/>
          </w:tcPr>
          <w:p>
            <w:pPr>
              <w:pStyle w:val="9"/>
            </w:pPr>
            <w:r>
              <w:t>3</w:t>
            </w:r>
          </w:p>
        </w:tc>
        <w:tc>
          <w:tcPr>
            <w:tcW w:w="2551" w:type="dxa"/>
            <w:vAlign w:val="center"/>
          </w:tcPr>
          <w:p>
            <w:pPr>
              <w:pStyle w:val="9"/>
            </w:pPr>
            <w:r>
              <w:t>4</w:t>
            </w:r>
          </w:p>
        </w:tc>
        <w:tc>
          <w:tcPr>
            <w:tcW w:w="255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2"/>
            </w:pPr>
          </w:p>
        </w:tc>
        <w:tc>
          <w:tcPr>
            <w:tcW w:w="1191" w:type="dxa"/>
            <w:vAlign w:val="center"/>
          </w:tcPr>
          <w:p>
            <w:pPr>
              <w:pStyle w:val="11"/>
            </w:pPr>
          </w:p>
        </w:tc>
        <w:tc>
          <w:tcPr>
            <w:tcW w:w="4535" w:type="dxa"/>
            <w:vAlign w:val="center"/>
          </w:tcPr>
          <w:p>
            <w:pPr>
              <w:pStyle w:val="11"/>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7" w:name="_Toc_2_2_0000000009"/>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预算财政拨款“三公”经费支出表</w:t>
      </w:r>
      <w:bookmarkEnd w:id="7"/>
    </w:p>
    <w:tbl>
      <w:tblPr>
        <w:tblStyle w:val="3"/>
        <w:tblW w:w="1417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8"/>
            </w:pPr>
            <w:r>
              <w:rPr>
                <w:rFonts w:hint="eastAsia"/>
                <w:lang w:eastAsia="zh-CN"/>
              </w:rPr>
              <w:t>809001</w:t>
            </w:r>
            <w:r>
              <w:t>成安县商城镇政府</w:t>
            </w:r>
          </w:p>
        </w:tc>
        <w:tc>
          <w:tcPr>
            <w:tcW w:w="2381" w:type="dxa"/>
            <w:tcBorders>
              <w:top w:val="single" w:color="FFFFFF" w:sz="6" w:space="0"/>
              <w:left w:val="single" w:color="FFFFFF" w:sz="6" w:space="0"/>
              <w:right w:val="single" w:color="FFFFFF" w:sz="6" w:space="0"/>
            </w:tcBorders>
            <w:vAlign w:val="center"/>
          </w:tcPr>
          <w:p>
            <w:pPr>
              <w:pStyle w:val="7"/>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9"/>
            </w:pPr>
            <w:r>
              <w:t>序号</w:t>
            </w:r>
          </w:p>
        </w:tc>
        <w:tc>
          <w:tcPr>
            <w:tcW w:w="3798" w:type="dxa"/>
            <w:vMerge w:val="restart"/>
            <w:vAlign w:val="center"/>
          </w:tcPr>
          <w:p>
            <w:pPr>
              <w:pStyle w:val="9"/>
            </w:pPr>
            <w:r>
              <w:t>项  目</w:t>
            </w:r>
          </w:p>
        </w:tc>
        <w:tc>
          <w:tcPr>
            <w:tcW w:w="9525" w:type="dxa"/>
            <w:gridSpan w:val="4"/>
            <w:vAlign w:val="center"/>
          </w:tcPr>
          <w:p>
            <w:pPr>
              <w:pStyle w:val="9"/>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pPr>
              <w:jc w:val="center"/>
            </w:pPr>
          </w:p>
        </w:tc>
        <w:tc>
          <w:tcPr>
            <w:tcW w:w="3798" w:type="dxa"/>
            <w:vMerge w:val="continue"/>
          </w:tcPr>
          <w:p>
            <w:pPr>
              <w:jc w:val="center"/>
            </w:pPr>
          </w:p>
        </w:tc>
        <w:tc>
          <w:tcPr>
            <w:tcW w:w="2382" w:type="dxa"/>
            <w:vAlign w:val="center"/>
          </w:tcPr>
          <w:p>
            <w:pPr>
              <w:pStyle w:val="9"/>
            </w:pPr>
            <w:r>
              <w:t>合计</w:t>
            </w:r>
          </w:p>
        </w:tc>
        <w:tc>
          <w:tcPr>
            <w:tcW w:w="2381" w:type="dxa"/>
            <w:vAlign w:val="center"/>
          </w:tcPr>
          <w:p>
            <w:pPr>
              <w:pStyle w:val="9"/>
            </w:pPr>
            <w:r>
              <w:t>一般公共预算              财政拨款</w:t>
            </w:r>
          </w:p>
        </w:tc>
        <w:tc>
          <w:tcPr>
            <w:tcW w:w="2381" w:type="dxa"/>
            <w:vAlign w:val="center"/>
          </w:tcPr>
          <w:p>
            <w:pPr>
              <w:pStyle w:val="9"/>
            </w:pPr>
            <w:r>
              <w:t>政府性基金                  预算拨款</w:t>
            </w:r>
          </w:p>
        </w:tc>
        <w:tc>
          <w:tcPr>
            <w:tcW w:w="2381" w:type="dxa"/>
            <w:vAlign w:val="center"/>
          </w:tcPr>
          <w:p>
            <w:pPr>
              <w:pStyle w:val="9"/>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9"/>
            </w:pPr>
            <w:r>
              <w:t>栏次</w:t>
            </w:r>
          </w:p>
        </w:tc>
        <w:tc>
          <w:tcPr>
            <w:tcW w:w="3798" w:type="dxa"/>
            <w:vAlign w:val="center"/>
          </w:tcPr>
          <w:p>
            <w:pPr>
              <w:pStyle w:val="9"/>
            </w:pPr>
            <w:r>
              <w:t>1</w:t>
            </w:r>
          </w:p>
        </w:tc>
        <w:tc>
          <w:tcPr>
            <w:tcW w:w="2382" w:type="dxa"/>
            <w:vAlign w:val="center"/>
          </w:tcPr>
          <w:p>
            <w:pPr>
              <w:pStyle w:val="9"/>
            </w:pPr>
            <w:r>
              <w:t>2</w:t>
            </w:r>
          </w:p>
        </w:tc>
        <w:tc>
          <w:tcPr>
            <w:tcW w:w="2381" w:type="dxa"/>
            <w:vAlign w:val="center"/>
          </w:tcPr>
          <w:p>
            <w:pPr>
              <w:pStyle w:val="9"/>
            </w:pPr>
            <w:r>
              <w:t>3</w:t>
            </w:r>
          </w:p>
        </w:tc>
        <w:tc>
          <w:tcPr>
            <w:tcW w:w="2381" w:type="dxa"/>
            <w:vAlign w:val="center"/>
          </w:tcPr>
          <w:p>
            <w:pPr>
              <w:pStyle w:val="9"/>
            </w:pPr>
            <w:r>
              <w:t>4</w:t>
            </w:r>
          </w:p>
        </w:tc>
        <w:tc>
          <w:tcPr>
            <w:tcW w:w="2381" w:type="dxa"/>
            <w:vAlign w:val="center"/>
          </w:tcPr>
          <w:p>
            <w:pPr>
              <w:pStyle w:val="9"/>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lang w:eastAsia="zh-CN"/>
              </w:rPr>
            </w:pPr>
            <w:r>
              <w:rPr>
                <w:rFonts w:hint="eastAsia"/>
                <w:lang w:eastAsia="zh-CN"/>
              </w:rPr>
              <w:t>1</w:t>
            </w:r>
          </w:p>
        </w:tc>
        <w:tc>
          <w:tcPr>
            <w:tcW w:w="3798" w:type="dxa"/>
            <w:vAlign w:val="center"/>
          </w:tcPr>
          <w:p>
            <w:pPr>
              <w:pStyle w:val="11"/>
              <w:jc w:val="center"/>
              <w:rPr>
                <w:lang w:eastAsia="zh-CN"/>
              </w:rPr>
            </w:pPr>
            <w:r>
              <w:rPr>
                <w:rFonts w:hint="eastAsia"/>
                <w:lang w:eastAsia="zh-CN"/>
              </w:rPr>
              <w:t>合计</w:t>
            </w:r>
          </w:p>
        </w:tc>
        <w:tc>
          <w:tcPr>
            <w:tcW w:w="2382" w:type="dxa"/>
            <w:vAlign w:val="center"/>
          </w:tcPr>
          <w:p>
            <w:pPr>
              <w:pStyle w:val="10"/>
              <w:jc w:val="center"/>
              <w:rPr>
                <w:lang w:eastAsia="zh-CN"/>
              </w:rPr>
            </w:pPr>
            <w:r>
              <w:rPr>
                <w:rFonts w:hint="eastAsia"/>
                <w:lang w:eastAsia="zh-CN"/>
              </w:rPr>
              <w:t>2.5</w:t>
            </w:r>
          </w:p>
        </w:tc>
        <w:tc>
          <w:tcPr>
            <w:tcW w:w="2381" w:type="dxa"/>
            <w:vAlign w:val="center"/>
          </w:tcPr>
          <w:p>
            <w:pPr>
              <w:pStyle w:val="10"/>
              <w:jc w:val="center"/>
              <w:rPr>
                <w:lang w:eastAsia="zh-CN"/>
              </w:rPr>
            </w:pPr>
            <w:r>
              <w:rPr>
                <w:rFonts w:hint="eastAsia"/>
                <w:lang w:eastAsia="zh-CN"/>
              </w:rPr>
              <w:t>2.5</w:t>
            </w:r>
          </w:p>
        </w:tc>
        <w:tc>
          <w:tcPr>
            <w:tcW w:w="2381" w:type="dxa"/>
            <w:vAlign w:val="center"/>
          </w:tcPr>
          <w:p>
            <w:pPr>
              <w:pStyle w:val="10"/>
              <w:jc w:val="center"/>
            </w:pPr>
          </w:p>
        </w:tc>
        <w:tc>
          <w:tcPr>
            <w:tcW w:w="2381" w:type="dxa"/>
            <w:vAlign w:val="center"/>
          </w:tcPr>
          <w:p>
            <w:pPr>
              <w:pStyle w:val="1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lang w:eastAsia="zh-CN"/>
              </w:rPr>
            </w:pPr>
            <w:r>
              <w:rPr>
                <w:rFonts w:hint="eastAsia"/>
                <w:lang w:eastAsia="zh-CN"/>
              </w:rPr>
              <w:t>2</w:t>
            </w:r>
          </w:p>
        </w:tc>
        <w:tc>
          <w:tcPr>
            <w:tcW w:w="3798" w:type="dxa"/>
            <w:vAlign w:val="center"/>
          </w:tcPr>
          <w:p>
            <w:pPr>
              <w:pStyle w:val="11"/>
              <w:jc w:val="center"/>
              <w:rPr>
                <w:lang w:eastAsia="zh-CN"/>
              </w:rPr>
            </w:pPr>
            <w:r>
              <w:rPr>
                <w:rFonts w:hint="eastAsia"/>
                <w:lang w:eastAsia="zh-CN"/>
              </w:rPr>
              <w:t>“三公”经费小计</w:t>
            </w:r>
          </w:p>
        </w:tc>
        <w:tc>
          <w:tcPr>
            <w:tcW w:w="2382" w:type="dxa"/>
            <w:vAlign w:val="center"/>
          </w:tcPr>
          <w:p>
            <w:pPr>
              <w:pStyle w:val="10"/>
              <w:jc w:val="center"/>
              <w:rPr>
                <w:lang w:eastAsia="zh-CN"/>
              </w:rPr>
            </w:pPr>
            <w:r>
              <w:rPr>
                <w:rFonts w:hint="eastAsia"/>
                <w:lang w:eastAsia="zh-CN"/>
              </w:rPr>
              <w:t>2.5</w:t>
            </w:r>
          </w:p>
        </w:tc>
        <w:tc>
          <w:tcPr>
            <w:tcW w:w="2381" w:type="dxa"/>
            <w:vAlign w:val="center"/>
          </w:tcPr>
          <w:p>
            <w:pPr>
              <w:pStyle w:val="10"/>
              <w:jc w:val="center"/>
              <w:rPr>
                <w:lang w:eastAsia="zh-CN"/>
              </w:rPr>
            </w:pPr>
            <w:r>
              <w:rPr>
                <w:rFonts w:hint="eastAsia"/>
                <w:lang w:eastAsia="zh-CN"/>
              </w:rPr>
              <w:t>2.5</w:t>
            </w:r>
          </w:p>
        </w:tc>
        <w:tc>
          <w:tcPr>
            <w:tcW w:w="2381" w:type="dxa"/>
            <w:vAlign w:val="center"/>
          </w:tcPr>
          <w:p>
            <w:pPr>
              <w:pStyle w:val="10"/>
              <w:jc w:val="center"/>
            </w:pPr>
          </w:p>
        </w:tc>
        <w:tc>
          <w:tcPr>
            <w:tcW w:w="2381" w:type="dxa"/>
            <w:vAlign w:val="center"/>
          </w:tcPr>
          <w:p>
            <w:pPr>
              <w:pStyle w:val="1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lang w:eastAsia="zh-CN"/>
              </w:rPr>
            </w:pPr>
            <w:r>
              <w:rPr>
                <w:rFonts w:hint="eastAsia"/>
                <w:lang w:eastAsia="zh-CN"/>
              </w:rPr>
              <w:t>3</w:t>
            </w:r>
          </w:p>
        </w:tc>
        <w:tc>
          <w:tcPr>
            <w:tcW w:w="3798" w:type="dxa"/>
            <w:vAlign w:val="center"/>
          </w:tcPr>
          <w:p>
            <w:pPr>
              <w:pStyle w:val="11"/>
              <w:jc w:val="center"/>
              <w:rPr>
                <w:lang w:eastAsia="zh-CN"/>
              </w:rPr>
            </w:pPr>
            <w:r>
              <w:rPr>
                <w:rFonts w:hint="eastAsia"/>
                <w:lang w:eastAsia="zh-CN"/>
              </w:rPr>
              <w:t>一、因共出国（境）费</w:t>
            </w:r>
          </w:p>
        </w:tc>
        <w:tc>
          <w:tcPr>
            <w:tcW w:w="2382" w:type="dxa"/>
            <w:vAlign w:val="center"/>
          </w:tcPr>
          <w:p>
            <w:pPr>
              <w:pStyle w:val="10"/>
              <w:jc w:val="center"/>
              <w:rPr>
                <w:lang w:eastAsia="zh-CN"/>
              </w:rPr>
            </w:pPr>
          </w:p>
        </w:tc>
        <w:tc>
          <w:tcPr>
            <w:tcW w:w="2381" w:type="dxa"/>
            <w:vAlign w:val="center"/>
          </w:tcPr>
          <w:p>
            <w:pPr>
              <w:pStyle w:val="10"/>
              <w:jc w:val="center"/>
              <w:rPr>
                <w:lang w:eastAsia="zh-CN"/>
              </w:rPr>
            </w:pPr>
          </w:p>
        </w:tc>
        <w:tc>
          <w:tcPr>
            <w:tcW w:w="2381" w:type="dxa"/>
            <w:vAlign w:val="center"/>
          </w:tcPr>
          <w:p>
            <w:pPr>
              <w:pStyle w:val="10"/>
              <w:jc w:val="center"/>
            </w:pPr>
          </w:p>
        </w:tc>
        <w:tc>
          <w:tcPr>
            <w:tcW w:w="2381" w:type="dxa"/>
            <w:vAlign w:val="center"/>
          </w:tcPr>
          <w:p>
            <w:pPr>
              <w:pStyle w:val="1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lang w:eastAsia="zh-CN"/>
              </w:rPr>
            </w:pPr>
            <w:r>
              <w:rPr>
                <w:rFonts w:hint="eastAsia"/>
                <w:lang w:eastAsia="zh-CN"/>
              </w:rPr>
              <w:t>4</w:t>
            </w:r>
          </w:p>
        </w:tc>
        <w:tc>
          <w:tcPr>
            <w:tcW w:w="3798" w:type="dxa"/>
            <w:vAlign w:val="center"/>
          </w:tcPr>
          <w:p>
            <w:pPr>
              <w:pStyle w:val="11"/>
              <w:jc w:val="center"/>
              <w:rPr>
                <w:lang w:eastAsia="zh-CN"/>
              </w:rPr>
            </w:pPr>
            <w:r>
              <w:rPr>
                <w:rFonts w:hint="eastAsia"/>
                <w:lang w:eastAsia="zh-CN"/>
              </w:rPr>
              <w:t>其中：教学科研人员因公出国（境）费</w:t>
            </w:r>
          </w:p>
        </w:tc>
        <w:tc>
          <w:tcPr>
            <w:tcW w:w="2382" w:type="dxa"/>
            <w:vAlign w:val="center"/>
          </w:tcPr>
          <w:p>
            <w:pPr>
              <w:pStyle w:val="10"/>
              <w:jc w:val="center"/>
              <w:rPr>
                <w:lang w:eastAsia="zh-CN"/>
              </w:rPr>
            </w:pPr>
          </w:p>
        </w:tc>
        <w:tc>
          <w:tcPr>
            <w:tcW w:w="2381" w:type="dxa"/>
            <w:vAlign w:val="center"/>
          </w:tcPr>
          <w:p>
            <w:pPr>
              <w:pStyle w:val="10"/>
              <w:jc w:val="center"/>
              <w:rPr>
                <w:lang w:eastAsia="zh-CN"/>
              </w:rPr>
            </w:pPr>
          </w:p>
        </w:tc>
        <w:tc>
          <w:tcPr>
            <w:tcW w:w="2381" w:type="dxa"/>
            <w:vAlign w:val="center"/>
          </w:tcPr>
          <w:p>
            <w:pPr>
              <w:pStyle w:val="10"/>
              <w:jc w:val="center"/>
            </w:pPr>
          </w:p>
        </w:tc>
        <w:tc>
          <w:tcPr>
            <w:tcW w:w="2381" w:type="dxa"/>
            <w:vAlign w:val="center"/>
          </w:tcPr>
          <w:p>
            <w:pPr>
              <w:pStyle w:val="1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lang w:eastAsia="zh-CN"/>
              </w:rPr>
            </w:pPr>
            <w:r>
              <w:rPr>
                <w:rFonts w:hint="eastAsia"/>
                <w:lang w:eastAsia="zh-CN"/>
              </w:rPr>
              <w:t>5</w:t>
            </w:r>
          </w:p>
        </w:tc>
        <w:tc>
          <w:tcPr>
            <w:tcW w:w="3798" w:type="dxa"/>
            <w:vAlign w:val="center"/>
          </w:tcPr>
          <w:p>
            <w:pPr>
              <w:pStyle w:val="11"/>
              <w:jc w:val="center"/>
              <w:rPr>
                <w:lang w:eastAsia="zh-CN"/>
              </w:rPr>
            </w:pPr>
            <w:r>
              <w:rPr>
                <w:rFonts w:hint="eastAsia"/>
                <w:lang w:eastAsia="zh-CN"/>
              </w:rPr>
              <w:t>其他因公出国（境）费</w:t>
            </w:r>
          </w:p>
        </w:tc>
        <w:tc>
          <w:tcPr>
            <w:tcW w:w="2382" w:type="dxa"/>
            <w:vAlign w:val="center"/>
          </w:tcPr>
          <w:p>
            <w:pPr>
              <w:pStyle w:val="10"/>
              <w:jc w:val="center"/>
              <w:rPr>
                <w:lang w:eastAsia="zh-CN"/>
              </w:rPr>
            </w:pPr>
          </w:p>
        </w:tc>
        <w:tc>
          <w:tcPr>
            <w:tcW w:w="2381" w:type="dxa"/>
            <w:vAlign w:val="center"/>
          </w:tcPr>
          <w:p>
            <w:pPr>
              <w:pStyle w:val="10"/>
              <w:jc w:val="center"/>
              <w:rPr>
                <w:lang w:eastAsia="zh-CN"/>
              </w:rPr>
            </w:pPr>
          </w:p>
        </w:tc>
        <w:tc>
          <w:tcPr>
            <w:tcW w:w="2381" w:type="dxa"/>
            <w:vAlign w:val="center"/>
          </w:tcPr>
          <w:p>
            <w:pPr>
              <w:pStyle w:val="10"/>
              <w:jc w:val="center"/>
            </w:pPr>
          </w:p>
        </w:tc>
        <w:tc>
          <w:tcPr>
            <w:tcW w:w="2381" w:type="dxa"/>
            <w:vAlign w:val="center"/>
          </w:tcPr>
          <w:p>
            <w:pPr>
              <w:pStyle w:val="1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lang w:eastAsia="zh-CN"/>
              </w:rPr>
            </w:pPr>
            <w:bookmarkStart w:id="17" w:name="_GoBack" w:colFirst="2" w:colLast="3"/>
            <w:r>
              <w:rPr>
                <w:rFonts w:hint="eastAsia"/>
                <w:lang w:eastAsia="zh-CN"/>
              </w:rPr>
              <w:t>6</w:t>
            </w:r>
          </w:p>
        </w:tc>
        <w:tc>
          <w:tcPr>
            <w:tcW w:w="3798" w:type="dxa"/>
            <w:vAlign w:val="center"/>
          </w:tcPr>
          <w:p>
            <w:pPr>
              <w:pStyle w:val="11"/>
              <w:jc w:val="center"/>
              <w:rPr>
                <w:lang w:eastAsia="zh-CN"/>
              </w:rPr>
            </w:pPr>
            <w:r>
              <w:rPr>
                <w:rFonts w:hint="eastAsia"/>
                <w:lang w:eastAsia="zh-CN"/>
              </w:rPr>
              <w:t>二、公务用车购置及运维费</w:t>
            </w:r>
          </w:p>
        </w:tc>
        <w:tc>
          <w:tcPr>
            <w:tcW w:w="2382" w:type="dxa"/>
            <w:vAlign w:val="center"/>
          </w:tcPr>
          <w:p>
            <w:pPr>
              <w:pStyle w:val="10"/>
              <w:jc w:val="center"/>
              <w:rPr>
                <w:rFonts w:ascii="方正书宋_GBK" w:hAnsi="方正书宋_GBK" w:eastAsia="方正书宋_GBK" w:cs="方正书宋_GBK"/>
                <w:sz w:val="21"/>
                <w:szCs w:val="24"/>
                <w:lang w:val="en-US" w:eastAsia="zh-CN" w:bidi="ar-SA"/>
              </w:rPr>
            </w:pPr>
            <w:r>
              <w:rPr>
                <w:rFonts w:hint="eastAsia"/>
                <w:lang w:eastAsia="zh-CN"/>
              </w:rPr>
              <w:t>2.5</w:t>
            </w:r>
          </w:p>
        </w:tc>
        <w:tc>
          <w:tcPr>
            <w:tcW w:w="2381" w:type="dxa"/>
            <w:vAlign w:val="center"/>
          </w:tcPr>
          <w:p>
            <w:pPr>
              <w:pStyle w:val="10"/>
              <w:jc w:val="center"/>
              <w:rPr>
                <w:rFonts w:ascii="方正书宋_GBK" w:hAnsi="方正书宋_GBK" w:eastAsia="方正书宋_GBK" w:cs="方正书宋_GBK"/>
                <w:sz w:val="21"/>
                <w:szCs w:val="24"/>
                <w:lang w:val="en-US" w:eastAsia="zh-CN" w:bidi="ar-SA"/>
              </w:rPr>
            </w:pPr>
            <w:r>
              <w:rPr>
                <w:rFonts w:hint="eastAsia"/>
                <w:lang w:eastAsia="zh-CN"/>
              </w:rPr>
              <w:t>2.5</w:t>
            </w:r>
          </w:p>
        </w:tc>
        <w:tc>
          <w:tcPr>
            <w:tcW w:w="2381" w:type="dxa"/>
            <w:vAlign w:val="center"/>
          </w:tcPr>
          <w:p>
            <w:pPr>
              <w:pStyle w:val="10"/>
              <w:jc w:val="center"/>
            </w:pPr>
          </w:p>
        </w:tc>
        <w:tc>
          <w:tcPr>
            <w:tcW w:w="2381" w:type="dxa"/>
            <w:vAlign w:val="center"/>
          </w:tcPr>
          <w:p>
            <w:pPr>
              <w:pStyle w:val="10"/>
              <w:jc w:val="center"/>
            </w:pPr>
          </w:p>
        </w:tc>
      </w:tr>
      <w:bookmarkEnd w:id="17"/>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lang w:eastAsia="zh-CN"/>
              </w:rPr>
            </w:pPr>
            <w:r>
              <w:rPr>
                <w:rFonts w:hint="eastAsia"/>
                <w:lang w:eastAsia="zh-CN"/>
              </w:rPr>
              <w:t>7</w:t>
            </w:r>
          </w:p>
        </w:tc>
        <w:tc>
          <w:tcPr>
            <w:tcW w:w="3798" w:type="dxa"/>
            <w:vAlign w:val="center"/>
          </w:tcPr>
          <w:p>
            <w:pPr>
              <w:pStyle w:val="11"/>
              <w:jc w:val="center"/>
              <w:rPr>
                <w:lang w:eastAsia="zh-CN"/>
              </w:rPr>
            </w:pPr>
            <w:r>
              <w:rPr>
                <w:rFonts w:hint="eastAsia"/>
                <w:lang w:eastAsia="zh-CN"/>
              </w:rPr>
              <w:t>公务用车运行维护费费</w:t>
            </w:r>
          </w:p>
        </w:tc>
        <w:tc>
          <w:tcPr>
            <w:tcW w:w="2382" w:type="dxa"/>
            <w:vAlign w:val="center"/>
          </w:tcPr>
          <w:p>
            <w:pPr>
              <w:pStyle w:val="10"/>
              <w:jc w:val="center"/>
              <w:rPr>
                <w:lang w:eastAsia="zh-CN"/>
              </w:rPr>
            </w:pPr>
            <w:r>
              <w:rPr>
                <w:rFonts w:hint="eastAsia"/>
                <w:lang w:eastAsia="zh-CN"/>
              </w:rPr>
              <w:t>2.5</w:t>
            </w:r>
          </w:p>
        </w:tc>
        <w:tc>
          <w:tcPr>
            <w:tcW w:w="2381" w:type="dxa"/>
            <w:vAlign w:val="center"/>
          </w:tcPr>
          <w:p>
            <w:pPr>
              <w:pStyle w:val="10"/>
              <w:jc w:val="center"/>
              <w:rPr>
                <w:lang w:eastAsia="zh-CN"/>
              </w:rPr>
            </w:pPr>
            <w:r>
              <w:rPr>
                <w:rFonts w:hint="eastAsia"/>
                <w:lang w:eastAsia="zh-CN"/>
              </w:rPr>
              <w:t>2.5</w:t>
            </w:r>
          </w:p>
        </w:tc>
        <w:tc>
          <w:tcPr>
            <w:tcW w:w="2381" w:type="dxa"/>
            <w:vAlign w:val="center"/>
          </w:tcPr>
          <w:p>
            <w:pPr>
              <w:pStyle w:val="10"/>
              <w:jc w:val="center"/>
            </w:pPr>
          </w:p>
        </w:tc>
        <w:tc>
          <w:tcPr>
            <w:tcW w:w="2381" w:type="dxa"/>
            <w:vAlign w:val="center"/>
          </w:tcPr>
          <w:p>
            <w:pPr>
              <w:pStyle w:val="1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2"/>
              <w:rPr>
                <w:lang w:eastAsia="zh-CN"/>
              </w:rPr>
            </w:pPr>
            <w:r>
              <w:rPr>
                <w:rFonts w:hint="eastAsia"/>
                <w:lang w:eastAsia="zh-CN"/>
              </w:rPr>
              <w:t>8</w:t>
            </w:r>
          </w:p>
        </w:tc>
        <w:tc>
          <w:tcPr>
            <w:tcW w:w="3798" w:type="dxa"/>
            <w:vAlign w:val="center"/>
          </w:tcPr>
          <w:p>
            <w:pPr>
              <w:pStyle w:val="11"/>
              <w:jc w:val="center"/>
              <w:rPr>
                <w:lang w:eastAsia="zh-CN"/>
              </w:rPr>
            </w:pPr>
            <w:r>
              <w:rPr>
                <w:rFonts w:hint="eastAsia"/>
                <w:lang w:eastAsia="zh-CN"/>
              </w:rPr>
              <w:t>三、公务接待费</w:t>
            </w:r>
          </w:p>
        </w:tc>
        <w:tc>
          <w:tcPr>
            <w:tcW w:w="2382" w:type="dxa"/>
            <w:vAlign w:val="center"/>
          </w:tcPr>
          <w:p>
            <w:pPr>
              <w:pStyle w:val="10"/>
              <w:jc w:val="center"/>
              <w:rPr>
                <w:lang w:eastAsia="zh-CN"/>
              </w:rPr>
            </w:pPr>
          </w:p>
        </w:tc>
        <w:tc>
          <w:tcPr>
            <w:tcW w:w="2381" w:type="dxa"/>
            <w:vAlign w:val="center"/>
          </w:tcPr>
          <w:p>
            <w:pPr>
              <w:pStyle w:val="10"/>
              <w:jc w:val="center"/>
              <w:rPr>
                <w:lang w:eastAsia="zh-CN"/>
              </w:rPr>
            </w:pPr>
          </w:p>
        </w:tc>
        <w:tc>
          <w:tcPr>
            <w:tcW w:w="2381" w:type="dxa"/>
            <w:vAlign w:val="center"/>
          </w:tcPr>
          <w:p>
            <w:pPr>
              <w:pStyle w:val="10"/>
              <w:jc w:val="center"/>
            </w:pPr>
          </w:p>
        </w:tc>
        <w:tc>
          <w:tcPr>
            <w:tcW w:w="2381" w:type="dxa"/>
            <w:vAlign w:val="center"/>
          </w:tcPr>
          <w:p>
            <w:pPr>
              <w:pStyle w:val="10"/>
              <w:jc w:val="cente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成安县商城镇政府2023年</w:t>
      </w:r>
      <w:r>
        <w:rPr>
          <w:rFonts w:hint="eastAsia" w:ascii="方正书宋_GBK" w:hAnsi="方正书宋_GBK" w:eastAsia="方正书宋_GBK" w:cs="方正书宋_GBK"/>
          <w:color w:val="FFFFFF"/>
          <w:sz w:val="21"/>
          <w:lang w:eastAsia="zh-CN"/>
        </w:rPr>
        <w:t>单位</w:t>
      </w:r>
      <w:r>
        <w:rPr>
          <w:rFonts w:ascii="方正书宋_GBK" w:hAnsi="方正书宋_GBK" w:eastAsia="方正书宋_GBK" w:cs="方正书宋_GBK"/>
          <w:color w:val="FFFFFF"/>
          <w:sz w:val="21"/>
        </w:rPr>
        <w:t>预算信息公开情况说明</w:t>
      </w:r>
    </w:p>
    <w:p>
      <w:pPr>
        <w:jc w:val="center"/>
      </w:pPr>
      <w:r>
        <w:rPr>
          <w:rFonts w:ascii="方正小标宋_GBK" w:hAnsi="方正小标宋_GBK" w:eastAsia="方正小标宋_GBK" w:cs="方正小标宋_GBK"/>
          <w:color w:val="000000"/>
          <w:sz w:val="44"/>
        </w:rPr>
        <w:t>成安县商城镇政府2023年</w:t>
      </w:r>
      <w:r>
        <w:rPr>
          <w:rFonts w:hint="eastAsia" w:ascii="方正小标宋_GBK" w:hAnsi="方正小标宋_GBK" w:eastAsia="方正小标宋_GBK" w:cs="方正小标宋_GBK"/>
          <w:color w:val="000000"/>
          <w:sz w:val="44"/>
          <w:lang w:eastAsia="zh-CN"/>
        </w:rPr>
        <w:t>单位</w:t>
      </w:r>
      <w:r>
        <w:rPr>
          <w:rFonts w:ascii="方正小标宋_GBK" w:hAnsi="方正小标宋_GBK" w:eastAsia="方正小标宋_GBK" w:cs="方正小标宋_GBK"/>
          <w:color w:val="000000"/>
          <w:sz w:val="44"/>
        </w:rPr>
        <w:t>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预算法》、《地方预决算公开操作规程》和《关于进一步推进预算公开工作的实施意见》规定，现将成安县商城镇政府2023年</w:t>
      </w:r>
      <w:r>
        <w:rPr>
          <w:rFonts w:hint="eastAsia" w:eastAsia="方正仿宋_GBK"/>
          <w:color w:val="000000"/>
          <w:sz w:val="28"/>
          <w:lang w:eastAsia="zh-CN"/>
        </w:rPr>
        <w:t>单位</w:t>
      </w:r>
      <w:r>
        <w:rPr>
          <w:rFonts w:eastAsia="方正仿宋_GBK"/>
          <w:color w:val="000000"/>
          <w:sz w:val="28"/>
        </w:rPr>
        <w:t>预算公开如下：</w:t>
      </w:r>
    </w:p>
    <w:p>
      <w:pPr>
        <w:spacing w:before="10" w:after="10" w:line="360" w:lineRule="auto"/>
        <w:ind w:firstLine="640"/>
        <w:outlineLvl w:val="2"/>
      </w:pPr>
      <w:bookmarkStart w:id="8" w:name="_Toc_3_3_0000000010"/>
      <w:r>
        <w:rPr>
          <w:rFonts w:ascii="黑体" w:hAnsi="黑体" w:eastAsia="黑体" w:cs="黑体"/>
          <w:color w:val="000000"/>
          <w:sz w:val="32"/>
        </w:rPr>
        <w:t>一、</w:t>
      </w:r>
      <w:r>
        <w:rPr>
          <w:rFonts w:hint="eastAsia" w:ascii="黑体" w:hAnsi="黑体" w:eastAsia="黑体" w:cs="黑体"/>
          <w:color w:val="000000"/>
          <w:sz w:val="32"/>
          <w:lang w:eastAsia="zh-CN"/>
        </w:rPr>
        <w:t>单位</w:t>
      </w:r>
      <w:r>
        <w:rPr>
          <w:rFonts w:ascii="黑体" w:hAnsi="黑体" w:eastAsia="黑体" w:cs="黑体"/>
          <w:color w:val="000000"/>
          <w:sz w:val="32"/>
        </w:rPr>
        <w:t>职责及机构设置情况</w:t>
      </w:r>
      <w:bookmarkEnd w:id="8"/>
    </w:p>
    <w:p>
      <w:pPr>
        <w:ind w:firstLine="640"/>
        <w:rPr>
          <w:rFonts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职责：</w:t>
      </w:r>
    </w:p>
    <w:p>
      <w:pPr>
        <w:pStyle w:val="16"/>
      </w:pPr>
      <w:r>
        <w:rPr>
          <w:rFonts w:hint="eastAsia"/>
        </w:rPr>
        <w:t>1、贯彻党的路线、方针、政策和上级党组织的指示、决定，执行镇党员代表大会党员大会决议，讨论决定本镇的重大问题。</w:t>
      </w:r>
    </w:p>
    <w:p>
      <w:pPr>
        <w:pStyle w:val="16"/>
      </w:pPr>
      <w:r>
        <w:rPr>
          <w:rFonts w:hint="eastAsia"/>
        </w:rPr>
        <w:t>2、抓好镇党委和村级党组织的思想、组织和作风建设.</w:t>
      </w:r>
    </w:p>
    <w:p>
      <w:pPr>
        <w:pStyle w:val="16"/>
      </w:pPr>
      <w:r>
        <w:rPr>
          <w:rFonts w:hint="eastAsia"/>
        </w:rPr>
        <w:t>3、领导镇经济建设，引导农村富余劳动力向小城镇转移，促进农村的现代化建设。制定本镇经济和社会发展规划并组织实施。</w:t>
      </w:r>
    </w:p>
    <w:p>
      <w:pPr>
        <w:pStyle w:val="16"/>
      </w:pPr>
      <w:r>
        <w:rPr>
          <w:rFonts w:hint="eastAsia"/>
        </w:rPr>
        <w:t>4、加强农村社会主义民主政治和法制建设，依法行政，规范管理。加强农村社会治安综合治理。贯彻执行党和国家的计划生育政策。</w:t>
      </w:r>
    </w:p>
    <w:p>
      <w:pPr>
        <w:pStyle w:val="16"/>
      </w:pPr>
      <w:r>
        <w:rPr>
          <w:rFonts w:hint="eastAsia"/>
        </w:rPr>
        <w:t xml:space="preserve"> 5、领导并支持镇政府依法行使各项行政管理职权。</w:t>
      </w:r>
    </w:p>
    <w:p>
      <w:pPr>
        <w:pStyle w:val="16"/>
      </w:pPr>
      <w:r>
        <w:rPr>
          <w:rFonts w:hint="eastAsia"/>
        </w:rPr>
        <w:t xml:space="preserve"> 6、领导人大主席团及经济组织、人民武装和共青团、妇联等人民团体的工作。</w:t>
      </w:r>
    </w:p>
    <w:p>
      <w:pPr>
        <w:pStyle w:val="16"/>
      </w:pPr>
      <w:r>
        <w:rPr>
          <w:rFonts w:hint="eastAsia"/>
        </w:rPr>
        <w:t xml:space="preserve"> 7、抓好上级有关部门派驻镇里的工作。</w:t>
      </w:r>
    </w:p>
    <w:p>
      <w:pPr>
        <w:pStyle w:val="16"/>
      </w:pPr>
      <w:r>
        <w:rPr>
          <w:rFonts w:hint="eastAsia"/>
        </w:rPr>
        <w:t xml:space="preserve"> 8、完成上级党组织交办的其他任务。</w:t>
      </w:r>
    </w:p>
    <w:p>
      <w:pPr>
        <w:pStyle w:val="16"/>
      </w:pPr>
      <w:r>
        <w:rPr>
          <w:rFonts w:hint="eastAsia"/>
        </w:rPr>
        <w:t xml:space="preserve"> 9、制定本行政和区域内的经济和社会发展计划，大力培育、发展各类经济服务实体和社会中介组织，推动农村社会化服务体系的发展与完善。</w:t>
      </w:r>
    </w:p>
    <w:p>
      <w:pPr>
        <w:pStyle w:val="16"/>
      </w:pPr>
      <w:r>
        <w:rPr>
          <w:rFonts w:hint="eastAsia"/>
        </w:rPr>
        <w:t xml:space="preserve"> 10、加强土地管理、镇村规划建设、生态和生活环境管理与保护。</w:t>
      </w:r>
    </w:p>
    <w:p>
      <w:pPr>
        <w:pStyle w:val="16"/>
      </w:pPr>
      <w:r>
        <w:rPr>
          <w:rFonts w:hint="eastAsia"/>
        </w:rPr>
        <w:t xml:space="preserve"> 11、依法管理镇财政，负责本级财政预决算。</w:t>
      </w:r>
    </w:p>
    <w:p>
      <w:pPr>
        <w:pStyle w:val="16"/>
      </w:pPr>
      <w:r>
        <w:rPr>
          <w:rFonts w:hint="eastAsia"/>
        </w:rPr>
        <w:t xml:space="preserve"> 12、管理和发展文化教育、农业技术、广播、文化、体育、卫生等事业。</w:t>
      </w:r>
    </w:p>
    <w:p>
      <w:pPr>
        <w:pStyle w:val="16"/>
      </w:pPr>
      <w:r>
        <w:rPr>
          <w:rFonts w:hint="eastAsia"/>
        </w:rPr>
        <w:t xml:space="preserve"> 13、保护国有、集体、个人合法财产和公民的人身权利。</w:t>
      </w:r>
    </w:p>
    <w:p>
      <w:pPr>
        <w:pStyle w:val="16"/>
      </w:pPr>
      <w:r>
        <w:rPr>
          <w:rFonts w:hint="eastAsia"/>
        </w:rPr>
        <w:t xml:space="preserve"> 14、开展社会主义民主法制教育，协调管理本区域内的司法、公安、工商、税务、交通、邮电和电力排灌、金融等部门的工作。</w:t>
      </w:r>
    </w:p>
    <w:p>
      <w:pPr>
        <w:pStyle w:val="16"/>
      </w:pPr>
      <w:r>
        <w:rPr>
          <w:rFonts w:hint="eastAsia"/>
        </w:rPr>
        <w:t>15、加强社会治安，调节民事纠纷。保护妇女、儿童和老年人的合法权益。</w:t>
      </w:r>
    </w:p>
    <w:p>
      <w:pPr>
        <w:pStyle w:val="16"/>
      </w:pPr>
      <w:r>
        <w:rPr>
          <w:rFonts w:hint="eastAsia"/>
        </w:rPr>
        <w:t>16、管理民政工作，搞好社会福利事业，推行农村社会养老保险工作。办理兵役事宜。</w:t>
      </w:r>
    </w:p>
    <w:p>
      <w:pPr>
        <w:pStyle w:val="16"/>
        <w:ind w:firstLineChars="200"/>
      </w:pPr>
      <w:r>
        <w:rPr>
          <w:rFonts w:hint="eastAsia"/>
        </w:rPr>
        <w:t>17、承办上级人民政府交办的其他事项。</w:t>
      </w:r>
    </w:p>
    <w:p>
      <w:pPr>
        <w:ind w:firstLine="643" w:firstLineChars="200"/>
      </w:pPr>
      <w:r>
        <w:rPr>
          <w:rFonts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3"/>
        <w:tblW w:w="134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9"/>
            </w:pPr>
            <w:r>
              <w:t>单位名称</w:t>
            </w:r>
          </w:p>
        </w:tc>
        <w:tc>
          <w:tcPr>
            <w:tcW w:w="1843" w:type="dxa"/>
            <w:vAlign w:val="center"/>
          </w:tcPr>
          <w:p>
            <w:pPr>
              <w:pStyle w:val="9"/>
            </w:pPr>
            <w:r>
              <w:t>单位性质</w:t>
            </w:r>
          </w:p>
        </w:tc>
        <w:tc>
          <w:tcPr>
            <w:tcW w:w="2126" w:type="dxa"/>
            <w:vAlign w:val="center"/>
          </w:tcPr>
          <w:p>
            <w:pPr>
              <w:pStyle w:val="9"/>
            </w:pPr>
            <w:r>
              <w:t>单位规格</w:t>
            </w:r>
          </w:p>
        </w:tc>
        <w:tc>
          <w:tcPr>
            <w:tcW w:w="3827" w:type="dxa"/>
            <w:vAlign w:val="center"/>
          </w:tcPr>
          <w:p>
            <w:pPr>
              <w:pStyle w:val="9"/>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1"/>
            </w:pPr>
            <w:r>
              <w:t>成安县商城镇政府机关本级</w:t>
            </w:r>
          </w:p>
        </w:tc>
        <w:tc>
          <w:tcPr>
            <w:tcW w:w="1843" w:type="dxa"/>
            <w:vAlign w:val="center"/>
          </w:tcPr>
          <w:p>
            <w:pPr>
              <w:pStyle w:val="12"/>
            </w:pPr>
            <w:r>
              <w:t>行政</w:t>
            </w:r>
          </w:p>
        </w:tc>
        <w:tc>
          <w:tcPr>
            <w:tcW w:w="2126" w:type="dxa"/>
            <w:vAlign w:val="center"/>
          </w:tcPr>
          <w:p>
            <w:pPr>
              <w:pStyle w:val="12"/>
            </w:pPr>
            <w:r>
              <w:t>正科级</w:t>
            </w:r>
          </w:p>
        </w:tc>
        <w:tc>
          <w:tcPr>
            <w:tcW w:w="3827" w:type="dxa"/>
            <w:vAlign w:val="center"/>
          </w:tcPr>
          <w:p>
            <w:pPr>
              <w:pStyle w:val="12"/>
            </w:pPr>
            <w:r>
              <w:t>财政拨款</w:t>
            </w:r>
          </w:p>
        </w:tc>
      </w:tr>
    </w:tbl>
    <w:p>
      <w:pPr>
        <w:spacing w:before="10" w:after="10" w:line="360" w:lineRule="auto"/>
        <w:ind w:firstLine="640"/>
        <w:outlineLvl w:val="2"/>
      </w:pPr>
      <w:bookmarkStart w:id="9" w:name="_Toc_3_3_0000000011"/>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9"/>
    </w:p>
    <w:p>
      <w:pPr>
        <w:pStyle w:val="17"/>
      </w:pPr>
      <w:r>
        <w:rPr>
          <w:rFonts w:hint="eastAsia"/>
        </w:rPr>
        <w:t>按照预算管理有关规定，目前我部门预算的编制实行综合预算制度，商城镇及所属事业单位全部收入和支出都反映在预算中。</w:t>
      </w:r>
    </w:p>
    <w:p>
      <w:pPr>
        <w:pStyle w:val="17"/>
      </w:pPr>
      <w:r>
        <w:rPr>
          <w:rFonts w:hint="eastAsia"/>
        </w:rPr>
        <w:t>1、收入说明</w:t>
      </w:r>
    </w:p>
    <w:p>
      <w:pPr>
        <w:pStyle w:val="17"/>
      </w:pPr>
      <w:r>
        <w:rPr>
          <w:rFonts w:hint="eastAsia"/>
        </w:rPr>
        <w:t>202</w:t>
      </w:r>
      <w:r>
        <w:rPr>
          <w:rFonts w:hint="eastAsia"/>
          <w:lang w:eastAsia="zh-CN"/>
        </w:rPr>
        <w:t>3</w:t>
      </w:r>
      <w:r>
        <w:rPr>
          <w:rFonts w:hint="eastAsia"/>
        </w:rPr>
        <w:t>年预算收入</w:t>
      </w:r>
      <w:r>
        <w:rPr>
          <w:rFonts w:hint="eastAsia"/>
          <w:lang w:eastAsia="zh-CN"/>
        </w:rPr>
        <w:t>1018.49</w:t>
      </w:r>
      <w:r>
        <w:rPr>
          <w:rFonts w:hint="eastAsia"/>
        </w:rPr>
        <w:t>万元，其中：一般公共预算收入1</w:t>
      </w:r>
      <w:r>
        <w:rPr>
          <w:rFonts w:hint="eastAsia"/>
          <w:lang w:eastAsia="zh-CN"/>
        </w:rPr>
        <w:t>018.49</w:t>
      </w:r>
      <w:r>
        <w:rPr>
          <w:rFonts w:hint="eastAsia"/>
        </w:rPr>
        <w:t>万元，政府性基金收入0万元，国有资本经营收入0万元，事业收入0万元，其他收入0万元。</w:t>
      </w:r>
    </w:p>
    <w:p>
      <w:pPr>
        <w:pStyle w:val="17"/>
      </w:pPr>
      <w:r>
        <w:rPr>
          <w:rFonts w:hint="eastAsia"/>
        </w:rPr>
        <w:t>2、支出说明</w:t>
      </w:r>
    </w:p>
    <w:p>
      <w:pPr>
        <w:pStyle w:val="17"/>
      </w:pPr>
      <w:r>
        <w:rPr>
          <w:rFonts w:hint="eastAsia"/>
        </w:rPr>
        <w:t>202</w:t>
      </w:r>
      <w:r>
        <w:rPr>
          <w:rFonts w:hint="eastAsia"/>
          <w:lang w:eastAsia="zh-CN"/>
        </w:rPr>
        <w:t>3</w:t>
      </w:r>
      <w:r>
        <w:rPr>
          <w:rFonts w:hint="eastAsia"/>
        </w:rPr>
        <w:t>年支出预算</w:t>
      </w:r>
      <w:r>
        <w:rPr>
          <w:rFonts w:hint="eastAsia"/>
          <w:lang w:eastAsia="zh-CN"/>
        </w:rPr>
        <w:t>1601.23</w:t>
      </w:r>
      <w:r>
        <w:rPr>
          <w:rFonts w:hint="eastAsia"/>
        </w:rPr>
        <w:t>万元，其中基本支出</w:t>
      </w:r>
      <w:r>
        <w:rPr>
          <w:rFonts w:hint="eastAsia"/>
          <w:lang w:eastAsia="zh-CN"/>
        </w:rPr>
        <w:t>709.35</w:t>
      </w:r>
      <w:r>
        <w:rPr>
          <w:rFonts w:hint="eastAsia"/>
        </w:rPr>
        <w:t>万元，包括人员经费</w:t>
      </w:r>
      <w:r>
        <w:rPr>
          <w:rFonts w:hint="eastAsia"/>
          <w:lang w:eastAsia="zh-CN"/>
        </w:rPr>
        <w:t>674.85</w:t>
      </w:r>
      <w:r>
        <w:rPr>
          <w:rFonts w:hint="eastAsia"/>
        </w:rPr>
        <w:t>万元和日常公用经费34.</w:t>
      </w:r>
      <w:r>
        <w:rPr>
          <w:rFonts w:hint="eastAsia"/>
          <w:lang w:eastAsia="zh-CN"/>
        </w:rPr>
        <w:t>.5</w:t>
      </w:r>
      <w:r>
        <w:rPr>
          <w:rFonts w:hint="eastAsia"/>
        </w:rPr>
        <w:t>万元。其中项目支出</w:t>
      </w:r>
      <w:r>
        <w:rPr>
          <w:rFonts w:hint="eastAsia"/>
          <w:lang w:eastAsia="zh-CN"/>
        </w:rPr>
        <w:t>891.88</w:t>
      </w:r>
      <w:r>
        <w:rPr>
          <w:rFonts w:hint="eastAsia"/>
        </w:rPr>
        <w:t>万元。</w:t>
      </w:r>
    </w:p>
    <w:p>
      <w:pPr>
        <w:pStyle w:val="17"/>
      </w:pPr>
      <w:r>
        <w:rPr>
          <w:rFonts w:hint="eastAsia"/>
        </w:rPr>
        <w:t>3、比上年增减变化情况</w:t>
      </w:r>
    </w:p>
    <w:p>
      <w:pPr>
        <w:pStyle w:val="17"/>
        <w:rPr>
          <w:lang w:eastAsia="zh-CN"/>
        </w:rPr>
      </w:pPr>
      <w:r>
        <w:rPr>
          <w:rFonts w:hint="eastAsia"/>
        </w:rPr>
        <w:t>202</w:t>
      </w:r>
      <w:r>
        <w:rPr>
          <w:rFonts w:hint="eastAsia"/>
          <w:lang w:eastAsia="zh-CN"/>
        </w:rPr>
        <w:t>3</w:t>
      </w:r>
      <w:r>
        <w:rPr>
          <w:rFonts w:hint="eastAsia"/>
        </w:rPr>
        <w:t>年预算收支安排</w:t>
      </w:r>
      <w:r>
        <w:rPr>
          <w:rFonts w:hint="eastAsia"/>
          <w:lang w:eastAsia="zh-CN"/>
        </w:rPr>
        <w:t>1601.23</w:t>
      </w:r>
      <w:r>
        <w:rPr>
          <w:rFonts w:hint="eastAsia"/>
        </w:rPr>
        <w:t>万元，较202</w:t>
      </w:r>
      <w:r>
        <w:rPr>
          <w:rFonts w:hint="eastAsia"/>
          <w:lang w:eastAsia="zh-CN"/>
        </w:rPr>
        <w:t>2</w:t>
      </w:r>
      <w:r>
        <w:rPr>
          <w:rFonts w:hint="eastAsia"/>
        </w:rPr>
        <w:t>年预算</w:t>
      </w:r>
      <w:r>
        <w:rPr>
          <w:rFonts w:hint="eastAsia"/>
          <w:lang w:eastAsia="zh-CN"/>
        </w:rPr>
        <w:t>减少了76.49</w:t>
      </w:r>
      <w:r>
        <w:rPr>
          <w:rFonts w:hint="eastAsia"/>
        </w:rPr>
        <w:t>万元，其中：基本支出增加</w:t>
      </w:r>
      <w:r>
        <w:rPr>
          <w:rFonts w:hint="eastAsia"/>
          <w:lang w:eastAsia="zh-CN"/>
        </w:rPr>
        <w:t>94.43</w:t>
      </w:r>
      <w:r>
        <w:rPr>
          <w:rFonts w:hint="eastAsia"/>
        </w:rPr>
        <w:t>万元，人员经费增加</w:t>
      </w:r>
      <w:r>
        <w:rPr>
          <w:rFonts w:hint="eastAsia"/>
          <w:lang w:eastAsia="zh-CN"/>
        </w:rPr>
        <w:t>94.43</w:t>
      </w:r>
      <w:r>
        <w:rPr>
          <w:rFonts w:hint="eastAsia"/>
        </w:rPr>
        <w:t>万元，项目支出</w:t>
      </w:r>
      <w:r>
        <w:rPr>
          <w:rFonts w:hint="eastAsia"/>
          <w:lang w:eastAsia="zh-CN"/>
        </w:rPr>
        <w:t>减少170.92</w:t>
      </w:r>
      <w:r>
        <w:rPr>
          <w:rFonts w:hint="eastAsia"/>
        </w:rPr>
        <w:t>万元，主要是财政供养人员增加人员经费增加</w:t>
      </w:r>
      <w:r>
        <w:rPr>
          <w:rFonts w:hint="eastAsia"/>
          <w:lang w:eastAsia="zh-CN"/>
        </w:rPr>
        <w:t>，项目实施较去年减少。</w:t>
      </w:r>
    </w:p>
    <w:p>
      <w:pPr>
        <w:pStyle w:val="17"/>
      </w:pPr>
    </w:p>
    <w:p>
      <w:pPr>
        <w:numPr>
          <w:ilvl w:val="0"/>
          <w:numId w:val="1"/>
        </w:numPr>
        <w:spacing w:before="10" w:after="10" w:line="360" w:lineRule="auto"/>
        <w:outlineLvl w:val="2"/>
        <w:rPr>
          <w:rFonts w:ascii="黑体" w:hAnsi="黑体" w:eastAsia="黑体" w:cs="黑体"/>
          <w:color w:val="000000"/>
          <w:sz w:val="32"/>
        </w:rPr>
      </w:pPr>
      <w:bookmarkStart w:id="10" w:name="_Toc_3_3_0000000012"/>
      <w:r>
        <w:rPr>
          <w:rFonts w:ascii="黑体" w:hAnsi="黑体" w:eastAsia="黑体" w:cs="黑体"/>
          <w:color w:val="000000"/>
          <w:sz w:val="32"/>
        </w:rPr>
        <w:t>机关运行经费安排情况</w:t>
      </w:r>
      <w:bookmarkEnd w:id="10"/>
    </w:p>
    <w:p>
      <w:pPr>
        <w:pStyle w:val="18"/>
        <w:ind w:firstLineChars="200"/>
        <w:rPr>
          <w:lang w:eastAsia="zh-CN"/>
        </w:rPr>
      </w:pPr>
      <w:r>
        <w:rPr>
          <w:rFonts w:hint="eastAsia"/>
        </w:rPr>
        <w:t>机关运行经费共计安排34.</w:t>
      </w:r>
      <w:r>
        <w:rPr>
          <w:rFonts w:hint="eastAsia"/>
          <w:lang w:eastAsia="zh-CN"/>
        </w:rPr>
        <w:t>5</w:t>
      </w:r>
      <w:r>
        <w:rPr>
          <w:rFonts w:hint="eastAsia"/>
        </w:rPr>
        <w:t>万元，主要用办公费、水费、</w:t>
      </w:r>
      <w:r>
        <w:rPr>
          <w:rFonts w:hint="eastAsia"/>
          <w:lang w:eastAsia="zh-CN"/>
        </w:rPr>
        <w:t>差旅费、</w:t>
      </w:r>
      <w:r>
        <w:rPr>
          <w:rFonts w:hint="eastAsia"/>
        </w:rPr>
        <w:t>电费、其他支出等</w:t>
      </w:r>
      <w:r>
        <w:rPr>
          <w:rFonts w:hint="eastAsia"/>
          <w:lang w:eastAsia="zh-CN"/>
        </w:rPr>
        <w:t>。</w:t>
      </w:r>
    </w:p>
    <w:p>
      <w:pPr>
        <w:spacing w:before="10" w:after="10" w:line="360" w:lineRule="auto"/>
        <w:outlineLvl w:val="2"/>
        <w:rPr>
          <w:rFonts w:ascii="黑体" w:hAnsi="黑体" w:eastAsia="黑体" w:cs="黑体"/>
          <w:color w:val="000000"/>
          <w:sz w:val="32"/>
        </w:rPr>
      </w:pPr>
    </w:p>
    <w:p>
      <w:pPr>
        <w:numPr>
          <w:ilvl w:val="0"/>
          <w:numId w:val="1"/>
        </w:numPr>
        <w:spacing w:before="10" w:after="10" w:line="360" w:lineRule="auto"/>
        <w:outlineLvl w:val="2"/>
        <w:rPr>
          <w:rFonts w:ascii="黑体" w:hAnsi="黑体" w:eastAsia="黑体" w:cs="黑体"/>
          <w:color w:val="000000"/>
          <w:sz w:val="32"/>
        </w:rPr>
      </w:pPr>
      <w:bookmarkStart w:id="11" w:name="_Toc_3_3_0000000013"/>
      <w:r>
        <w:rPr>
          <w:rFonts w:ascii="黑体" w:hAnsi="黑体" w:eastAsia="黑体" w:cs="黑体"/>
          <w:color w:val="000000"/>
          <w:sz w:val="32"/>
        </w:rPr>
        <w:t>财政拨款“三公”经费预算情况及增减变化原因</w:t>
      </w:r>
      <w:bookmarkEnd w:id="11"/>
    </w:p>
    <w:p>
      <w:pPr>
        <w:pStyle w:val="19"/>
        <w:ind w:firstLineChars="200"/>
        <w:rPr>
          <w:lang w:eastAsia="zh-CN"/>
        </w:rPr>
      </w:pPr>
      <w:r>
        <w:rPr>
          <w:rFonts w:hint="eastAsia"/>
        </w:rPr>
        <w:t>202</w:t>
      </w:r>
      <w:r>
        <w:rPr>
          <w:rFonts w:hint="eastAsia"/>
          <w:lang w:eastAsia="zh-CN"/>
        </w:rPr>
        <w:t>3</w:t>
      </w:r>
      <w:r>
        <w:rPr>
          <w:rFonts w:hint="eastAsia"/>
        </w:rPr>
        <w:t>年，我单位“三公”经费预算安排2.</w:t>
      </w:r>
      <w:r>
        <w:rPr>
          <w:rFonts w:hint="eastAsia"/>
          <w:lang w:eastAsia="zh-CN"/>
        </w:rPr>
        <w:t>5</w:t>
      </w:r>
      <w:r>
        <w:rPr>
          <w:rFonts w:hint="eastAsia"/>
        </w:rPr>
        <w:t>万元，其中因公出国（境）费0万元；公务用车购置及运维费2.</w:t>
      </w:r>
      <w:r>
        <w:rPr>
          <w:rFonts w:hint="eastAsia"/>
          <w:lang w:eastAsia="zh-CN"/>
        </w:rPr>
        <w:t>5</w:t>
      </w:r>
      <w:r>
        <w:rPr>
          <w:rFonts w:hint="eastAsia"/>
        </w:rPr>
        <w:t>万元（其中：公务用车购置费为0万元，公务用车运行费2.5万元)；公务接待费0万元。与202</w:t>
      </w:r>
      <w:r>
        <w:rPr>
          <w:rFonts w:hint="eastAsia"/>
          <w:lang w:eastAsia="zh-CN"/>
        </w:rPr>
        <w:t>2</w:t>
      </w:r>
      <w:r>
        <w:rPr>
          <w:rFonts w:hint="eastAsia"/>
        </w:rPr>
        <w:t>年</w:t>
      </w:r>
      <w:r>
        <w:rPr>
          <w:rFonts w:hint="eastAsia"/>
          <w:lang w:eastAsia="zh-CN"/>
        </w:rPr>
        <w:t>持平。</w:t>
      </w:r>
    </w:p>
    <w:p>
      <w:pPr>
        <w:spacing w:before="10" w:after="10" w:line="360" w:lineRule="auto"/>
        <w:outlineLvl w:val="2"/>
        <w:rPr>
          <w:rFonts w:ascii="黑体" w:hAnsi="黑体" w:eastAsia="黑体" w:cs="黑体"/>
          <w:color w:val="000000"/>
          <w:sz w:val="32"/>
        </w:rPr>
      </w:pPr>
    </w:p>
    <w:p>
      <w:pPr>
        <w:spacing w:before="10" w:after="10" w:line="360" w:lineRule="auto"/>
        <w:outlineLvl w:val="2"/>
      </w:pPr>
      <w:bookmarkStart w:id="12" w:name="_Toc_3_3_0000000014"/>
      <w:r>
        <w:rPr>
          <w:rFonts w:ascii="黑体" w:hAnsi="黑体" w:eastAsia="黑体" w:cs="黑体"/>
          <w:color w:val="000000"/>
          <w:sz w:val="32"/>
        </w:rPr>
        <w:t>五、预算绩效信息</w:t>
      </w:r>
      <w:bookmarkEnd w:id="12"/>
    </w:p>
    <w:p>
      <w:pPr>
        <w:ind w:firstLine="640"/>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pPr>
        <w:spacing w:line="500" w:lineRule="exact"/>
        <w:ind w:firstLine="560"/>
        <w:rPr>
          <w:rFonts w:eastAsia="方正仿宋_GBK"/>
          <w:color w:val="000000"/>
          <w:sz w:val="28"/>
        </w:rPr>
      </w:pPr>
      <w:r>
        <w:rPr>
          <w:rFonts w:eastAsia="方正仿宋_GBK"/>
          <w:color w:val="000000"/>
          <w:sz w:val="28"/>
        </w:rPr>
        <w:t>（一）总体绩效目标</w:t>
      </w:r>
    </w:p>
    <w:p>
      <w:pPr>
        <w:pStyle w:val="20"/>
      </w:pPr>
      <w:r>
        <w:rPr>
          <w:rFonts w:hint="eastAsia"/>
        </w:rPr>
        <w:t>1、制定本行政和区域内的经济和社会发展计划，大力培育、发展各类经济服务实体和社会中介组织，推动农村社会化服务体系的发展与完善。</w:t>
      </w:r>
    </w:p>
    <w:p>
      <w:pPr>
        <w:pStyle w:val="20"/>
      </w:pPr>
      <w:r>
        <w:rPr>
          <w:rFonts w:hint="eastAsia"/>
        </w:rPr>
        <w:t>2、加强土地管理、镇村规划建设、生态和生活环境管理与保护。</w:t>
      </w:r>
    </w:p>
    <w:p>
      <w:pPr>
        <w:pStyle w:val="20"/>
      </w:pPr>
      <w:r>
        <w:rPr>
          <w:rFonts w:hint="eastAsia"/>
        </w:rPr>
        <w:t>3、依法管理镇财政，负责本级财政预决算。</w:t>
      </w:r>
    </w:p>
    <w:p>
      <w:pPr>
        <w:pStyle w:val="20"/>
      </w:pPr>
      <w:r>
        <w:rPr>
          <w:rFonts w:hint="eastAsia"/>
        </w:rPr>
        <w:t>4、管理和发展文化教育、农业技术、广播、文化、体育、卫生等事业。</w:t>
      </w:r>
    </w:p>
    <w:p>
      <w:pPr>
        <w:pStyle w:val="20"/>
      </w:pPr>
      <w:r>
        <w:rPr>
          <w:rFonts w:hint="eastAsia"/>
        </w:rPr>
        <w:t>5、保护国有、集体、个人合法财产和公民的人身权利。</w:t>
      </w:r>
    </w:p>
    <w:p>
      <w:pPr>
        <w:pStyle w:val="20"/>
      </w:pPr>
      <w:r>
        <w:rPr>
          <w:rFonts w:hint="eastAsia"/>
        </w:rPr>
        <w:t>6、开展社会主义民主法制教育，协调管理本区域内的司法、公安、工商、税务、交通、邮电和电力排灌、金融等部门的工作。</w:t>
      </w:r>
    </w:p>
    <w:p>
      <w:pPr>
        <w:pStyle w:val="20"/>
      </w:pPr>
      <w:r>
        <w:rPr>
          <w:rFonts w:hint="eastAsia"/>
        </w:rPr>
        <w:t>7、加强社会治安，调节民事纠纷。保护妇女、儿童和老年人的合法权益。</w:t>
      </w:r>
    </w:p>
    <w:p>
      <w:pPr>
        <w:pStyle w:val="20"/>
      </w:pPr>
      <w:r>
        <w:rPr>
          <w:rFonts w:hint="eastAsia"/>
        </w:rPr>
        <w:t>8、执行计划生育政策，控制人口增长。</w:t>
      </w:r>
    </w:p>
    <w:p>
      <w:pPr>
        <w:pStyle w:val="20"/>
      </w:pPr>
      <w:r>
        <w:rPr>
          <w:rFonts w:hint="eastAsia"/>
        </w:rPr>
        <w:t>9、管理民政工作，搞好社会福利事业，推行农村社会养老保险工作。办理兵役事宜。</w:t>
      </w:r>
    </w:p>
    <w:p>
      <w:pPr>
        <w:pStyle w:val="20"/>
      </w:pPr>
      <w:r>
        <w:rPr>
          <w:rFonts w:hint="eastAsia"/>
        </w:rPr>
        <w:t>10、承办上级人民政府交办的其他事项。</w:t>
      </w:r>
    </w:p>
    <w:p>
      <w:pPr>
        <w:pStyle w:val="20"/>
      </w:pPr>
      <w:r>
        <w:rPr>
          <w:rFonts w:hint="eastAsia"/>
        </w:rPr>
        <w:t>11、贯彻党的路线、方针、政策和上级党组织的指示、决定，执行镇党员代表大会党员大会决议，讨论决定本想的重大问题。</w:t>
      </w:r>
    </w:p>
    <w:p>
      <w:pPr>
        <w:pStyle w:val="20"/>
      </w:pPr>
      <w:r>
        <w:rPr>
          <w:rFonts w:hint="eastAsia"/>
        </w:rPr>
        <w:t>12、抓好镇党委和村级党组织的思想、组织和作风建设.</w:t>
      </w:r>
    </w:p>
    <w:p>
      <w:pPr>
        <w:pStyle w:val="20"/>
      </w:pPr>
      <w:r>
        <w:rPr>
          <w:rFonts w:hint="eastAsia"/>
        </w:rPr>
        <w:t>13、领导镇经济建设，引导农村富余劳动力向小城镇转移，促进农村的现代化建设。制定本镇经济和社会发展规划并组织实施。</w:t>
      </w:r>
    </w:p>
    <w:p>
      <w:pPr>
        <w:pStyle w:val="20"/>
      </w:pPr>
      <w:r>
        <w:rPr>
          <w:rFonts w:hint="eastAsia"/>
        </w:rPr>
        <w:t>14、加强农村社会主义民主政治和法制建设，依法行政，规范管理。加强农村社会治安综合治理。贯彻执行党和国家的计划生育政策。</w:t>
      </w:r>
    </w:p>
    <w:p>
      <w:pPr>
        <w:pStyle w:val="20"/>
      </w:pPr>
      <w:r>
        <w:rPr>
          <w:rFonts w:hint="eastAsia"/>
        </w:rPr>
        <w:t xml:space="preserve"> 15、领导并支持镇政府依法行使各项行政管理职权。</w:t>
      </w:r>
    </w:p>
    <w:p>
      <w:pPr>
        <w:pStyle w:val="20"/>
      </w:pPr>
      <w:r>
        <w:rPr>
          <w:rFonts w:hint="eastAsia"/>
        </w:rPr>
        <w:t>16、领导人大主席团及经济组织、人民武装和共青团、妇联等人民团体的工作。</w:t>
      </w:r>
    </w:p>
    <w:p>
      <w:pPr>
        <w:pStyle w:val="20"/>
      </w:pPr>
      <w:r>
        <w:rPr>
          <w:rFonts w:hint="eastAsia"/>
        </w:rPr>
        <w:t>17、抓好上级有关部门派给镇里的工作</w:t>
      </w:r>
    </w:p>
    <w:p>
      <w:pPr>
        <w:spacing w:line="500" w:lineRule="exact"/>
        <w:ind w:firstLine="560"/>
        <w:rPr>
          <w:rFonts w:eastAsia="方正仿宋_GBK"/>
          <w:color w:val="000000"/>
          <w:sz w:val="28"/>
        </w:rPr>
      </w:pPr>
    </w:p>
    <w:p>
      <w:pPr>
        <w:numPr>
          <w:ilvl w:val="0"/>
          <w:numId w:val="2"/>
        </w:numPr>
        <w:spacing w:line="500" w:lineRule="exact"/>
        <w:rPr>
          <w:rFonts w:eastAsia="方正仿宋_GBK"/>
          <w:color w:val="000000"/>
          <w:sz w:val="28"/>
        </w:rPr>
      </w:pPr>
      <w:r>
        <w:rPr>
          <w:rFonts w:eastAsia="方正仿宋_GBK"/>
          <w:color w:val="000000"/>
          <w:sz w:val="28"/>
        </w:rPr>
        <w:t>分项绩效目标</w:t>
      </w:r>
    </w:p>
    <w:p>
      <w:pPr>
        <w:pStyle w:val="20"/>
        <w:ind w:firstLineChars="200"/>
      </w:pPr>
      <w:r>
        <w:rPr>
          <w:rFonts w:hint="eastAsia"/>
        </w:rPr>
        <w:t>1、大力发展特色种养、有机种植等优势高效农业。</w:t>
      </w:r>
    </w:p>
    <w:p>
      <w:pPr>
        <w:pStyle w:val="20"/>
      </w:pPr>
      <w:r>
        <w:rPr>
          <w:rFonts w:hint="eastAsia"/>
        </w:rPr>
        <w:t>2、继续实施周调度制度，严格落实全程跟踪服务。</w:t>
      </w:r>
    </w:p>
    <w:p>
      <w:pPr>
        <w:pStyle w:val="20"/>
      </w:pPr>
      <w:r>
        <w:rPr>
          <w:rFonts w:hint="eastAsia"/>
        </w:rPr>
        <w:t>3、紧盯2022年度脱贫任务，坚持现行标准实现稳定脱贫的总体目标，围绕“两不愁、三保障、一安全”认真开展摸排，严格落实“四个不摘”要求。</w:t>
      </w:r>
    </w:p>
    <w:p>
      <w:pPr>
        <w:pStyle w:val="20"/>
      </w:pPr>
      <w:r>
        <w:rPr>
          <w:rFonts w:hint="eastAsia"/>
        </w:rPr>
        <w:t>4、不断强化过程管控，健全环境监管网格体系，牢固树立生态优先绿色发展理念。</w:t>
      </w:r>
    </w:p>
    <w:p>
      <w:pPr>
        <w:pStyle w:val="20"/>
      </w:pPr>
      <w:r>
        <w:rPr>
          <w:rFonts w:hint="eastAsia"/>
        </w:rPr>
        <w:t>5、全面做好社会保障、食品安全、安全生产、社会治安等各方面工作，不断增加人民群众的获得感、幸福感、安全感。</w:t>
      </w:r>
    </w:p>
    <w:p>
      <w:pPr>
        <w:pStyle w:val="20"/>
      </w:pPr>
      <w:r>
        <w:rPr>
          <w:rFonts w:hint="eastAsia"/>
        </w:rPr>
        <w:t>6、完善公共文化服务体系建设，继续推进两项文化民生工程。</w:t>
      </w:r>
    </w:p>
    <w:p>
      <w:pPr>
        <w:pStyle w:val="20"/>
      </w:pPr>
      <w:r>
        <w:rPr>
          <w:rFonts w:hint="eastAsia"/>
        </w:rPr>
        <w:t>7、继续加大财政对民生的投入力度，加快便民服务中心建设，集中力量做好普惠性、基础性、兜底性民生建设。</w:t>
      </w:r>
    </w:p>
    <w:p>
      <w:pPr>
        <w:pStyle w:val="20"/>
      </w:pPr>
      <w:r>
        <w:rPr>
          <w:rFonts w:hint="eastAsia"/>
        </w:rPr>
        <w:t>8、严格落实安全生产责任制，确保实现安全生产事故“双下降”。</w:t>
      </w:r>
    </w:p>
    <w:p>
      <w:pPr>
        <w:pStyle w:val="20"/>
      </w:pPr>
      <w:r>
        <w:rPr>
          <w:rFonts w:hint="eastAsia"/>
        </w:rPr>
        <w:t>9、加快全乡移风易俗宣传引导向纵深推进，全力推进殡葬改革工作。</w:t>
      </w:r>
    </w:p>
    <w:p>
      <w:pPr>
        <w:pStyle w:val="20"/>
      </w:pPr>
      <w:r>
        <w:rPr>
          <w:rFonts w:hint="eastAsia"/>
        </w:rPr>
        <w:t>10、以政治建设为统领，以压实责任为关键，以领导干部为重点，将全面从严治党贯穿政府工作全过程，抓紧日常监督，用好提醒诫勉。</w:t>
      </w:r>
    </w:p>
    <w:p>
      <w:pPr>
        <w:spacing w:line="500" w:lineRule="exact"/>
        <w:rPr>
          <w:rFonts w:eastAsia="方正仿宋_GBK"/>
          <w:color w:val="000000"/>
          <w:sz w:val="28"/>
        </w:rPr>
      </w:pPr>
      <w:r>
        <w:rPr>
          <w:rFonts w:hint="eastAsia" w:eastAsia="方正仿宋_GBK"/>
          <w:color w:val="000000"/>
          <w:sz w:val="28"/>
          <w:lang w:eastAsia="zh-CN"/>
        </w:rPr>
        <w:t>（三）</w:t>
      </w:r>
      <w:r>
        <w:rPr>
          <w:rFonts w:eastAsia="方正仿宋_GBK"/>
          <w:color w:val="000000"/>
          <w:sz w:val="28"/>
        </w:rPr>
        <w:t>工作保障措施</w:t>
      </w:r>
    </w:p>
    <w:p>
      <w:pPr>
        <w:pStyle w:val="20"/>
      </w:pPr>
      <w:r>
        <w:rPr>
          <w:rFonts w:hint="eastAsia"/>
        </w:rPr>
        <w:t>1、持续推行“互联网+现代农业”发展模式，不断扩大特色农产品的品牌影响力。</w:t>
      </w:r>
    </w:p>
    <w:p>
      <w:pPr>
        <w:pStyle w:val="20"/>
      </w:pPr>
      <w:r>
        <w:rPr>
          <w:rFonts w:hint="eastAsia"/>
        </w:rPr>
        <w:t>2、继续实施周调度制度，严格落实全程跟踪服务，全面推行代办制、领办制，确保签约项目早投产、早见效。</w:t>
      </w:r>
    </w:p>
    <w:p>
      <w:pPr>
        <w:pStyle w:val="20"/>
      </w:pPr>
      <w:r>
        <w:rPr>
          <w:rFonts w:hint="eastAsia"/>
        </w:rPr>
        <w:t>3、着力提高脱贫质量，切实做到“三精准、三保障、三落实”。</w:t>
      </w:r>
    </w:p>
    <w:p>
      <w:pPr>
        <w:pStyle w:val="20"/>
      </w:pPr>
      <w:r>
        <w:rPr>
          <w:rFonts w:hint="eastAsia"/>
        </w:rPr>
        <w:t>4、按照美丽乡村建设标准，开展农村非正规垃圾堆放点整治。</w:t>
      </w:r>
    </w:p>
    <w:p>
      <w:pPr>
        <w:pStyle w:val="20"/>
      </w:pPr>
      <w:r>
        <w:rPr>
          <w:rFonts w:hint="eastAsia"/>
        </w:rPr>
        <w:t>5、加强社会治安综合治理，纵深推进扫黑除恶专项斗争，做好整改，抓好工作落实。</w:t>
      </w:r>
    </w:p>
    <w:p>
      <w:pPr>
        <w:pStyle w:val="20"/>
      </w:pPr>
      <w:r>
        <w:rPr>
          <w:rFonts w:hint="eastAsia"/>
        </w:rPr>
        <w:t>6、帮助困难群众解决实际问题，推进农村留守儿童关爱保护工作，开展助老、助残、医疗、环保等志愿服务活动。</w:t>
      </w:r>
    </w:p>
    <w:p>
      <w:pPr>
        <w:pStyle w:val="20"/>
      </w:pPr>
      <w:r>
        <w:rPr>
          <w:rFonts w:hint="eastAsia"/>
        </w:rPr>
        <w:t>7、深入推进全民参保计划，稳步提高社会保障水平，夯实社会保障基本全覆盖成果。</w:t>
      </w:r>
    </w:p>
    <w:p>
      <w:pPr>
        <w:pStyle w:val="20"/>
      </w:pPr>
      <w:r>
        <w:rPr>
          <w:rFonts w:hint="eastAsia"/>
        </w:rPr>
        <w:t xml:space="preserve">8、强化人员密集场所等重点领域隐患排查整治，加大对危险品、烟花爆竹的检查和整治力度。 </w:t>
      </w:r>
    </w:p>
    <w:p>
      <w:pPr>
        <w:pStyle w:val="20"/>
      </w:pPr>
      <w:r>
        <w:rPr>
          <w:rFonts w:hint="eastAsia"/>
        </w:rPr>
        <w:t xml:space="preserve">9、稳妥解决民族宗教领域相关问题，坚持意识形态工作责任制。 </w:t>
      </w:r>
    </w:p>
    <w:p>
      <w:pPr>
        <w:pStyle w:val="20"/>
      </w:pPr>
      <w:r>
        <w:rPr>
          <w:rFonts w:hint="eastAsia"/>
        </w:rPr>
        <w:t>10、强化执纪问责，坚决查处不正之风和腐败行为，严肃查处上有政策、下有对策以及政策执行“中梗阻”、弄虚作假等问题。持续抓好问题整改，强化监督成果运用。严管资金关口，严控“三公”经费和一般性支出。</w:t>
      </w:r>
    </w:p>
    <w:p>
      <w:pPr>
        <w:pStyle w:val="20"/>
      </w:pPr>
    </w:p>
    <w:p>
      <w:pPr>
        <w:rPr>
          <w:rFonts w:eastAsiaTheme="minorEastAsia"/>
          <w:lang w:eastAsia="zh-CN"/>
        </w:rPr>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r>
        <w:rPr>
          <w:rFonts w:hint="eastAsia" w:ascii="方正楷体_GBK" w:hAnsi="方正楷体_GBK" w:cs="方正楷体_GBK" w:eastAsiaTheme="minorEastAsia"/>
          <w:b/>
          <w:color w:val="000000"/>
          <w:sz w:val="32"/>
          <w:lang w:eastAsia="zh-CN"/>
        </w:rPr>
        <w:t>:无</w:t>
      </w:r>
    </w:p>
    <w:p>
      <w:pPr>
        <w:sectPr>
          <w:pgSz w:w="16840" w:h="11900" w:orient="landscape"/>
          <w:pgMar w:top="1361" w:right="1020" w:bottom="1134" w:left="1020" w:header="720" w:footer="720" w:gutter="0"/>
          <w:cols w:space="720" w:num="1"/>
        </w:sectPr>
      </w:pPr>
      <w:r>
        <w:rPr>
          <w:rFonts w:hint="eastAsia" w:ascii="方正楷体_GBK" w:hAnsi="方正楷体_GBK" w:eastAsia="方正楷体_GBK" w:cs="方正楷体_GBK"/>
          <w:b/>
          <w:color w:val="000000"/>
          <w:sz w:val="32"/>
          <w:lang w:val="en-US" w:eastAsia="zh-CN"/>
        </w:rPr>
        <w:t>第</w:t>
      </w:r>
      <w:r>
        <w:rPr>
          <w:rFonts w:ascii="方正楷体_GBK" w:hAnsi="方正楷体_GBK" w:eastAsia="方正楷体_GBK" w:cs="方正楷体_GBK"/>
          <w:b/>
          <w:color w:val="000000"/>
          <w:sz w:val="32"/>
        </w:rPr>
        <w:t>三部分  预算项目绩效目标</w:t>
      </w:r>
    </w:p>
    <w:p>
      <w:pPr>
        <w:ind w:firstLine="560"/>
      </w:pPr>
      <w:r>
        <w:rPr>
          <w:rFonts w:ascii="方正仿宋_GBK" w:hAnsi="方正仿宋_GBK" w:eastAsia="方正仿宋_GBK" w:cs="方正仿宋_GBK"/>
          <w:b/>
          <w:color w:val="000000"/>
          <w:sz w:val="28"/>
        </w:rPr>
        <w:t>1、JZ2022 -2020年经济林补贴款绩效目标表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提高种植户经济收入。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2020年经济林种植面积</w:t>
            </w:r>
          </w:p>
        </w:tc>
        <w:tc>
          <w:tcPr>
            <w:tcW w:w="2835" w:type="dxa"/>
            <w:vAlign w:val="center"/>
          </w:tcPr>
          <w:p>
            <w:pPr>
              <w:pStyle w:val="11"/>
            </w:pPr>
            <w:r>
              <w:t>2020年经济林种植面积</w:t>
            </w:r>
          </w:p>
        </w:tc>
        <w:tc>
          <w:tcPr>
            <w:tcW w:w="2551" w:type="dxa"/>
            <w:vAlign w:val="center"/>
          </w:tcPr>
          <w:p>
            <w:pPr>
              <w:pStyle w:val="11"/>
            </w:pPr>
            <w:r>
              <w:t>2393.5亩</w:t>
            </w:r>
          </w:p>
        </w:tc>
        <w:tc>
          <w:tcPr>
            <w:tcW w:w="2268" w:type="dxa"/>
            <w:vAlign w:val="center"/>
          </w:tcPr>
          <w:p>
            <w:pPr>
              <w:pStyle w:val="11"/>
            </w:pPr>
            <w:r>
              <w:t>实际种植面积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经济林种植每亩补贴金额</w:t>
            </w:r>
          </w:p>
        </w:tc>
        <w:tc>
          <w:tcPr>
            <w:tcW w:w="2835" w:type="dxa"/>
            <w:vAlign w:val="center"/>
          </w:tcPr>
          <w:p>
            <w:pPr>
              <w:pStyle w:val="11"/>
            </w:pPr>
            <w:r>
              <w:t>经济林种植每亩补贴金额</w:t>
            </w:r>
          </w:p>
        </w:tc>
        <w:tc>
          <w:tcPr>
            <w:tcW w:w="2551" w:type="dxa"/>
            <w:vAlign w:val="center"/>
          </w:tcPr>
          <w:p>
            <w:pPr>
              <w:pStyle w:val="11"/>
            </w:pPr>
            <w:r>
              <w:t>500元/亩</w:t>
            </w:r>
          </w:p>
        </w:tc>
        <w:tc>
          <w:tcPr>
            <w:tcW w:w="2268" w:type="dxa"/>
            <w:vAlign w:val="center"/>
          </w:tcPr>
          <w:p>
            <w:pPr>
              <w:pStyle w:val="11"/>
            </w:pPr>
            <w:r>
              <w:t>相关补贴标准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经济林补贴款发放比率</w:t>
            </w:r>
          </w:p>
        </w:tc>
        <w:tc>
          <w:tcPr>
            <w:tcW w:w="2835" w:type="dxa"/>
            <w:vAlign w:val="center"/>
          </w:tcPr>
          <w:p>
            <w:pPr>
              <w:pStyle w:val="11"/>
            </w:pPr>
            <w:r>
              <w:t>经济林补贴款发放比率</w:t>
            </w:r>
          </w:p>
        </w:tc>
        <w:tc>
          <w:tcPr>
            <w:tcW w:w="2551" w:type="dxa"/>
            <w:vAlign w:val="center"/>
          </w:tcPr>
          <w:p>
            <w:pPr>
              <w:pStyle w:val="11"/>
            </w:pPr>
            <w:r>
              <w:t>≥98百分比</w:t>
            </w:r>
          </w:p>
        </w:tc>
        <w:tc>
          <w:tcPr>
            <w:tcW w:w="2268" w:type="dxa"/>
            <w:vAlign w:val="center"/>
          </w:tcPr>
          <w:p>
            <w:pPr>
              <w:pStyle w:val="11"/>
            </w:pPr>
            <w:r>
              <w:t>实际发放比率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经济林补贴发放及时性</w:t>
            </w:r>
          </w:p>
        </w:tc>
        <w:tc>
          <w:tcPr>
            <w:tcW w:w="2835" w:type="dxa"/>
            <w:vAlign w:val="center"/>
          </w:tcPr>
          <w:p>
            <w:pPr>
              <w:pStyle w:val="11"/>
            </w:pPr>
            <w:r>
              <w:t>是否及时完成经济林补贴发放</w:t>
            </w:r>
          </w:p>
        </w:tc>
        <w:tc>
          <w:tcPr>
            <w:tcW w:w="2551" w:type="dxa"/>
            <w:vAlign w:val="center"/>
          </w:tcPr>
          <w:p>
            <w:pPr>
              <w:pStyle w:val="11"/>
            </w:pPr>
            <w:r>
              <w:t>及时完成补贴发放</w:t>
            </w:r>
          </w:p>
        </w:tc>
        <w:tc>
          <w:tcPr>
            <w:tcW w:w="2268" w:type="dxa"/>
            <w:vAlign w:val="center"/>
          </w:tcPr>
          <w:p>
            <w:pPr>
              <w:pStyle w:val="11"/>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提高各村种植户经济收入</w:t>
            </w:r>
          </w:p>
        </w:tc>
        <w:tc>
          <w:tcPr>
            <w:tcW w:w="2835" w:type="dxa"/>
            <w:vAlign w:val="center"/>
          </w:tcPr>
          <w:p>
            <w:pPr>
              <w:pStyle w:val="11"/>
            </w:pPr>
            <w:r>
              <w:t>提高各村种植户经济收入</w:t>
            </w:r>
          </w:p>
        </w:tc>
        <w:tc>
          <w:tcPr>
            <w:tcW w:w="2551" w:type="dxa"/>
            <w:vAlign w:val="center"/>
          </w:tcPr>
          <w:p>
            <w:pPr>
              <w:pStyle w:val="11"/>
            </w:pPr>
            <w:r>
              <w:t>提供各村种植户经济收入</w:t>
            </w:r>
          </w:p>
        </w:tc>
        <w:tc>
          <w:tcPr>
            <w:tcW w:w="2268" w:type="dxa"/>
            <w:vAlign w:val="center"/>
          </w:tcPr>
          <w:p>
            <w:pPr>
              <w:pStyle w:val="11"/>
            </w:pPr>
            <w:r>
              <w:t>实际增加经济收入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节省社会劳动力，提高就业效率。</w:t>
            </w:r>
          </w:p>
        </w:tc>
        <w:tc>
          <w:tcPr>
            <w:tcW w:w="2835" w:type="dxa"/>
            <w:vAlign w:val="center"/>
          </w:tcPr>
          <w:p>
            <w:pPr>
              <w:pStyle w:val="11"/>
            </w:pPr>
            <w:r>
              <w:t>节省社会劳动力，提高就业效率。</w:t>
            </w:r>
          </w:p>
        </w:tc>
        <w:tc>
          <w:tcPr>
            <w:tcW w:w="2551" w:type="dxa"/>
            <w:vAlign w:val="center"/>
          </w:tcPr>
          <w:p>
            <w:pPr>
              <w:pStyle w:val="11"/>
            </w:pPr>
            <w:r>
              <w:t>节省劳动力、提高就业效率。</w:t>
            </w:r>
          </w:p>
        </w:tc>
        <w:tc>
          <w:tcPr>
            <w:tcW w:w="2268" w:type="dxa"/>
            <w:vAlign w:val="center"/>
          </w:tcPr>
          <w:p>
            <w:pPr>
              <w:pStyle w:val="11"/>
            </w:pPr>
            <w:r>
              <w:t>实际节省了劳动力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改善生态环境质量</w:t>
            </w:r>
          </w:p>
        </w:tc>
        <w:tc>
          <w:tcPr>
            <w:tcW w:w="2835" w:type="dxa"/>
            <w:vAlign w:val="center"/>
          </w:tcPr>
          <w:p>
            <w:pPr>
              <w:pStyle w:val="11"/>
            </w:pPr>
            <w:r>
              <w:t>改善生态环境质量</w:t>
            </w:r>
          </w:p>
        </w:tc>
        <w:tc>
          <w:tcPr>
            <w:tcW w:w="2551" w:type="dxa"/>
            <w:vAlign w:val="center"/>
          </w:tcPr>
          <w:p>
            <w:pPr>
              <w:pStyle w:val="11"/>
            </w:pPr>
            <w:r>
              <w:t>改善生态环境质量</w:t>
            </w:r>
          </w:p>
        </w:tc>
        <w:tc>
          <w:tcPr>
            <w:tcW w:w="2268" w:type="dxa"/>
            <w:vAlign w:val="center"/>
          </w:tcPr>
          <w:p>
            <w:pPr>
              <w:pStyle w:val="11"/>
            </w:pPr>
            <w:r>
              <w:t>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可持续美化环境。</w:t>
            </w:r>
          </w:p>
        </w:tc>
        <w:tc>
          <w:tcPr>
            <w:tcW w:w="2835" w:type="dxa"/>
            <w:vAlign w:val="center"/>
          </w:tcPr>
          <w:p>
            <w:pPr>
              <w:pStyle w:val="11"/>
            </w:pPr>
            <w:r>
              <w:t>可持续美化环境。</w:t>
            </w:r>
          </w:p>
        </w:tc>
        <w:tc>
          <w:tcPr>
            <w:tcW w:w="2551" w:type="dxa"/>
            <w:vAlign w:val="center"/>
          </w:tcPr>
          <w:p>
            <w:pPr>
              <w:pStyle w:val="11"/>
            </w:pPr>
            <w:r>
              <w:t>可持续美化环境</w:t>
            </w:r>
          </w:p>
        </w:tc>
        <w:tc>
          <w:tcPr>
            <w:tcW w:w="2268" w:type="dxa"/>
            <w:vAlign w:val="center"/>
          </w:tcPr>
          <w:p>
            <w:pPr>
              <w:pStyle w:val="11"/>
            </w:pPr>
            <w:r>
              <w:t>可持续美化环境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经济林种植户对补贴发放情况的满意率</w:t>
            </w:r>
          </w:p>
        </w:tc>
        <w:tc>
          <w:tcPr>
            <w:tcW w:w="2835" w:type="dxa"/>
            <w:vAlign w:val="center"/>
          </w:tcPr>
          <w:p>
            <w:pPr>
              <w:pStyle w:val="11"/>
            </w:pPr>
            <w:r>
              <w:t>经济林种植户对补贴发放情况的满意率</w:t>
            </w:r>
          </w:p>
        </w:tc>
        <w:tc>
          <w:tcPr>
            <w:tcW w:w="2551" w:type="dxa"/>
            <w:vAlign w:val="center"/>
          </w:tcPr>
          <w:p>
            <w:pPr>
              <w:pStyle w:val="11"/>
            </w:pPr>
            <w:r>
              <w:t>≥98百分比</w:t>
            </w:r>
          </w:p>
        </w:tc>
        <w:tc>
          <w:tcPr>
            <w:tcW w:w="2268" w:type="dxa"/>
            <w:vAlign w:val="center"/>
          </w:tcPr>
          <w:p>
            <w:pPr>
              <w:pStyle w:val="11"/>
            </w:pPr>
            <w:r>
              <w:t>抽样调查得出满意率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2、JZ2022 扶持村集体经济冷库项目供电资金绩效目标表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显著改善周边群众就业率。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购置安装110KV变压器一台</w:t>
            </w:r>
          </w:p>
        </w:tc>
        <w:tc>
          <w:tcPr>
            <w:tcW w:w="2835" w:type="dxa"/>
            <w:vAlign w:val="center"/>
          </w:tcPr>
          <w:p>
            <w:pPr>
              <w:pStyle w:val="11"/>
            </w:pPr>
            <w:r>
              <w:t>购置安装110KV变压器一台</w:t>
            </w:r>
          </w:p>
        </w:tc>
        <w:tc>
          <w:tcPr>
            <w:tcW w:w="2551" w:type="dxa"/>
            <w:vAlign w:val="center"/>
          </w:tcPr>
          <w:p>
            <w:pPr>
              <w:pStyle w:val="11"/>
            </w:pPr>
            <w:r>
              <w:t>1台</w:t>
            </w:r>
          </w:p>
        </w:tc>
        <w:tc>
          <w:tcPr>
            <w:tcW w:w="2268" w:type="dxa"/>
            <w:vAlign w:val="center"/>
          </w:tcPr>
          <w:p>
            <w:pPr>
              <w:pStyle w:val="11"/>
            </w:pPr>
            <w:r>
              <w:t>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安装变压器验收合格率</w:t>
            </w:r>
          </w:p>
        </w:tc>
        <w:tc>
          <w:tcPr>
            <w:tcW w:w="2835" w:type="dxa"/>
            <w:vAlign w:val="center"/>
          </w:tcPr>
          <w:p>
            <w:pPr>
              <w:pStyle w:val="11"/>
            </w:pPr>
            <w:r>
              <w:t>安装变压器验收合格率</w:t>
            </w:r>
          </w:p>
        </w:tc>
        <w:tc>
          <w:tcPr>
            <w:tcW w:w="2551" w:type="dxa"/>
            <w:vAlign w:val="center"/>
          </w:tcPr>
          <w:p>
            <w:pPr>
              <w:pStyle w:val="11"/>
            </w:pPr>
            <w:r>
              <w:t>≥98百分比</w:t>
            </w:r>
          </w:p>
        </w:tc>
        <w:tc>
          <w:tcPr>
            <w:tcW w:w="2268"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变压器安装时限为一周</w:t>
            </w:r>
          </w:p>
        </w:tc>
        <w:tc>
          <w:tcPr>
            <w:tcW w:w="2835" w:type="dxa"/>
            <w:vAlign w:val="center"/>
          </w:tcPr>
          <w:p>
            <w:pPr>
              <w:pStyle w:val="11"/>
            </w:pPr>
            <w:r>
              <w:t>变压器安装时限为一周</w:t>
            </w:r>
          </w:p>
        </w:tc>
        <w:tc>
          <w:tcPr>
            <w:tcW w:w="2551" w:type="dxa"/>
            <w:vAlign w:val="center"/>
          </w:tcPr>
          <w:p>
            <w:pPr>
              <w:pStyle w:val="11"/>
            </w:pPr>
            <w:r>
              <w:t>1周</w:t>
            </w:r>
          </w:p>
        </w:tc>
        <w:tc>
          <w:tcPr>
            <w:tcW w:w="2268" w:type="dxa"/>
            <w:vAlign w:val="center"/>
          </w:tcPr>
          <w:p>
            <w:pPr>
              <w:pStyle w:val="11"/>
            </w:pPr>
            <w:r>
              <w:t>实际安装时间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每台变压器单价</w:t>
            </w:r>
          </w:p>
        </w:tc>
        <w:tc>
          <w:tcPr>
            <w:tcW w:w="2835" w:type="dxa"/>
            <w:vAlign w:val="center"/>
          </w:tcPr>
          <w:p>
            <w:pPr>
              <w:pStyle w:val="11"/>
            </w:pPr>
            <w:r>
              <w:t>每台变压器单价</w:t>
            </w:r>
          </w:p>
        </w:tc>
        <w:tc>
          <w:tcPr>
            <w:tcW w:w="2551" w:type="dxa"/>
            <w:vAlign w:val="center"/>
          </w:tcPr>
          <w:p>
            <w:pPr>
              <w:pStyle w:val="11"/>
            </w:pPr>
            <w:r>
              <w:t>18.9万元/台</w:t>
            </w:r>
          </w:p>
        </w:tc>
        <w:tc>
          <w:tcPr>
            <w:tcW w:w="2268" w:type="dxa"/>
            <w:vAlign w:val="center"/>
          </w:tcPr>
          <w:p>
            <w:pPr>
              <w:pStyle w:val="11"/>
            </w:pPr>
            <w:r>
              <w:t>供货合同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增加村集体经济收入</w:t>
            </w:r>
          </w:p>
        </w:tc>
        <w:tc>
          <w:tcPr>
            <w:tcW w:w="2835" w:type="dxa"/>
            <w:vAlign w:val="center"/>
          </w:tcPr>
          <w:p>
            <w:pPr>
              <w:pStyle w:val="11"/>
            </w:pPr>
            <w:r>
              <w:t>增加村集体经济收入</w:t>
            </w:r>
          </w:p>
        </w:tc>
        <w:tc>
          <w:tcPr>
            <w:tcW w:w="2551" w:type="dxa"/>
            <w:vAlign w:val="center"/>
          </w:tcPr>
          <w:p>
            <w:pPr>
              <w:pStyle w:val="11"/>
            </w:pPr>
            <w:r>
              <w:t>增加村集体经济收入</w:t>
            </w:r>
          </w:p>
        </w:tc>
        <w:tc>
          <w:tcPr>
            <w:tcW w:w="2268" w:type="dxa"/>
            <w:vAlign w:val="center"/>
          </w:tcPr>
          <w:p>
            <w:pPr>
              <w:pStyle w:val="11"/>
            </w:pPr>
            <w:r>
              <w:t>冷库产生租金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显著提高周边闲散群众就业率</w:t>
            </w:r>
          </w:p>
        </w:tc>
        <w:tc>
          <w:tcPr>
            <w:tcW w:w="2835" w:type="dxa"/>
            <w:vAlign w:val="center"/>
          </w:tcPr>
          <w:p>
            <w:pPr>
              <w:pStyle w:val="11"/>
            </w:pPr>
            <w:r>
              <w:t>显著提高周边闲散群众就业率</w:t>
            </w:r>
          </w:p>
        </w:tc>
        <w:tc>
          <w:tcPr>
            <w:tcW w:w="2551" w:type="dxa"/>
            <w:vAlign w:val="center"/>
          </w:tcPr>
          <w:p>
            <w:pPr>
              <w:pStyle w:val="11"/>
            </w:pPr>
            <w:r>
              <w:t>显著提高周边闲散群众就业率</w:t>
            </w:r>
          </w:p>
        </w:tc>
        <w:tc>
          <w:tcPr>
            <w:tcW w:w="2268" w:type="dxa"/>
            <w:vAlign w:val="center"/>
          </w:tcPr>
          <w:p>
            <w:pPr>
              <w:pStyle w:val="11"/>
            </w:pPr>
            <w:r>
              <w:t>实际参加工作人数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种植绿色食品，方便存储食用。</w:t>
            </w:r>
          </w:p>
        </w:tc>
        <w:tc>
          <w:tcPr>
            <w:tcW w:w="2835" w:type="dxa"/>
            <w:vAlign w:val="center"/>
          </w:tcPr>
          <w:p>
            <w:pPr>
              <w:pStyle w:val="11"/>
            </w:pPr>
            <w:r>
              <w:t>种植绿色食品，方便存储食用。</w:t>
            </w:r>
          </w:p>
        </w:tc>
        <w:tc>
          <w:tcPr>
            <w:tcW w:w="2551" w:type="dxa"/>
            <w:vAlign w:val="center"/>
          </w:tcPr>
          <w:p>
            <w:pPr>
              <w:pStyle w:val="11"/>
            </w:pPr>
            <w:r>
              <w:t>种植绿色食品，方便存储食用。</w:t>
            </w:r>
          </w:p>
        </w:tc>
        <w:tc>
          <w:tcPr>
            <w:tcW w:w="2268" w:type="dxa"/>
            <w:vAlign w:val="center"/>
          </w:tcPr>
          <w:p>
            <w:pPr>
              <w:pStyle w:val="11"/>
            </w:pPr>
            <w:r>
              <w:t>种植绿色食品，方便存储食用。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可持续增加经济收入，提高劳动就业率。</w:t>
            </w:r>
          </w:p>
        </w:tc>
        <w:tc>
          <w:tcPr>
            <w:tcW w:w="2835" w:type="dxa"/>
            <w:vAlign w:val="center"/>
          </w:tcPr>
          <w:p>
            <w:pPr>
              <w:pStyle w:val="11"/>
            </w:pPr>
            <w:r>
              <w:t>可持续增加经济收入，提高劳动就业率。</w:t>
            </w:r>
          </w:p>
        </w:tc>
        <w:tc>
          <w:tcPr>
            <w:tcW w:w="2551" w:type="dxa"/>
            <w:vAlign w:val="center"/>
          </w:tcPr>
          <w:p>
            <w:pPr>
              <w:pStyle w:val="11"/>
            </w:pPr>
            <w:r>
              <w:t>可持续增加经济收入，提高劳动就业率。</w:t>
            </w:r>
          </w:p>
        </w:tc>
        <w:tc>
          <w:tcPr>
            <w:tcW w:w="2268" w:type="dxa"/>
            <w:vAlign w:val="center"/>
          </w:tcPr>
          <w:p>
            <w:pPr>
              <w:pStyle w:val="11"/>
            </w:pPr>
            <w:r>
              <w:t>可持续增加经济收入，提高劳动就业率。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周边群众对实施扶持村集体经济项目的满意度</w:t>
            </w:r>
          </w:p>
        </w:tc>
        <w:tc>
          <w:tcPr>
            <w:tcW w:w="2835" w:type="dxa"/>
            <w:vAlign w:val="center"/>
          </w:tcPr>
          <w:p>
            <w:pPr>
              <w:pStyle w:val="11"/>
            </w:pPr>
            <w:r>
              <w:t>周边群众对实施扶持村集体经济项目的满意度</w:t>
            </w:r>
          </w:p>
        </w:tc>
        <w:tc>
          <w:tcPr>
            <w:tcW w:w="2551" w:type="dxa"/>
            <w:vAlign w:val="center"/>
          </w:tcPr>
          <w:p>
            <w:pPr>
              <w:pStyle w:val="11"/>
            </w:pPr>
            <w:r>
              <w:t>≥96百分比</w:t>
            </w:r>
          </w:p>
        </w:tc>
        <w:tc>
          <w:tcPr>
            <w:tcW w:w="2268" w:type="dxa"/>
            <w:vAlign w:val="center"/>
          </w:tcPr>
          <w:p>
            <w:pPr>
              <w:pStyle w:val="11"/>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3、JZ2022差补工资绩效目标表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单位共有享受差补工资10人</w:t>
            </w:r>
          </w:p>
        </w:tc>
        <w:tc>
          <w:tcPr>
            <w:tcW w:w="2835" w:type="dxa"/>
            <w:vAlign w:val="center"/>
          </w:tcPr>
          <w:p>
            <w:pPr>
              <w:pStyle w:val="11"/>
            </w:pPr>
            <w:r>
              <w:t>单位共有享受差补工资10人</w:t>
            </w:r>
          </w:p>
        </w:tc>
        <w:tc>
          <w:tcPr>
            <w:tcW w:w="2551" w:type="dxa"/>
            <w:vAlign w:val="center"/>
          </w:tcPr>
          <w:p>
            <w:pPr>
              <w:pStyle w:val="11"/>
            </w:pPr>
            <w:r>
              <w:t>10人</w:t>
            </w:r>
          </w:p>
        </w:tc>
        <w:tc>
          <w:tcPr>
            <w:tcW w:w="2268" w:type="dxa"/>
            <w:vAlign w:val="center"/>
          </w:tcPr>
          <w:p>
            <w:pPr>
              <w:pStyle w:val="11"/>
            </w:pPr>
            <w:r>
              <w:t>实际发放人数为依据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差补工资发放率</w:t>
            </w:r>
          </w:p>
        </w:tc>
        <w:tc>
          <w:tcPr>
            <w:tcW w:w="2835" w:type="dxa"/>
            <w:vAlign w:val="center"/>
          </w:tcPr>
          <w:p>
            <w:pPr>
              <w:pStyle w:val="11"/>
            </w:pPr>
            <w:r>
              <w:t>差补工资发放率</w:t>
            </w:r>
          </w:p>
        </w:tc>
        <w:tc>
          <w:tcPr>
            <w:tcW w:w="2551" w:type="dxa"/>
            <w:vAlign w:val="center"/>
          </w:tcPr>
          <w:p>
            <w:pPr>
              <w:pStyle w:val="11"/>
            </w:pPr>
            <w:r>
              <w:t>100百分比</w:t>
            </w:r>
          </w:p>
        </w:tc>
        <w:tc>
          <w:tcPr>
            <w:tcW w:w="2268" w:type="dxa"/>
            <w:vAlign w:val="center"/>
          </w:tcPr>
          <w:p>
            <w:pPr>
              <w:pStyle w:val="11"/>
            </w:pPr>
            <w:r>
              <w:t>实际发放人数为依据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每年12月份前发放差补工资</w:t>
            </w:r>
          </w:p>
        </w:tc>
        <w:tc>
          <w:tcPr>
            <w:tcW w:w="2835" w:type="dxa"/>
            <w:vAlign w:val="center"/>
          </w:tcPr>
          <w:p>
            <w:pPr>
              <w:pStyle w:val="11"/>
            </w:pPr>
            <w:r>
              <w:t>每年12月份前发放差补工资</w:t>
            </w:r>
          </w:p>
        </w:tc>
        <w:tc>
          <w:tcPr>
            <w:tcW w:w="2551" w:type="dxa"/>
            <w:vAlign w:val="center"/>
          </w:tcPr>
          <w:p>
            <w:pPr>
              <w:pStyle w:val="11"/>
            </w:pPr>
            <w:r>
              <w:t>每年12月份前发放差补工资</w:t>
            </w:r>
          </w:p>
        </w:tc>
        <w:tc>
          <w:tcPr>
            <w:tcW w:w="2268" w:type="dxa"/>
            <w:vAlign w:val="center"/>
          </w:tcPr>
          <w:p>
            <w:pPr>
              <w:pStyle w:val="11"/>
            </w:pPr>
            <w:r>
              <w:t>实际发放差补工资的时间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每人每年发放资金金额</w:t>
            </w:r>
          </w:p>
        </w:tc>
        <w:tc>
          <w:tcPr>
            <w:tcW w:w="2835" w:type="dxa"/>
            <w:vAlign w:val="center"/>
          </w:tcPr>
          <w:p>
            <w:pPr>
              <w:pStyle w:val="11"/>
            </w:pPr>
            <w:r>
              <w:t>每人每年发放资金金额</w:t>
            </w:r>
          </w:p>
        </w:tc>
        <w:tc>
          <w:tcPr>
            <w:tcW w:w="2551" w:type="dxa"/>
            <w:vAlign w:val="center"/>
          </w:tcPr>
          <w:p>
            <w:pPr>
              <w:pStyle w:val="11"/>
            </w:pPr>
            <w:r>
              <w:t>6000元/人/年</w:t>
            </w:r>
          </w:p>
        </w:tc>
        <w:tc>
          <w:tcPr>
            <w:tcW w:w="2268" w:type="dxa"/>
            <w:vAlign w:val="center"/>
          </w:tcPr>
          <w:p>
            <w:pPr>
              <w:pStyle w:val="11"/>
            </w:pPr>
            <w:r>
              <w:t>实际发放差补工资金额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提高工作效率</w:t>
            </w:r>
          </w:p>
        </w:tc>
        <w:tc>
          <w:tcPr>
            <w:tcW w:w="2835" w:type="dxa"/>
            <w:vAlign w:val="center"/>
          </w:tcPr>
          <w:p>
            <w:pPr>
              <w:pStyle w:val="11"/>
            </w:pPr>
            <w:r>
              <w:t>提高工作效率</w:t>
            </w:r>
          </w:p>
        </w:tc>
        <w:tc>
          <w:tcPr>
            <w:tcW w:w="2551" w:type="dxa"/>
            <w:vAlign w:val="center"/>
          </w:tcPr>
          <w:p>
            <w:pPr>
              <w:pStyle w:val="11"/>
            </w:pPr>
            <w:r>
              <w:t>提高工作效率</w:t>
            </w:r>
          </w:p>
        </w:tc>
        <w:tc>
          <w:tcPr>
            <w:tcW w:w="2268" w:type="dxa"/>
            <w:vAlign w:val="center"/>
          </w:tcPr>
          <w:p>
            <w:pPr>
              <w:pStyle w:val="11"/>
            </w:pPr>
            <w:r>
              <w:t>实际提高工作效率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有效提高工作质量</w:t>
            </w:r>
          </w:p>
        </w:tc>
        <w:tc>
          <w:tcPr>
            <w:tcW w:w="2835" w:type="dxa"/>
            <w:vAlign w:val="center"/>
          </w:tcPr>
          <w:p>
            <w:pPr>
              <w:pStyle w:val="11"/>
            </w:pPr>
            <w:r>
              <w:t>有效提高工作质量</w:t>
            </w:r>
          </w:p>
        </w:tc>
        <w:tc>
          <w:tcPr>
            <w:tcW w:w="2551" w:type="dxa"/>
            <w:vAlign w:val="center"/>
          </w:tcPr>
          <w:p>
            <w:pPr>
              <w:pStyle w:val="11"/>
            </w:pPr>
            <w:r>
              <w:t>有效提高工作质量</w:t>
            </w:r>
          </w:p>
        </w:tc>
        <w:tc>
          <w:tcPr>
            <w:tcW w:w="2268" w:type="dxa"/>
            <w:vAlign w:val="center"/>
          </w:tcPr>
          <w:p>
            <w:pPr>
              <w:pStyle w:val="11"/>
            </w:pPr>
            <w:r>
              <w:t>有效提高工作质量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享受差补人员的满意度</w:t>
            </w:r>
          </w:p>
        </w:tc>
        <w:tc>
          <w:tcPr>
            <w:tcW w:w="2835" w:type="dxa"/>
            <w:vAlign w:val="center"/>
          </w:tcPr>
          <w:p>
            <w:pPr>
              <w:pStyle w:val="11"/>
            </w:pPr>
            <w:r>
              <w:t>享受差补人员的满意度</w:t>
            </w:r>
          </w:p>
        </w:tc>
        <w:tc>
          <w:tcPr>
            <w:tcW w:w="2551" w:type="dxa"/>
            <w:vAlign w:val="center"/>
          </w:tcPr>
          <w:p>
            <w:pPr>
              <w:pStyle w:val="11"/>
            </w:pPr>
            <w:r>
              <w:t>≥96百分比</w:t>
            </w:r>
          </w:p>
        </w:tc>
        <w:tc>
          <w:tcPr>
            <w:tcW w:w="2268" w:type="dxa"/>
            <w:vAlign w:val="center"/>
          </w:tcPr>
          <w:p>
            <w:pPr>
              <w:pStyle w:val="11"/>
            </w:pPr>
            <w:r>
              <w:t>调查差补人员得出满意度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4、JZ2022处理昌原建材企业占地遗留问题资金绩效目标表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解决遗留问题， 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占地遗留问题涉及户数</w:t>
            </w:r>
          </w:p>
        </w:tc>
        <w:tc>
          <w:tcPr>
            <w:tcW w:w="2835" w:type="dxa"/>
            <w:vAlign w:val="center"/>
          </w:tcPr>
          <w:p>
            <w:pPr>
              <w:pStyle w:val="11"/>
            </w:pPr>
            <w:r>
              <w:t>占地遗留问题涉及农民土地数量</w:t>
            </w:r>
          </w:p>
        </w:tc>
        <w:tc>
          <w:tcPr>
            <w:tcW w:w="2551" w:type="dxa"/>
            <w:vAlign w:val="center"/>
          </w:tcPr>
          <w:p>
            <w:pPr>
              <w:pStyle w:val="11"/>
            </w:pPr>
            <w:r>
              <w:t>10.94亩</w:t>
            </w:r>
          </w:p>
        </w:tc>
        <w:tc>
          <w:tcPr>
            <w:tcW w:w="2268" w:type="dxa"/>
            <w:vAlign w:val="center"/>
          </w:tcPr>
          <w:p>
            <w:pPr>
              <w:pStyle w:val="11"/>
            </w:pPr>
            <w:r>
              <w:t>签订征地合同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占地遗留问题每户青苗及占地补偿单价</w:t>
            </w:r>
          </w:p>
        </w:tc>
        <w:tc>
          <w:tcPr>
            <w:tcW w:w="2835" w:type="dxa"/>
            <w:vAlign w:val="center"/>
          </w:tcPr>
          <w:p>
            <w:pPr>
              <w:pStyle w:val="11"/>
            </w:pPr>
            <w:r>
              <w:t>占地遗留问题每户青苗及占地补偿单价</w:t>
            </w:r>
          </w:p>
        </w:tc>
        <w:tc>
          <w:tcPr>
            <w:tcW w:w="2551" w:type="dxa"/>
            <w:vAlign w:val="center"/>
          </w:tcPr>
          <w:p>
            <w:pPr>
              <w:pStyle w:val="11"/>
            </w:pPr>
            <w:r>
              <w:t>2000元/亩</w:t>
            </w:r>
          </w:p>
        </w:tc>
        <w:tc>
          <w:tcPr>
            <w:tcW w:w="2268" w:type="dxa"/>
            <w:vAlign w:val="center"/>
          </w:tcPr>
          <w:p>
            <w:pPr>
              <w:pStyle w:val="11"/>
            </w:pPr>
            <w:r>
              <w:t>签订征地合同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占地遗留问题资金发放率</w:t>
            </w:r>
          </w:p>
        </w:tc>
        <w:tc>
          <w:tcPr>
            <w:tcW w:w="2835" w:type="dxa"/>
            <w:vAlign w:val="center"/>
          </w:tcPr>
          <w:p>
            <w:pPr>
              <w:pStyle w:val="11"/>
            </w:pPr>
            <w:r>
              <w:t>占地遗留问题资金发放率</w:t>
            </w:r>
          </w:p>
        </w:tc>
        <w:tc>
          <w:tcPr>
            <w:tcW w:w="2551" w:type="dxa"/>
            <w:vAlign w:val="center"/>
          </w:tcPr>
          <w:p>
            <w:pPr>
              <w:pStyle w:val="11"/>
            </w:pPr>
            <w:r>
              <w:t>100百分比</w:t>
            </w:r>
          </w:p>
        </w:tc>
        <w:tc>
          <w:tcPr>
            <w:tcW w:w="2268" w:type="dxa"/>
            <w:vAlign w:val="center"/>
          </w:tcPr>
          <w:p>
            <w:pPr>
              <w:pStyle w:val="11"/>
            </w:pPr>
            <w:r>
              <w:t>资金发放表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解决问题时限为1年内</w:t>
            </w:r>
          </w:p>
        </w:tc>
        <w:tc>
          <w:tcPr>
            <w:tcW w:w="2835" w:type="dxa"/>
            <w:vAlign w:val="center"/>
          </w:tcPr>
          <w:p>
            <w:pPr>
              <w:pStyle w:val="11"/>
            </w:pPr>
            <w:r>
              <w:t>解决问题时限为1年内</w:t>
            </w:r>
          </w:p>
        </w:tc>
        <w:tc>
          <w:tcPr>
            <w:tcW w:w="2551" w:type="dxa"/>
            <w:vAlign w:val="center"/>
          </w:tcPr>
          <w:p>
            <w:pPr>
              <w:pStyle w:val="11"/>
            </w:pPr>
            <w:r>
              <w:t>1年</w:t>
            </w:r>
          </w:p>
        </w:tc>
        <w:tc>
          <w:tcPr>
            <w:tcW w:w="2268" w:type="dxa"/>
            <w:vAlign w:val="center"/>
          </w:tcPr>
          <w:p>
            <w:pPr>
              <w:pStyle w:val="11"/>
            </w:pPr>
            <w:r>
              <w:t>发放资金的时间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维护社会的稳定</w:t>
            </w:r>
          </w:p>
        </w:tc>
        <w:tc>
          <w:tcPr>
            <w:tcW w:w="2835" w:type="dxa"/>
            <w:vAlign w:val="center"/>
          </w:tcPr>
          <w:p>
            <w:pPr>
              <w:pStyle w:val="11"/>
            </w:pPr>
            <w:r>
              <w:t>维护社会的稳定</w:t>
            </w:r>
          </w:p>
        </w:tc>
        <w:tc>
          <w:tcPr>
            <w:tcW w:w="2551" w:type="dxa"/>
            <w:vAlign w:val="center"/>
          </w:tcPr>
          <w:p>
            <w:pPr>
              <w:pStyle w:val="11"/>
            </w:pPr>
            <w:r>
              <w:t>维护社会的稳定</w:t>
            </w:r>
          </w:p>
        </w:tc>
        <w:tc>
          <w:tcPr>
            <w:tcW w:w="2268" w:type="dxa"/>
            <w:vAlign w:val="center"/>
          </w:tcPr>
          <w:p>
            <w:pPr>
              <w:pStyle w:val="11"/>
            </w:pPr>
            <w:r>
              <w:t>实际上访人数为依据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可持续维护社会稳定期限</w:t>
            </w:r>
          </w:p>
        </w:tc>
        <w:tc>
          <w:tcPr>
            <w:tcW w:w="2835" w:type="dxa"/>
            <w:vAlign w:val="center"/>
          </w:tcPr>
          <w:p>
            <w:pPr>
              <w:pStyle w:val="11"/>
            </w:pPr>
            <w:r>
              <w:t>可持续维护社会稳定期限</w:t>
            </w:r>
          </w:p>
        </w:tc>
        <w:tc>
          <w:tcPr>
            <w:tcW w:w="2551" w:type="dxa"/>
            <w:vAlign w:val="center"/>
          </w:tcPr>
          <w:p>
            <w:pPr>
              <w:pStyle w:val="11"/>
            </w:pPr>
            <w:r>
              <w:t>永久</w:t>
            </w:r>
          </w:p>
        </w:tc>
        <w:tc>
          <w:tcPr>
            <w:tcW w:w="2268" w:type="dxa"/>
            <w:vAlign w:val="center"/>
          </w:tcPr>
          <w:p>
            <w:pPr>
              <w:pStyle w:val="11"/>
            </w:pPr>
            <w:r>
              <w:t>彻底解决问题后杜绝上访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解决遗留问题后涉及群众的满意度</w:t>
            </w:r>
          </w:p>
        </w:tc>
        <w:tc>
          <w:tcPr>
            <w:tcW w:w="2835" w:type="dxa"/>
            <w:vAlign w:val="center"/>
          </w:tcPr>
          <w:p>
            <w:pPr>
              <w:pStyle w:val="11"/>
            </w:pPr>
            <w:r>
              <w:t>解决遗留问题后涉及群众的满意度</w:t>
            </w:r>
          </w:p>
        </w:tc>
        <w:tc>
          <w:tcPr>
            <w:tcW w:w="2551" w:type="dxa"/>
            <w:vAlign w:val="center"/>
          </w:tcPr>
          <w:p>
            <w:pPr>
              <w:pStyle w:val="11"/>
            </w:pPr>
            <w:r>
              <w:t>100百分比</w:t>
            </w:r>
          </w:p>
        </w:tc>
        <w:tc>
          <w:tcPr>
            <w:tcW w:w="2268" w:type="dxa"/>
            <w:vAlign w:val="center"/>
          </w:tcPr>
          <w:p>
            <w:pPr>
              <w:pStyle w:val="11"/>
            </w:pPr>
            <w:r>
              <w:t>对群众调查得出满意度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5、JZ2022防疫卡口身份证阅读器购置资金绩效目标表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精确疫情防控，保证社会稳定。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共需安装身份证阅读器数量</w:t>
            </w:r>
          </w:p>
        </w:tc>
        <w:tc>
          <w:tcPr>
            <w:tcW w:w="2835" w:type="dxa"/>
            <w:vAlign w:val="center"/>
          </w:tcPr>
          <w:p>
            <w:pPr>
              <w:pStyle w:val="11"/>
            </w:pPr>
            <w:r>
              <w:t>共需安装身份证阅读器数量</w:t>
            </w:r>
          </w:p>
        </w:tc>
        <w:tc>
          <w:tcPr>
            <w:tcW w:w="2551" w:type="dxa"/>
            <w:vAlign w:val="center"/>
          </w:tcPr>
          <w:p>
            <w:pPr>
              <w:pStyle w:val="11"/>
            </w:pPr>
            <w:r>
              <w:t>34台</w:t>
            </w:r>
          </w:p>
        </w:tc>
        <w:tc>
          <w:tcPr>
            <w:tcW w:w="2268" w:type="dxa"/>
            <w:vAlign w:val="center"/>
          </w:tcPr>
          <w:p>
            <w:pPr>
              <w:pStyle w:val="11"/>
            </w:pPr>
            <w:r>
              <w:t>实际使用数量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安装身份证阅读器验收合格率</w:t>
            </w:r>
          </w:p>
        </w:tc>
        <w:tc>
          <w:tcPr>
            <w:tcW w:w="2835" w:type="dxa"/>
            <w:vAlign w:val="center"/>
          </w:tcPr>
          <w:p>
            <w:pPr>
              <w:pStyle w:val="11"/>
            </w:pPr>
            <w:r>
              <w:t>安装身份证阅读器验收合格率</w:t>
            </w:r>
          </w:p>
        </w:tc>
        <w:tc>
          <w:tcPr>
            <w:tcW w:w="2551" w:type="dxa"/>
            <w:vAlign w:val="center"/>
          </w:tcPr>
          <w:p>
            <w:pPr>
              <w:pStyle w:val="11"/>
            </w:pPr>
            <w:r>
              <w:t>100百分比</w:t>
            </w:r>
          </w:p>
        </w:tc>
        <w:tc>
          <w:tcPr>
            <w:tcW w:w="2268" w:type="dxa"/>
            <w:vAlign w:val="center"/>
          </w:tcPr>
          <w:p>
            <w:pPr>
              <w:pStyle w:val="11"/>
            </w:pPr>
            <w:r>
              <w:t>实际验收得出合格率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安装身份证阅读器时效</w:t>
            </w:r>
          </w:p>
        </w:tc>
        <w:tc>
          <w:tcPr>
            <w:tcW w:w="2835" w:type="dxa"/>
            <w:vAlign w:val="center"/>
          </w:tcPr>
          <w:p>
            <w:pPr>
              <w:pStyle w:val="11"/>
            </w:pPr>
            <w:r>
              <w:t>安装身份证阅读器时间为三日内</w:t>
            </w:r>
          </w:p>
        </w:tc>
        <w:tc>
          <w:tcPr>
            <w:tcW w:w="2551" w:type="dxa"/>
            <w:vAlign w:val="center"/>
          </w:tcPr>
          <w:p>
            <w:pPr>
              <w:pStyle w:val="11"/>
            </w:pPr>
            <w:r>
              <w:t>≤3日</w:t>
            </w:r>
          </w:p>
        </w:tc>
        <w:tc>
          <w:tcPr>
            <w:tcW w:w="2268" w:type="dxa"/>
            <w:vAlign w:val="center"/>
          </w:tcPr>
          <w:p>
            <w:pPr>
              <w:pStyle w:val="11"/>
            </w:pPr>
            <w:r>
              <w:t>实际安装时间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每台身份证阅读器的成本</w:t>
            </w:r>
          </w:p>
        </w:tc>
        <w:tc>
          <w:tcPr>
            <w:tcW w:w="2835" w:type="dxa"/>
            <w:vAlign w:val="center"/>
          </w:tcPr>
          <w:p>
            <w:pPr>
              <w:pStyle w:val="11"/>
            </w:pPr>
            <w:r>
              <w:t>每台身份证阅读器的成本</w:t>
            </w:r>
          </w:p>
        </w:tc>
        <w:tc>
          <w:tcPr>
            <w:tcW w:w="2551" w:type="dxa"/>
            <w:vAlign w:val="center"/>
          </w:tcPr>
          <w:p>
            <w:pPr>
              <w:pStyle w:val="11"/>
            </w:pPr>
            <w:r>
              <w:t>1960元/台</w:t>
            </w:r>
          </w:p>
        </w:tc>
        <w:tc>
          <w:tcPr>
            <w:tcW w:w="2268" w:type="dxa"/>
            <w:vAlign w:val="center"/>
          </w:tcPr>
          <w:p>
            <w:pPr>
              <w:pStyle w:val="1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精确防控疫情，保证社会稳定。</w:t>
            </w:r>
          </w:p>
        </w:tc>
        <w:tc>
          <w:tcPr>
            <w:tcW w:w="2835" w:type="dxa"/>
            <w:vAlign w:val="center"/>
          </w:tcPr>
          <w:p>
            <w:pPr>
              <w:pStyle w:val="11"/>
            </w:pPr>
            <w:r>
              <w:t>精确防控疫情，保证社会稳定。</w:t>
            </w:r>
          </w:p>
        </w:tc>
        <w:tc>
          <w:tcPr>
            <w:tcW w:w="2551" w:type="dxa"/>
            <w:vAlign w:val="center"/>
          </w:tcPr>
          <w:p>
            <w:pPr>
              <w:pStyle w:val="11"/>
            </w:pPr>
            <w:r>
              <w:t>精确防控疫情，保证社会稳定。</w:t>
            </w:r>
          </w:p>
        </w:tc>
        <w:tc>
          <w:tcPr>
            <w:tcW w:w="2268" w:type="dxa"/>
            <w:vAlign w:val="center"/>
          </w:tcPr>
          <w:p>
            <w:pPr>
              <w:pStyle w:val="11"/>
            </w:pPr>
            <w:r>
              <w:t>精确防控疫情，保证社会稳定。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有效控制疫情发展蔓延。</w:t>
            </w:r>
          </w:p>
        </w:tc>
        <w:tc>
          <w:tcPr>
            <w:tcW w:w="2835" w:type="dxa"/>
            <w:vAlign w:val="center"/>
          </w:tcPr>
          <w:p>
            <w:pPr>
              <w:pStyle w:val="11"/>
            </w:pPr>
            <w:r>
              <w:t>有效控制疫情发展蔓延。</w:t>
            </w:r>
          </w:p>
        </w:tc>
        <w:tc>
          <w:tcPr>
            <w:tcW w:w="2551" w:type="dxa"/>
            <w:vAlign w:val="center"/>
          </w:tcPr>
          <w:p>
            <w:pPr>
              <w:pStyle w:val="11"/>
            </w:pPr>
            <w:r>
              <w:t>有效控制疫情发展蔓延。</w:t>
            </w:r>
          </w:p>
        </w:tc>
        <w:tc>
          <w:tcPr>
            <w:tcW w:w="2268" w:type="dxa"/>
            <w:vAlign w:val="center"/>
          </w:tcPr>
          <w:p>
            <w:pPr>
              <w:pStyle w:val="11"/>
            </w:pPr>
            <w:r>
              <w:t>有效控制疫情发展蔓延。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可持续防控疫情发展</w:t>
            </w:r>
          </w:p>
        </w:tc>
        <w:tc>
          <w:tcPr>
            <w:tcW w:w="2835" w:type="dxa"/>
            <w:vAlign w:val="center"/>
          </w:tcPr>
          <w:p>
            <w:pPr>
              <w:pStyle w:val="11"/>
            </w:pPr>
            <w:r>
              <w:t>可持续防控疫情发展</w:t>
            </w:r>
          </w:p>
        </w:tc>
        <w:tc>
          <w:tcPr>
            <w:tcW w:w="2551" w:type="dxa"/>
            <w:vAlign w:val="center"/>
          </w:tcPr>
          <w:p>
            <w:pPr>
              <w:pStyle w:val="11"/>
            </w:pPr>
            <w:r>
              <w:t>可持续防控疫情发展</w:t>
            </w:r>
          </w:p>
        </w:tc>
        <w:tc>
          <w:tcPr>
            <w:tcW w:w="2268" w:type="dxa"/>
            <w:vAlign w:val="center"/>
          </w:tcPr>
          <w:p>
            <w:pPr>
              <w:pStyle w:val="11"/>
            </w:pPr>
            <w:r>
              <w:t>可持续防控疫情发展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≥98百分比</w:t>
            </w:r>
          </w:p>
        </w:tc>
        <w:tc>
          <w:tcPr>
            <w:tcW w:w="2268" w:type="dxa"/>
            <w:vAlign w:val="center"/>
          </w:tcPr>
          <w:p>
            <w:pPr>
              <w:pStyle w:val="11"/>
            </w:pPr>
            <w:r>
              <w:t>抽样调查得出满意率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6、JZ2022扶持村集体经济五村合建储存冷藏库项目资金绩效目标表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新增周边就业人数，增加集体收入。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新建建筑面积</w:t>
            </w:r>
          </w:p>
        </w:tc>
        <w:tc>
          <w:tcPr>
            <w:tcW w:w="2835" w:type="dxa"/>
            <w:vAlign w:val="center"/>
          </w:tcPr>
          <w:p>
            <w:pPr>
              <w:pStyle w:val="11"/>
            </w:pPr>
            <w:r>
              <w:t>建设冷库室外混凝土土地面积</w:t>
            </w:r>
          </w:p>
        </w:tc>
        <w:tc>
          <w:tcPr>
            <w:tcW w:w="2551" w:type="dxa"/>
            <w:vAlign w:val="center"/>
          </w:tcPr>
          <w:p>
            <w:pPr>
              <w:pStyle w:val="11"/>
            </w:pPr>
            <w:r>
              <w:t>335平米</w:t>
            </w:r>
          </w:p>
        </w:tc>
        <w:tc>
          <w:tcPr>
            <w:tcW w:w="2268" w:type="dxa"/>
            <w:vAlign w:val="center"/>
          </w:tcPr>
          <w:p>
            <w:pPr>
              <w:pStyle w:val="11"/>
            </w:pPr>
            <w:r>
              <w:t>签证单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工程验收合格率</w:t>
            </w:r>
          </w:p>
        </w:tc>
        <w:tc>
          <w:tcPr>
            <w:tcW w:w="2835" w:type="dxa"/>
            <w:vAlign w:val="center"/>
          </w:tcPr>
          <w:p>
            <w:pPr>
              <w:pStyle w:val="11"/>
            </w:pPr>
            <w:r>
              <w:t>冷储藏库工程进行验收得出合格率</w:t>
            </w:r>
          </w:p>
        </w:tc>
        <w:tc>
          <w:tcPr>
            <w:tcW w:w="2551" w:type="dxa"/>
            <w:vAlign w:val="center"/>
          </w:tcPr>
          <w:p>
            <w:pPr>
              <w:pStyle w:val="11"/>
            </w:pPr>
            <w:r>
              <w:t>≥96百分比</w:t>
            </w:r>
          </w:p>
        </w:tc>
        <w:tc>
          <w:tcPr>
            <w:tcW w:w="2268"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完成的时限</w:t>
            </w:r>
          </w:p>
        </w:tc>
        <w:tc>
          <w:tcPr>
            <w:tcW w:w="2835" w:type="dxa"/>
            <w:vAlign w:val="center"/>
          </w:tcPr>
          <w:p>
            <w:pPr>
              <w:pStyle w:val="11"/>
            </w:pPr>
            <w:r>
              <w:t>工程完工时限为一年内</w:t>
            </w:r>
          </w:p>
        </w:tc>
        <w:tc>
          <w:tcPr>
            <w:tcW w:w="2551" w:type="dxa"/>
            <w:vAlign w:val="center"/>
          </w:tcPr>
          <w:p>
            <w:pPr>
              <w:pStyle w:val="11"/>
            </w:pPr>
            <w:r>
              <w:t>≤1年</w:t>
            </w:r>
          </w:p>
        </w:tc>
        <w:tc>
          <w:tcPr>
            <w:tcW w:w="2268" w:type="dxa"/>
            <w:vAlign w:val="center"/>
          </w:tcPr>
          <w:p>
            <w:pPr>
              <w:pStyle w:val="11"/>
            </w:pPr>
            <w:r>
              <w:t>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工程成本</w:t>
            </w:r>
          </w:p>
        </w:tc>
        <w:tc>
          <w:tcPr>
            <w:tcW w:w="2835" w:type="dxa"/>
            <w:vAlign w:val="center"/>
          </w:tcPr>
          <w:p>
            <w:pPr>
              <w:pStyle w:val="11"/>
            </w:pPr>
            <w:r>
              <w:t>冷库室外混凝土土地建设单价</w:t>
            </w:r>
          </w:p>
        </w:tc>
        <w:tc>
          <w:tcPr>
            <w:tcW w:w="2551" w:type="dxa"/>
            <w:vAlign w:val="center"/>
          </w:tcPr>
          <w:p>
            <w:pPr>
              <w:pStyle w:val="11"/>
            </w:pPr>
            <w:r>
              <w:t>657元/平米</w:t>
            </w:r>
          </w:p>
        </w:tc>
        <w:tc>
          <w:tcPr>
            <w:tcW w:w="2268" w:type="dxa"/>
            <w:vAlign w:val="center"/>
          </w:tcPr>
          <w:p>
            <w:pPr>
              <w:pStyle w:val="11"/>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经济效益指标</w:t>
            </w:r>
          </w:p>
        </w:tc>
        <w:tc>
          <w:tcPr>
            <w:tcW w:w="2835" w:type="dxa"/>
            <w:vAlign w:val="center"/>
          </w:tcPr>
          <w:p>
            <w:pPr>
              <w:pStyle w:val="11"/>
            </w:pPr>
            <w:r>
              <w:t>增加五村集体经济年收益率</w:t>
            </w:r>
          </w:p>
        </w:tc>
        <w:tc>
          <w:tcPr>
            <w:tcW w:w="2551" w:type="dxa"/>
            <w:vAlign w:val="center"/>
          </w:tcPr>
          <w:p>
            <w:pPr>
              <w:pStyle w:val="11"/>
            </w:pPr>
            <w:r>
              <w:t>≥10百分比</w:t>
            </w:r>
          </w:p>
        </w:tc>
        <w:tc>
          <w:tcPr>
            <w:tcW w:w="2268" w:type="dxa"/>
            <w:vAlign w:val="center"/>
          </w:tcPr>
          <w:p>
            <w:pPr>
              <w:pStyle w:val="11"/>
            </w:pPr>
            <w:r>
              <w:t>实际收益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新增就业人数</w:t>
            </w:r>
          </w:p>
        </w:tc>
        <w:tc>
          <w:tcPr>
            <w:tcW w:w="2835" w:type="dxa"/>
            <w:vAlign w:val="center"/>
          </w:tcPr>
          <w:p>
            <w:pPr>
              <w:pStyle w:val="11"/>
            </w:pPr>
            <w:r>
              <w:t>新增周边村就业人数</w:t>
            </w:r>
          </w:p>
        </w:tc>
        <w:tc>
          <w:tcPr>
            <w:tcW w:w="2551" w:type="dxa"/>
            <w:vAlign w:val="center"/>
          </w:tcPr>
          <w:p>
            <w:pPr>
              <w:pStyle w:val="11"/>
            </w:pPr>
            <w:r>
              <w:t>≥30人</w:t>
            </w:r>
          </w:p>
        </w:tc>
        <w:tc>
          <w:tcPr>
            <w:tcW w:w="2268" w:type="dxa"/>
            <w:vAlign w:val="center"/>
          </w:tcPr>
          <w:p>
            <w:pPr>
              <w:pStyle w:val="11"/>
            </w:pPr>
            <w:r>
              <w:t>实际参加工作人数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宣传农业绿色生产方式</w:t>
            </w:r>
          </w:p>
        </w:tc>
        <w:tc>
          <w:tcPr>
            <w:tcW w:w="2835" w:type="dxa"/>
            <w:vAlign w:val="center"/>
          </w:tcPr>
          <w:p>
            <w:pPr>
              <w:pStyle w:val="11"/>
            </w:pPr>
            <w:r>
              <w:t>鼓励农村种植绿色农业产品</w:t>
            </w:r>
          </w:p>
        </w:tc>
        <w:tc>
          <w:tcPr>
            <w:tcW w:w="2551" w:type="dxa"/>
            <w:vAlign w:val="center"/>
          </w:tcPr>
          <w:p>
            <w:pPr>
              <w:pStyle w:val="11"/>
            </w:pPr>
            <w:r>
              <w:t>鼓励农村种植绿色农业产品</w:t>
            </w:r>
          </w:p>
        </w:tc>
        <w:tc>
          <w:tcPr>
            <w:tcW w:w="2268" w:type="dxa"/>
            <w:vAlign w:val="center"/>
          </w:tcPr>
          <w:p>
            <w:pPr>
              <w:pStyle w:val="11"/>
            </w:pPr>
            <w:r>
              <w:t>鼓励农村种植绿色农业产品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可持续性服务</w:t>
            </w:r>
          </w:p>
        </w:tc>
        <w:tc>
          <w:tcPr>
            <w:tcW w:w="2835" w:type="dxa"/>
            <w:vAlign w:val="center"/>
          </w:tcPr>
          <w:p>
            <w:pPr>
              <w:pStyle w:val="11"/>
            </w:pPr>
            <w:r>
              <w:t>可持续增加村集体收入</w:t>
            </w:r>
          </w:p>
        </w:tc>
        <w:tc>
          <w:tcPr>
            <w:tcW w:w="2551" w:type="dxa"/>
            <w:vAlign w:val="center"/>
          </w:tcPr>
          <w:p>
            <w:pPr>
              <w:pStyle w:val="11"/>
            </w:pPr>
            <w:r>
              <w:t>可持续增加村集体收入</w:t>
            </w:r>
          </w:p>
        </w:tc>
        <w:tc>
          <w:tcPr>
            <w:tcW w:w="2268" w:type="dxa"/>
            <w:vAlign w:val="center"/>
          </w:tcPr>
          <w:p>
            <w:pPr>
              <w:pStyle w:val="11"/>
            </w:pPr>
            <w:r>
              <w:t>可持续增加村集体收入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周边收益群众满意度</w:t>
            </w:r>
          </w:p>
        </w:tc>
        <w:tc>
          <w:tcPr>
            <w:tcW w:w="2551" w:type="dxa"/>
            <w:vAlign w:val="center"/>
          </w:tcPr>
          <w:p>
            <w:pPr>
              <w:pStyle w:val="11"/>
            </w:pPr>
            <w:r>
              <w:t>≥95百分比</w:t>
            </w:r>
          </w:p>
        </w:tc>
        <w:tc>
          <w:tcPr>
            <w:tcW w:w="2268" w:type="dxa"/>
            <w:vAlign w:val="center"/>
          </w:tcPr>
          <w:p>
            <w:pPr>
              <w:pStyle w:val="11"/>
            </w:pPr>
            <w:r>
              <w:t>抽样调查周边收益群众得出满意率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7、JZ2022公务交通补贴绩效目标表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按时发放公务交通补贴，提高工作积极性。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发放补助人数</w:t>
            </w:r>
          </w:p>
        </w:tc>
        <w:tc>
          <w:tcPr>
            <w:tcW w:w="2835" w:type="dxa"/>
            <w:vAlign w:val="center"/>
          </w:tcPr>
          <w:p>
            <w:pPr>
              <w:pStyle w:val="11"/>
            </w:pPr>
            <w:r>
              <w:t>发放公务交通补贴人数</w:t>
            </w:r>
          </w:p>
        </w:tc>
        <w:tc>
          <w:tcPr>
            <w:tcW w:w="2551" w:type="dxa"/>
            <w:vAlign w:val="center"/>
          </w:tcPr>
          <w:p>
            <w:pPr>
              <w:pStyle w:val="11"/>
            </w:pPr>
            <w:r>
              <w:t>35人</w:t>
            </w:r>
          </w:p>
        </w:tc>
        <w:tc>
          <w:tcPr>
            <w:tcW w:w="2268" w:type="dxa"/>
            <w:vAlign w:val="center"/>
          </w:tcPr>
          <w:p>
            <w:pPr>
              <w:pStyle w:val="1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资金发放率</w:t>
            </w:r>
          </w:p>
        </w:tc>
        <w:tc>
          <w:tcPr>
            <w:tcW w:w="2835" w:type="dxa"/>
            <w:vAlign w:val="center"/>
          </w:tcPr>
          <w:p>
            <w:pPr>
              <w:pStyle w:val="11"/>
            </w:pPr>
            <w:r>
              <w:t>公务交通补贴资金发放率</w:t>
            </w:r>
          </w:p>
        </w:tc>
        <w:tc>
          <w:tcPr>
            <w:tcW w:w="2551" w:type="dxa"/>
            <w:vAlign w:val="center"/>
          </w:tcPr>
          <w:p>
            <w:pPr>
              <w:pStyle w:val="11"/>
            </w:pPr>
            <w:r>
              <w:t>100百分比</w:t>
            </w:r>
          </w:p>
        </w:tc>
        <w:tc>
          <w:tcPr>
            <w:tcW w:w="2268" w:type="dxa"/>
            <w:vAlign w:val="center"/>
          </w:tcPr>
          <w:p>
            <w:pPr>
              <w:pStyle w:val="11"/>
            </w:pPr>
            <w:r>
              <w:t>实际发放人数占总人数百分比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支付时效</w:t>
            </w:r>
          </w:p>
        </w:tc>
        <w:tc>
          <w:tcPr>
            <w:tcW w:w="2835" w:type="dxa"/>
            <w:vAlign w:val="center"/>
          </w:tcPr>
          <w:p>
            <w:pPr>
              <w:pStyle w:val="11"/>
            </w:pPr>
            <w:r>
              <w:t>资金支出时间</w:t>
            </w:r>
          </w:p>
        </w:tc>
        <w:tc>
          <w:tcPr>
            <w:tcW w:w="2551" w:type="dxa"/>
            <w:vAlign w:val="center"/>
          </w:tcPr>
          <w:p>
            <w:pPr>
              <w:pStyle w:val="11"/>
            </w:pPr>
            <w:r>
              <w:t>每月10前发放</w:t>
            </w:r>
          </w:p>
        </w:tc>
        <w:tc>
          <w:tcPr>
            <w:tcW w:w="2268" w:type="dxa"/>
            <w:vAlign w:val="center"/>
          </w:tcPr>
          <w:p>
            <w:pPr>
              <w:pStyle w:val="11"/>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补贴发放标准</w:t>
            </w:r>
          </w:p>
        </w:tc>
        <w:tc>
          <w:tcPr>
            <w:tcW w:w="2835" w:type="dxa"/>
            <w:vAlign w:val="center"/>
          </w:tcPr>
          <w:p>
            <w:pPr>
              <w:pStyle w:val="11"/>
            </w:pPr>
            <w:r>
              <w:t>补贴发放标准</w:t>
            </w:r>
          </w:p>
        </w:tc>
        <w:tc>
          <w:tcPr>
            <w:tcW w:w="2551" w:type="dxa"/>
            <w:vAlign w:val="center"/>
          </w:tcPr>
          <w:p>
            <w:pPr>
              <w:pStyle w:val="11"/>
            </w:pPr>
            <w:r>
              <w:t>按照组织部审批表</w:t>
            </w:r>
          </w:p>
        </w:tc>
        <w:tc>
          <w:tcPr>
            <w:tcW w:w="2268" w:type="dxa"/>
            <w:vAlign w:val="center"/>
          </w:tcPr>
          <w:p>
            <w:pPr>
              <w:pStyle w:val="11"/>
            </w:pPr>
            <w:r>
              <w:t>按照组织部审批表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提供优质服务</w:t>
            </w:r>
          </w:p>
        </w:tc>
        <w:tc>
          <w:tcPr>
            <w:tcW w:w="2835" w:type="dxa"/>
            <w:vAlign w:val="center"/>
          </w:tcPr>
          <w:p>
            <w:pPr>
              <w:pStyle w:val="11"/>
            </w:pPr>
            <w:r>
              <w:t>有利于提高工作效率，提供优质服务。</w:t>
            </w:r>
          </w:p>
        </w:tc>
        <w:tc>
          <w:tcPr>
            <w:tcW w:w="2551" w:type="dxa"/>
            <w:vAlign w:val="center"/>
          </w:tcPr>
          <w:p>
            <w:pPr>
              <w:pStyle w:val="11"/>
            </w:pPr>
            <w:r>
              <w:t>有利于提高工作效率，提供优质服务。</w:t>
            </w:r>
          </w:p>
        </w:tc>
        <w:tc>
          <w:tcPr>
            <w:tcW w:w="2268" w:type="dxa"/>
            <w:vAlign w:val="center"/>
          </w:tcPr>
          <w:p>
            <w:pPr>
              <w:pStyle w:val="11"/>
            </w:pPr>
            <w:r>
              <w:t>有利于提高工作效率，提供优质服务。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效果持续时间</w:t>
            </w:r>
          </w:p>
        </w:tc>
        <w:tc>
          <w:tcPr>
            <w:tcW w:w="2835" w:type="dxa"/>
            <w:vAlign w:val="center"/>
          </w:tcPr>
          <w:p>
            <w:pPr>
              <w:pStyle w:val="11"/>
            </w:pPr>
            <w:r>
              <w:t>效果持续时间</w:t>
            </w:r>
          </w:p>
        </w:tc>
        <w:tc>
          <w:tcPr>
            <w:tcW w:w="2551" w:type="dxa"/>
            <w:vAlign w:val="center"/>
          </w:tcPr>
          <w:p>
            <w:pPr>
              <w:pStyle w:val="11"/>
            </w:pPr>
            <w:r>
              <w:t>1年</w:t>
            </w:r>
          </w:p>
        </w:tc>
        <w:tc>
          <w:tcPr>
            <w:tcW w:w="2268" w:type="dxa"/>
            <w:vAlign w:val="center"/>
          </w:tcPr>
          <w:p>
            <w:pPr>
              <w:pStyle w:val="11"/>
            </w:pPr>
            <w:r>
              <w:t>效果持续时间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干部职工满意度</w:t>
            </w:r>
          </w:p>
        </w:tc>
        <w:tc>
          <w:tcPr>
            <w:tcW w:w="2835" w:type="dxa"/>
            <w:vAlign w:val="center"/>
          </w:tcPr>
          <w:p>
            <w:pPr>
              <w:pStyle w:val="11"/>
            </w:pPr>
            <w:r>
              <w:t>干部职工满意度</w:t>
            </w:r>
          </w:p>
        </w:tc>
        <w:tc>
          <w:tcPr>
            <w:tcW w:w="2551" w:type="dxa"/>
            <w:vAlign w:val="center"/>
          </w:tcPr>
          <w:p>
            <w:pPr>
              <w:pStyle w:val="11"/>
            </w:pPr>
            <w:r>
              <w:t>≥98百分比</w:t>
            </w:r>
          </w:p>
        </w:tc>
        <w:tc>
          <w:tcPr>
            <w:tcW w:w="2268" w:type="dxa"/>
            <w:vAlign w:val="center"/>
          </w:tcPr>
          <w:p>
            <w:pPr>
              <w:pStyle w:val="11"/>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8、JZ2022购买人脸设别红外线测温设备资金绩效目标表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做好精确测温。及时反馈疫情信息。</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购买人脸设别测温设备数量</w:t>
            </w:r>
          </w:p>
        </w:tc>
        <w:tc>
          <w:tcPr>
            <w:tcW w:w="2835" w:type="dxa"/>
            <w:vAlign w:val="center"/>
          </w:tcPr>
          <w:p>
            <w:pPr>
              <w:pStyle w:val="11"/>
            </w:pPr>
            <w:r>
              <w:t>购买人脸设别红外测温设备数量</w:t>
            </w:r>
          </w:p>
        </w:tc>
        <w:tc>
          <w:tcPr>
            <w:tcW w:w="2551" w:type="dxa"/>
            <w:vAlign w:val="center"/>
          </w:tcPr>
          <w:p>
            <w:pPr>
              <w:pStyle w:val="11"/>
            </w:pPr>
            <w:r>
              <w:t>34台</w:t>
            </w:r>
          </w:p>
        </w:tc>
        <w:tc>
          <w:tcPr>
            <w:tcW w:w="2268" w:type="dxa"/>
            <w:vAlign w:val="center"/>
          </w:tcPr>
          <w:p>
            <w:pPr>
              <w:pStyle w:val="11"/>
            </w:pPr>
            <w:r>
              <w:t>购买合同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人脸设别红外测温设备验收合格率</w:t>
            </w:r>
          </w:p>
        </w:tc>
        <w:tc>
          <w:tcPr>
            <w:tcW w:w="2835" w:type="dxa"/>
            <w:vAlign w:val="center"/>
          </w:tcPr>
          <w:p>
            <w:pPr>
              <w:pStyle w:val="11"/>
            </w:pPr>
            <w:r>
              <w:t>人脸设别红外测温设备验收合格率</w:t>
            </w:r>
          </w:p>
        </w:tc>
        <w:tc>
          <w:tcPr>
            <w:tcW w:w="2551" w:type="dxa"/>
            <w:vAlign w:val="center"/>
          </w:tcPr>
          <w:p>
            <w:pPr>
              <w:pStyle w:val="11"/>
            </w:pPr>
            <w:r>
              <w:t>≥99百分比</w:t>
            </w:r>
          </w:p>
        </w:tc>
        <w:tc>
          <w:tcPr>
            <w:tcW w:w="2268" w:type="dxa"/>
            <w:vAlign w:val="center"/>
          </w:tcPr>
          <w:p>
            <w:pPr>
              <w:pStyle w:val="11"/>
            </w:pPr>
            <w:r>
              <w:t>实际验收得出合格率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人脸设别红外测温设备安装投入使用时限</w:t>
            </w:r>
          </w:p>
        </w:tc>
        <w:tc>
          <w:tcPr>
            <w:tcW w:w="2835" w:type="dxa"/>
            <w:vAlign w:val="center"/>
          </w:tcPr>
          <w:p>
            <w:pPr>
              <w:pStyle w:val="11"/>
            </w:pPr>
            <w:r>
              <w:t>人脸设别红外测温设备安装投入使用时限</w:t>
            </w:r>
          </w:p>
        </w:tc>
        <w:tc>
          <w:tcPr>
            <w:tcW w:w="2551" w:type="dxa"/>
            <w:vAlign w:val="center"/>
          </w:tcPr>
          <w:p>
            <w:pPr>
              <w:pStyle w:val="11"/>
            </w:pPr>
            <w:r>
              <w:t>3日</w:t>
            </w:r>
          </w:p>
        </w:tc>
        <w:tc>
          <w:tcPr>
            <w:tcW w:w="2268" w:type="dxa"/>
            <w:vAlign w:val="center"/>
          </w:tcPr>
          <w:p>
            <w:pPr>
              <w:pStyle w:val="11"/>
            </w:pPr>
            <w:r>
              <w:t>实际安装投入使用时间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每台人脸设别设备每台金额</w:t>
            </w:r>
          </w:p>
        </w:tc>
        <w:tc>
          <w:tcPr>
            <w:tcW w:w="2835" w:type="dxa"/>
            <w:vAlign w:val="center"/>
          </w:tcPr>
          <w:p>
            <w:pPr>
              <w:pStyle w:val="11"/>
            </w:pPr>
            <w:r>
              <w:t>每台人脸设别设备每台金额</w:t>
            </w:r>
          </w:p>
        </w:tc>
        <w:tc>
          <w:tcPr>
            <w:tcW w:w="2551" w:type="dxa"/>
            <w:vAlign w:val="center"/>
          </w:tcPr>
          <w:p>
            <w:pPr>
              <w:pStyle w:val="11"/>
            </w:pPr>
            <w:r>
              <w:t>4900元</w:t>
            </w:r>
          </w:p>
        </w:tc>
        <w:tc>
          <w:tcPr>
            <w:tcW w:w="2268" w:type="dxa"/>
            <w:vAlign w:val="center"/>
          </w:tcPr>
          <w:p>
            <w:pPr>
              <w:pStyle w:val="11"/>
            </w:pPr>
            <w:r>
              <w:t>每台人脸设别设备每台金额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做好卡口精确测温，及时反馈疫情情况</w:t>
            </w:r>
          </w:p>
        </w:tc>
        <w:tc>
          <w:tcPr>
            <w:tcW w:w="2835" w:type="dxa"/>
            <w:vAlign w:val="center"/>
          </w:tcPr>
          <w:p>
            <w:pPr>
              <w:pStyle w:val="11"/>
            </w:pPr>
            <w:r>
              <w:t>做好卡口精确测温，及时反馈疫情情况</w:t>
            </w:r>
          </w:p>
        </w:tc>
        <w:tc>
          <w:tcPr>
            <w:tcW w:w="2551" w:type="dxa"/>
            <w:vAlign w:val="center"/>
          </w:tcPr>
          <w:p>
            <w:pPr>
              <w:pStyle w:val="11"/>
            </w:pPr>
            <w:r>
              <w:t>做好卡口精确测温，及时反馈疫情情况</w:t>
            </w:r>
          </w:p>
        </w:tc>
        <w:tc>
          <w:tcPr>
            <w:tcW w:w="2268" w:type="dxa"/>
            <w:vAlign w:val="center"/>
          </w:tcPr>
          <w:p>
            <w:pPr>
              <w:pStyle w:val="11"/>
            </w:pPr>
            <w:r>
              <w:t>做好卡口精确测温，及时反馈疫情情况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有效杜绝疫情隐患，保护人民群众生命安全</w:t>
            </w:r>
          </w:p>
        </w:tc>
        <w:tc>
          <w:tcPr>
            <w:tcW w:w="2835" w:type="dxa"/>
            <w:vAlign w:val="center"/>
          </w:tcPr>
          <w:p>
            <w:pPr>
              <w:pStyle w:val="11"/>
            </w:pPr>
            <w:r>
              <w:t>有效杜绝疫情传播隐患，保护人民群众生命安全</w:t>
            </w:r>
          </w:p>
        </w:tc>
        <w:tc>
          <w:tcPr>
            <w:tcW w:w="2551" w:type="dxa"/>
            <w:vAlign w:val="center"/>
          </w:tcPr>
          <w:p>
            <w:pPr>
              <w:pStyle w:val="11"/>
            </w:pPr>
            <w:r>
              <w:t>有效杜绝疫传播情隐患，保护人民群众生命安全</w:t>
            </w:r>
          </w:p>
        </w:tc>
        <w:tc>
          <w:tcPr>
            <w:tcW w:w="2268" w:type="dxa"/>
            <w:vAlign w:val="center"/>
          </w:tcPr>
          <w:p>
            <w:pPr>
              <w:pStyle w:val="11"/>
            </w:pPr>
            <w:r>
              <w:t>有效杜绝疫情传播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≥95百分比</w:t>
            </w:r>
          </w:p>
        </w:tc>
        <w:tc>
          <w:tcPr>
            <w:tcW w:w="2268" w:type="dxa"/>
            <w:vAlign w:val="center"/>
          </w:tcPr>
          <w:p>
            <w:pPr>
              <w:pStyle w:val="11"/>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9、JZ2022冀财农（2020）84号（中）商城镇九个村扶持村集体经济项目资金绩效目标表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提高集体收益，增加农民收入。</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扶持村集体经济村数量</w:t>
            </w:r>
          </w:p>
        </w:tc>
        <w:tc>
          <w:tcPr>
            <w:tcW w:w="2835" w:type="dxa"/>
            <w:vAlign w:val="center"/>
          </w:tcPr>
          <w:p>
            <w:pPr>
              <w:pStyle w:val="11"/>
            </w:pPr>
            <w:r>
              <w:t>扶持村集体经济项目涉及村数量</w:t>
            </w:r>
          </w:p>
        </w:tc>
        <w:tc>
          <w:tcPr>
            <w:tcW w:w="2551" w:type="dxa"/>
            <w:vAlign w:val="center"/>
          </w:tcPr>
          <w:p>
            <w:pPr>
              <w:pStyle w:val="11"/>
            </w:pPr>
            <w:r>
              <w:t>9个</w:t>
            </w:r>
          </w:p>
        </w:tc>
        <w:tc>
          <w:tcPr>
            <w:tcW w:w="2268" w:type="dxa"/>
            <w:vAlign w:val="center"/>
          </w:tcPr>
          <w:p>
            <w:pPr>
              <w:pStyle w:val="11"/>
            </w:pPr>
            <w:r>
              <w:t>实际实施项目村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扶持村集体经济每个村拨款资金</w:t>
            </w:r>
          </w:p>
        </w:tc>
        <w:tc>
          <w:tcPr>
            <w:tcW w:w="2835" w:type="dxa"/>
            <w:vAlign w:val="center"/>
          </w:tcPr>
          <w:p>
            <w:pPr>
              <w:pStyle w:val="11"/>
            </w:pPr>
            <w:r>
              <w:t>扶持村集体经济每个村拨款资金</w:t>
            </w:r>
          </w:p>
        </w:tc>
        <w:tc>
          <w:tcPr>
            <w:tcW w:w="2551" w:type="dxa"/>
            <w:vAlign w:val="center"/>
          </w:tcPr>
          <w:p>
            <w:pPr>
              <w:pStyle w:val="11"/>
            </w:pPr>
            <w:r>
              <w:t>50万</w:t>
            </w:r>
          </w:p>
        </w:tc>
        <w:tc>
          <w:tcPr>
            <w:tcW w:w="2268" w:type="dxa"/>
            <w:vAlign w:val="center"/>
          </w:tcPr>
          <w:p>
            <w:pPr>
              <w:pStyle w:val="11"/>
            </w:pPr>
            <w:r>
              <w:t>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完成扶持村集体项目建设期限</w:t>
            </w:r>
          </w:p>
        </w:tc>
        <w:tc>
          <w:tcPr>
            <w:tcW w:w="2835" w:type="dxa"/>
            <w:vAlign w:val="center"/>
          </w:tcPr>
          <w:p>
            <w:pPr>
              <w:pStyle w:val="11"/>
            </w:pPr>
            <w:r>
              <w:t>完成扶持村集体项目建设期限</w:t>
            </w:r>
          </w:p>
        </w:tc>
        <w:tc>
          <w:tcPr>
            <w:tcW w:w="2551" w:type="dxa"/>
            <w:vAlign w:val="center"/>
          </w:tcPr>
          <w:p>
            <w:pPr>
              <w:pStyle w:val="11"/>
            </w:pPr>
            <w:r>
              <w:t>1年</w:t>
            </w:r>
          </w:p>
        </w:tc>
        <w:tc>
          <w:tcPr>
            <w:tcW w:w="2268" w:type="dxa"/>
            <w:vAlign w:val="center"/>
          </w:tcPr>
          <w:p>
            <w:pPr>
              <w:pStyle w:val="11"/>
            </w:pPr>
            <w:r>
              <w:t>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扶持村集体项目建设验收合格率</w:t>
            </w:r>
          </w:p>
        </w:tc>
        <w:tc>
          <w:tcPr>
            <w:tcW w:w="2835" w:type="dxa"/>
            <w:vAlign w:val="center"/>
          </w:tcPr>
          <w:p>
            <w:pPr>
              <w:pStyle w:val="11"/>
            </w:pPr>
            <w:r>
              <w:t>扶持村集体项目建设验收合格率</w:t>
            </w:r>
          </w:p>
        </w:tc>
        <w:tc>
          <w:tcPr>
            <w:tcW w:w="2551" w:type="dxa"/>
            <w:vAlign w:val="center"/>
          </w:tcPr>
          <w:p>
            <w:pPr>
              <w:pStyle w:val="11"/>
            </w:pPr>
            <w:r>
              <w:t>≥98百分比</w:t>
            </w:r>
          </w:p>
        </w:tc>
        <w:tc>
          <w:tcPr>
            <w:tcW w:w="2268" w:type="dxa"/>
            <w:vAlign w:val="center"/>
          </w:tcPr>
          <w:p>
            <w:pPr>
              <w:pStyle w:val="11"/>
            </w:pPr>
            <w:r>
              <w:t>专人进行验收得出合格率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提高村集体收益，增加农民收入</w:t>
            </w:r>
          </w:p>
        </w:tc>
        <w:tc>
          <w:tcPr>
            <w:tcW w:w="2835" w:type="dxa"/>
            <w:vAlign w:val="center"/>
          </w:tcPr>
          <w:p>
            <w:pPr>
              <w:pStyle w:val="11"/>
            </w:pPr>
            <w:r>
              <w:t>提高村集体收益，增加农民收入</w:t>
            </w:r>
          </w:p>
        </w:tc>
        <w:tc>
          <w:tcPr>
            <w:tcW w:w="2551" w:type="dxa"/>
            <w:vAlign w:val="center"/>
          </w:tcPr>
          <w:p>
            <w:pPr>
              <w:pStyle w:val="11"/>
            </w:pPr>
            <w:r>
              <w:t>提高村集体收益，增加农民收入</w:t>
            </w:r>
          </w:p>
        </w:tc>
        <w:tc>
          <w:tcPr>
            <w:tcW w:w="2268" w:type="dxa"/>
            <w:vAlign w:val="center"/>
          </w:tcPr>
          <w:p>
            <w:pPr>
              <w:pStyle w:val="11"/>
            </w:pPr>
            <w:r>
              <w:t>村实际收入凭证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持续增加村集体收益期限</w:t>
            </w:r>
          </w:p>
        </w:tc>
        <w:tc>
          <w:tcPr>
            <w:tcW w:w="2835" w:type="dxa"/>
            <w:vAlign w:val="center"/>
          </w:tcPr>
          <w:p>
            <w:pPr>
              <w:pStyle w:val="11"/>
            </w:pPr>
            <w:r>
              <w:t>持续增加村集体收益期限</w:t>
            </w:r>
          </w:p>
        </w:tc>
        <w:tc>
          <w:tcPr>
            <w:tcW w:w="2551" w:type="dxa"/>
            <w:vAlign w:val="center"/>
          </w:tcPr>
          <w:p>
            <w:pPr>
              <w:pStyle w:val="11"/>
            </w:pPr>
            <w:r>
              <w:t>≥15年</w:t>
            </w:r>
          </w:p>
        </w:tc>
        <w:tc>
          <w:tcPr>
            <w:tcW w:w="2268" w:type="dxa"/>
            <w:vAlign w:val="center"/>
          </w:tcPr>
          <w:p>
            <w:pPr>
              <w:pStyle w:val="11"/>
            </w:pPr>
            <w:r>
              <w:t>项目质量保证书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增加周边群众就业率</w:t>
            </w:r>
          </w:p>
        </w:tc>
        <w:tc>
          <w:tcPr>
            <w:tcW w:w="2835" w:type="dxa"/>
            <w:vAlign w:val="center"/>
          </w:tcPr>
          <w:p>
            <w:pPr>
              <w:pStyle w:val="11"/>
            </w:pPr>
            <w:r>
              <w:t>增加周边群众就业率</w:t>
            </w:r>
          </w:p>
        </w:tc>
        <w:tc>
          <w:tcPr>
            <w:tcW w:w="2551" w:type="dxa"/>
            <w:vAlign w:val="center"/>
          </w:tcPr>
          <w:p>
            <w:pPr>
              <w:pStyle w:val="11"/>
            </w:pPr>
            <w:r>
              <w:t>增加周边群众就业率</w:t>
            </w:r>
          </w:p>
        </w:tc>
        <w:tc>
          <w:tcPr>
            <w:tcW w:w="2268" w:type="dxa"/>
            <w:vAlign w:val="center"/>
          </w:tcPr>
          <w:p>
            <w:pPr>
              <w:pStyle w:val="11"/>
            </w:pPr>
            <w:r>
              <w:t>实际解决就业人数为依据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各村群众对项目的满意度</w:t>
            </w:r>
          </w:p>
        </w:tc>
        <w:tc>
          <w:tcPr>
            <w:tcW w:w="2835" w:type="dxa"/>
            <w:vAlign w:val="center"/>
          </w:tcPr>
          <w:p>
            <w:pPr>
              <w:pStyle w:val="11"/>
            </w:pPr>
            <w:r>
              <w:t>各村群众对项目的满意度</w:t>
            </w:r>
          </w:p>
        </w:tc>
        <w:tc>
          <w:tcPr>
            <w:tcW w:w="2551" w:type="dxa"/>
            <w:vAlign w:val="center"/>
          </w:tcPr>
          <w:p>
            <w:pPr>
              <w:pStyle w:val="11"/>
            </w:pPr>
            <w:r>
              <w:t>≥95百分比</w:t>
            </w:r>
          </w:p>
        </w:tc>
        <w:tc>
          <w:tcPr>
            <w:tcW w:w="2268" w:type="dxa"/>
            <w:vAlign w:val="center"/>
          </w:tcPr>
          <w:p>
            <w:pPr>
              <w:pStyle w:val="11"/>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10、JZ2022冀财农（2021）158号文件三个村一事一议项目资金绩效目标表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改善出行条件。方便群众出行。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路灯数量</w:t>
            </w:r>
          </w:p>
        </w:tc>
        <w:tc>
          <w:tcPr>
            <w:tcW w:w="2835" w:type="dxa"/>
            <w:vAlign w:val="center"/>
          </w:tcPr>
          <w:p>
            <w:pPr>
              <w:pStyle w:val="11"/>
            </w:pPr>
            <w:r>
              <w:t>安装路灯数量</w:t>
            </w:r>
          </w:p>
        </w:tc>
        <w:tc>
          <w:tcPr>
            <w:tcW w:w="2551" w:type="dxa"/>
            <w:vAlign w:val="center"/>
          </w:tcPr>
          <w:p>
            <w:pPr>
              <w:pStyle w:val="11"/>
            </w:pPr>
            <w:r>
              <w:t>271盏</w:t>
            </w:r>
          </w:p>
        </w:tc>
        <w:tc>
          <w:tcPr>
            <w:tcW w:w="2268" w:type="dxa"/>
            <w:vAlign w:val="center"/>
          </w:tcPr>
          <w:p>
            <w:pPr>
              <w:pStyle w:val="11"/>
            </w:pPr>
            <w:r>
              <w:t>申报材料、实际需求。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新建道路里程、面积</w:t>
            </w:r>
          </w:p>
        </w:tc>
        <w:tc>
          <w:tcPr>
            <w:tcW w:w="2835" w:type="dxa"/>
            <w:vAlign w:val="center"/>
          </w:tcPr>
          <w:p>
            <w:pPr>
              <w:pStyle w:val="11"/>
            </w:pPr>
            <w:r>
              <w:t>道路硬化面积</w:t>
            </w:r>
          </w:p>
        </w:tc>
        <w:tc>
          <w:tcPr>
            <w:tcW w:w="2551" w:type="dxa"/>
            <w:vAlign w:val="center"/>
          </w:tcPr>
          <w:p>
            <w:pPr>
              <w:pStyle w:val="11"/>
            </w:pPr>
            <w:r>
              <w:t>3840平米</w:t>
            </w:r>
          </w:p>
        </w:tc>
        <w:tc>
          <w:tcPr>
            <w:tcW w:w="2268" w:type="dxa"/>
            <w:vAlign w:val="center"/>
          </w:tcPr>
          <w:p>
            <w:pPr>
              <w:pStyle w:val="11"/>
            </w:pPr>
            <w:r>
              <w:t>申报材料、实际需求。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项目验收通过率（%）</w:t>
            </w:r>
          </w:p>
        </w:tc>
        <w:tc>
          <w:tcPr>
            <w:tcW w:w="2835" w:type="dxa"/>
            <w:vAlign w:val="center"/>
          </w:tcPr>
          <w:p>
            <w:pPr>
              <w:pStyle w:val="11"/>
            </w:pPr>
            <w:r>
              <w:t>安装路灯及道路硬化项目验收通过率（%）</w:t>
            </w:r>
          </w:p>
        </w:tc>
        <w:tc>
          <w:tcPr>
            <w:tcW w:w="2551" w:type="dxa"/>
            <w:vAlign w:val="center"/>
          </w:tcPr>
          <w:p>
            <w:pPr>
              <w:pStyle w:val="11"/>
            </w:pPr>
            <w:r>
              <w:t>≥96百分比</w:t>
            </w:r>
          </w:p>
        </w:tc>
        <w:tc>
          <w:tcPr>
            <w:tcW w:w="2268"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工期完工时间</w:t>
            </w:r>
          </w:p>
        </w:tc>
        <w:tc>
          <w:tcPr>
            <w:tcW w:w="2835" w:type="dxa"/>
            <w:vAlign w:val="center"/>
          </w:tcPr>
          <w:p>
            <w:pPr>
              <w:pStyle w:val="11"/>
            </w:pPr>
            <w:r>
              <w:t>安装路灯及道路硬化工期完成时效</w:t>
            </w:r>
          </w:p>
        </w:tc>
        <w:tc>
          <w:tcPr>
            <w:tcW w:w="2551" w:type="dxa"/>
            <w:vAlign w:val="center"/>
          </w:tcPr>
          <w:p>
            <w:pPr>
              <w:pStyle w:val="11"/>
            </w:pPr>
            <w:r>
              <w:t>≤30天</w:t>
            </w:r>
          </w:p>
        </w:tc>
        <w:tc>
          <w:tcPr>
            <w:tcW w:w="2268" w:type="dxa"/>
            <w:vAlign w:val="center"/>
          </w:tcPr>
          <w:p>
            <w:pPr>
              <w:pStyle w:val="11"/>
            </w:pPr>
            <w:r>
              <w:t>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项目建设成本</w:t>
            </w:r>
          </w:p>
        </w:tc>
        <w:tc>
          <w:tcPr>
            <w:tcW w:w="2835" w:type="dxa"/>
            <w:vAlign w:val="center"/>
          </w:tcPr>
          <w:p>
            <w:pPr>
              <w:pStyle w:val="11"/>
            </w:pPr>
            <w:r>
              <w:t>安装路灯每盏路灯单价成本</w:t>
            </w:r>
          </w:p>
        </w:tc>
        <w:tc>
          <w:tcPr>
            <w:tcW w:w="2551" w:type="dxa"/>
            <w:vAlign w:val="center"/>
          </w:tcPr>
          <w:p>
            <w:pPr>
              <w:pStyle w:val="11"/>
            </w:pPr>
            <w:r>
              <w:t>700元/盏</w:t>
            </w:r>
          </w:p>
        </w:tc>
        <w:tc>
          <w:tcPr>
            <w:tcW w:w="2268" w:type="dxa"/>
            <w:vAlign w:val="center"/>
          </w:tcPr>
          <w:p>
            <w:pPr>
              <w:pStyle w:val="11"/>
            </w:pPr>
            <w:r>
              <w:t>预算清单、申报材料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项目建设成本</w:t>
            </w:r>
          </w:p>
        </w:tc>
        <w:tc>
          <w:tcPr>
            <w:tcW w:w="2835" w:type="dxa"/>
            <w:vAlign w:val="center"/>
          </w:tcPr>
          <w:p>
            <w:pPr>
              <w:pStyle w:val="11"/>
            </w:pPr>
            <w:r>
              <w:t>道路硬化建设每平米单价</w:t>
            </w:r>
          </w:p>
        </w:tc>
        <w:tc>
          <w:tcPr>
            <w:tcW w:w="2551" w:type="dxa"/>
            <w:vAlign w:val="center"/>
          </w:tcPr>
          <w:p>
            <w:pPr>
              <w:pStyle w:val="11"/>
            </w:pPr>
            <w:r>
              <w:t>118元/平米</w:t>
            </w:r>
          </w:p>
        </w:tc>
        <w:tc>
          <w:tcPr>
            <w:tcW w:w="2268" w:type="dxa"/>
            <w:vAlign w:val="center"/>
          </w:tcPr>
          <w:p>
            <w:pPr>
              <w:pStyle w:val="11"/>
            </w:pPr>
            <w:r>
              <w:t>预算清单、申报材料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经济效益增值率</w:t>
            </w:r>
          </w:p>
        </w:tc>
        <w:tc>
          <w:tcPr>
            <w:tcW w:w="2835" w:type="dxa"/>
            <w:vAlign w:val="center"/>
          </w:tcPr>
          <w:p>
            <w:pPr>
              <w:pStyle w:val="11"/>
            </w:pPr>
            <w:r>
              <w:t>项目实施后显著带动本村经济效益，提高效益增长率</w:t>
            </w:r>
          </w:p>
        </w:tc>
        <w:tc>
          <w:tcPr>
            <w:tcW w:w="2551" w:type="dxa"/>
            <w:vAlign w:val="center"/>
          </w:tcPr>
          <w:p>
            <w:pPr>
              <w:pStyle w:val="11"/>
            </w:pPr>
            <w:r>
              <w:t>≥3与去年对比得出经济效益增长率</w:t>
            </w:r>
          </w:p>
        </w:tc>
        <w:tc>
          <w:tcPr>
            <w:tcW w:w="2268" w:type="dxa"/>
            <w:vAlign w:val="center"/>
          </w:tcPr>
          <w:p>
            <w:pPr>
              <w:pStyle w:val="11"/>
            </w:pPr>
            <w:r>
              <w:t>与去年对比得出经济效益增长率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服务的改善与提升</w:t>
            </w:r>
          </w:p>
        </w:tc>
        <w:tc>
          <w:tcPr>
            <w:tcW w:w="2835" w:type="dxa"/>
            <w:vAlign w:val="center"/>
          </w:tcPr>
          <w:p>
            <w:pPr>
              <w:pStyle w:val="11"/>
            </w:pPr>
            <w:r>
              <w:t>安装路灯及道路硬化方便群众出行</w:t>
            </w:r>
          </w:p>
        </w:tc>
        <w:tc>
          <w:tcPr>
            <w:tcW w:w="2551" w:type="dxa"/>
            <w:vAlign w:val="center"/>
          </w:tcPr>
          <w:p>
            <w:pPr>
              <w:pStyle w:val="11"/>
            </w:pPr>
            <w:r>
              <w:t>方便群众出行</w:t>
            </w:r>
          </w:p>
        </w:tc>
        <w:tc>
          <w:tcPr>
            <w:tcW w:w="2268" w:type="dxa"/>
            <w:vAlign w:val="center"/>
          </w:tcPr>
          <w:p>
            <w:pPr>
              <w:pStyle w:val="11"/>
            </w:pPr>
            <w:r>
              <w:t>方便群众出行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有利于当地生态环境的改善</w:t>
            </w:r>
          </w:p>
        </w:tc>
        <w:tc>
          <w:tcPr>
            <w:tcW w:w="2835" w:type="dxa"/>
            <w:vAlign w:val="center"/>
          </w:tcPr>
          <w:p>
            <w:pPr>
              <w:pStyle w:val="11"/>
            </w:pPr>
            <w:r>
              <w:t>有利于当地出行及照明环境的改善</w:t>
            </w:r>
          </w:p>
        </w:tc>
        <w:tc>
          <w:tcPr>
            <w:tcW w:w="2551" w:type="dxa"/>
            <w:vAlign w:val="center"/>
          </w:tcPr>
          <w:p>
            <w:pPr>
              <w:pStyle w:val="11"/>
            </w:pPr>
            <w:r>
              <w:t>有利于当地出行及照明环境的改善</w:t>
            </w:r>
          </w:p>
        </w:tc>
        <w:tc>
          <w:tcPr>
            <w:tcW w:w="2268" w:type="dxa"/>
            <w:vAlign w:val="center"/>
          </w:tcPr>
          <w:p>
            <w:pPr>
              <w:pStyle w:val="11"/>
            </w:pPr>
            <w:r>
              <w:t>有利于当地出行及照明环境的改善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项目持续发挥作用期限</w:t>
            </w:r>
          </w:p>
        </w:tc>
        <w:tc>
          <w:tcPr>
            <w:tcW w:w="2835" w:type="dxa"/>
            <w:vAlign w:val="center"/>
          </w:tcPr>
          <w:p>
            <w:pPr>
              <w:pStyle w:val="11"/>
            </w:pPr>
            <w:r>
              <w:t>项目持续发挥作用期限</w:t>
            </w:r>
          </w:p>
        </w:tc>
        <w:tc>
          <w:tcPr>
            <w:tcW w:w="2551" w:type="dxa"/>
            <w:vAlign w:val="center"/>
          </w:tcPr>
          <w:p>
            <w:pPr>
              <w:pStyle w:val="11"/>
            </w:pPr>
            <w:r>
              <w:t>≥10年</w:t>
            </w:r>
          </w:p>
        </w:tc>
        <w:tc>
          <w:tcPr>
            <w:tcW w:w="2268" w:type="dxa"/>
            <w:vAlign w:val="center"/>
          </w:tcPr>
          <w:p>
            <w:pPr>
              <w:pStyle w:val="11"/>
            </w:pPr>
            <w:r>
              <w:t>实际使用年限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满意率</w:t>
            </w:r>
          </w:p>
        </w:tc>
        <w:tc>
          <w:tcPr>
            <w:tcW w:w="2835" w:type="dxa"/>
            <w:vAlign w:val="center"/>
          </w:tcPr>
          <w:p>
            <w:pPr>
              <w:pStyle w:val="11"/>
            </w:pPr>
            <w:r>
              <w:t>周边群众的满意度</w:t>
            </w:r>
          </w:p>
        </w:tc>
        <w:tc>
          <w:tcPr>
            <w:tcW w:w="2551" w:type="dxa"/>
            <w:vAlign w:val="center"/>
          </w:tcPr>
          <w:p>
            <w:pPr>
              <w:pStyle w:val="11"/>
            </w:pPr>
            <w:r>
              <w:t>≥98百分比</w:t>
            </w:r>
          </w:p>
        </w:tc>
        <w:tc>
          <w:tcPr>
            <w:tcW w:w="2268" w:type="dxa"/>
            <w:vAlign w:val="center"/>
          </w:tcPr>
          <w:p>
            <w:pPr>
              <w:pStyle w:val="11"/>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11、JZ2022解决西保庄街道硬化欠款资金绩效目标表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街道硬化方便群众出行。</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街道硬化长度</w:t>
            </w:r>
          </w:p>
        </w:tc>
        <w:tc>
          <w:tcPr>
            <w:tcW w:w="2835" w:type="dxa"/>
            <w:vAlign w:val="center"/>
          </w:tcPr>
          <w:p>
            <w:pPr>
              <w:pStyle w:val="11"/>
            </w:pPr>
            <w:r>
              <w:t>街道硬化面积</w:t>
            </w:r>
          </w:p>
        </w:tc>
        <w:tc>
          <w:tcPr>
            <w:tcW w:w="2551" w:type="dxa"/>
            <w:vAlign w:val="center"/>
          </w:tcPr>
          <w:p>
            <w:pPr>
              <w:pStyle w:val="11"/>
            </w:pPr>
            <w:r>
              <w:t>6905.35平米</w:t>
            </w:r>
          </w:p>
        </w:tc>
        <w:tc>
          <w:tcPr>
            <w:tcW w:w="2268" w:type="dxa"/>
            <w:vAlign w:val="center"/>
          </w:tcPr>
          <w:p>
            <w:pPr>
              <w:pStyle w:val="1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对街道硬化进行验收得出合格率</w:t>
            </w:r>
          </w:p>
        </w:tc>
        <w:tc>
          <w:tcPr>
            <w:tcW w:w="2835" w:type="dxa"/>
            <w:vAlign w:val="center"/>
          </w:tcPr>
          <w:p>
            <w:pPr>
              <w:pStyle w:val="11"/>
            </w:pPr>
            <w:r>
              <w:t>对街道硬化进行验收得出合格率</w:t>
            </w:r>
          </w:p>
        </w:tc>
        <w:tc>
          <w:tcPr>
            <w:tcW w:w="2551" w:type="dxa"/>
            <w:vAlign w:val="center"/>
          </w:tcPr>
          <w:p>
            <w:pPr>
              <w:pStyle w:val="11"/>
            </w:pPr>
            <w:r>
              <w:t>≥96百分比</w:t>
            </w:r>
          </w:p>
        </w:tc>
        <w:tc>
          <w:tcPr>
            <w:tcW w:w="2268"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街道硬化工期三个月</w:t>
            </w:r>
          </w:p>
        </w:tc>
        <w:tc>
          <w:tcPr>
            <w:tcW w:w="2835" w:type="dxa"/>
            <w:vAlign w:val="center"/>
          </w:tcPr>
          <w:p>
            <w:pPr>
              <w:pStyle w:val="11"/>
            </w:pPr>
            <w:r>
              <w:t>街道硬化工期三个月</w:t>
            </w:r>
          </w:p>
        </w:tc>
        <w:tc>
          <w:tcPr>
            <w:tcW w:w="2551" w:type="dxa"/>
            <w:vAlign w:val="center"/>
          </w:tcPr>
          <w:p>
            <w:pPr>
              <w:pStyle w:val="11"/>
            </w:pPr>
            <w:r>
              <w:t>3月</w:t>
            </w:r>
          </w:p>
        </w:tc>
        <w:tc>
          <w:tcPr>
            <w:tcW w:w="2268" w:type="dxa"/>
            <w:vAlign w:val="center"/>
          </w:tcPr>
          <w:p>
            <w:pPr>
              <w:pStyle w:val="1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街道硬化每平米单价</w:t>
            </w:r>
          </w:p>
        </w:tc>
        <w:tc>
          <w:tcPr>
            <w:tcW w:w="2835" w:type="dxa"/>
            <w:vAlign w:val="center"/>
          </w:tcPr>
          <w:p>
            <w:pPr>
              <w:pStyle w:val="11"/>
            </w:pPr>
            <w:r>
              <w:t>街道硬化每平米单价</w:t>
            </w:r>
          </w:p>
        </w:tc>
        <w:tc>
          <w:tcPr>
            <w:tcW w:w="2551" w:type="dxa"/>
            <w:vAlign w:val="center"/>
          </w:tcPr>
          <w:p>
            <w:pPr>
              <w:pStyle w:val="11"/>
            </w:pPr>
            <w:r>
              <w:t>47元/平米</w:t>
            </w:r>
          </w:p>
        </w:tc>
        <w:tc>
          <w:tcPr>
            <w:tcW w:w="2268" w:type="dxa"/>
            <w:vAlign w:val="center"/>
          </w:tcPr>
          <w:p>
            <w:pPr>
              <w:pStyle w:val="1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街道硬化后方便群众出行</w:t>
            </w:r>
          </w:p>
        </w:tc>
        <w:tc>
          <w:tcPr>
            <w:tcW w:w="2835" w:type="dxa"/>
            <w:vAlign w:val="center"/>
          </w:tcPr>
          <w:p>
            <w:pPr>
              <w:pStyle w:val="11"/>
            </w:pPr>
            <w:r>
              <w:t>街道硬化后方便群众出行</w:t>
            </w:r>
          </w:p>
        </w:tc>
        <w:tc>
          <w:tcPr>
            <w:tcW w:w="2551" w:type="dxa"/>
            <w:vAlign w:val="center"/>
          </w:tcPr>
          <w:p>
            <w:pPr>
              <w:pStyle w:val="11"/>
            </w:pPr>
            <w:r>
              <w:t>街道硬化后方便群众出行</w:t>
            </w:r>
          </w:p>
        </w:tc>
        <w:tc>
          <w:tcPr>
            <w:tcW w:w="2268" w:type="dxa"/>
            <w:vAlign w:val="center"/>
          </w:tcPr>
          <w:p>
            <w:pPr>
              <w:pStyle w:val="11"/>
            </w:pPr>
            <w:r>
              <w:t>实地考察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街道硬化后可持续方便群众出行期限</w:t>
            </w:r>
          </w:p>
        </w:tc>
        <w:tc>
          <w:tcPr>
            <w:tcW w:w="2835" w:type="dxa"/>
            <w:vAlign w:val="center"/>
          </w:tcPr>
          <w:p>
            <w:pPr>
              <w:pStyle w:val="11"/>
            </w:pPr>
            <w:r>
              <w:t>街道硬化后可持续方便群众出行期限</w:t>
            </w:r>
          </w:p>
        </w:tc>
        <w:tc>
          <w:tcPr>
            <w:tcW w:w="2551" w:type="dxa"/>
            <w:vAlign w:val="center"/>
          </w:tcPr>
          <w:p>
            <w:pPr>
              <w:pStyle w:val="11"/>
            </w:pPr>
            <w:r>
              <w:t>10年</w:t>
            </w:r>
          </w:p>
        </w:tc>
        <w:tc>
          <w:tcPr>
            <w:tcW w:w="2268" w:type="dxa"/>
            <w:vAlign w:val="center"/>
          </w:tcPr>
          <w:p>
            <w:pPr>
              <w:pStyle w:val="11"/>
            </w:pPr>
            <w:r>
              <w:t>质量保证书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周边群众对街道硬化后满意度</w:t>
            </w:r>
          </w:p>
        </w:tc>
        <w:tc>
          <w:tcPr>
            <w:tcW w:w="2835" w:type="dxa"/>
            <w:vAlign w:val="center"/>
          </w:tcPr>
          <w:p>
            <w:pPr>
              <w:pStyle w:val="11"/>
            </w:pPr>
            <w:r>
              <w:t>周边群众对街道硬化后满意度</w:t>
            </w:r>
          </w:p>
        </w:tc>
        <w:tc>
          <w:tcPr>
            <w:tcW w:w="2551" w:type="dxa"/>
            <w:vAlign w:val="center"/>
          </w:tcPr>
          <w:p>
            <w:pPr>
              <w:pStyle w:val="11"/>
            </w:pPr>
            <w:r>
              <w:t>≥94百分比</w:t>
            </w:r>
          </w:p>
        </w:tc>
        <w:tc>
          <w:tcPr>
            <w:tcW w:w="2268" w:type="dxa"/>
            <w:vAlign w:val="center"/>
          </w:tcPr>
          <w:p>
            <w:pPr>
              <w:pStyle w:val="11"/>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12、JZ2022年东保庄小学土地遗留问题资金绩效目标表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改善办学条件，提高学校入学率。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需垒建学校围墙面积</w:t>
            </w:r>
          </w:p>
        </w:tc>
        <w:tc>
          <w:tcPr>
            <w:tcW w:w="2835" w:type="dxa"/>
            <w:vAlign w:val="center"/>
          </w:tcPr>
          <w:p>
            <w:pPr>
              <w:pStyle w:val="11"/>
            </w:pPr>
            <w:r>
              <w:t>需垒建学校围墙面积</w:t>
            </w:r>
          </w:p>
        </w:tc>
        <w:tc>
          <w:tcPr>
            <w:tcW w:w="2551" w:type="dxa"/>
            <w:vAlign w:val="center"/>
          </w:tcPr>
          <w:p>
            <w:pPr>
              <w:pStyle w:val="11"/>
            </w:pPr>
            <w:r>
              <w:t>1250平米</w:t>
            </w:r>
          </w:p>
        </w:tc>
        <w:tc>
          <w:tcPr>
            <w:tcW w:w="2268" w:type="dxa"/>
            <w:vAlign w:val="center"/>
          </w:tcPr>
          <w:p>
            <w:pPr>
              <w:pStyle w:val="1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垒墙围墙验收合格率</w:t>
            </w:r>
          </w:p>
        </w:tc>
        <w:tc>
          <w:tcPr>
            <w:tcW w:w="2835" w:type="dxa"/>
            <w:vAlign w:val="center"/>
          </w:tcPr>
          <w:p>
            <w:pPr>
              <w:pStyle w:val="11"/>
            </w:pPr>
            <w:r>
              <w:t>垒墙围墙验收合格率</w:t>
            </w:r>
          </w:p>
        </w:tc>
        <w:tc>
          <w:tcPr>
            <w:tcW w:w="2551" w:type="dxa"/>
            <w:vAlign w:val="center"/>
          </w:tcPr>
          <w:p>
            <w:pPr>
              <w:pStyle w:val="11"/>
            </w:pPr>
            <w:r>
              <w:t>≥95百分比</w:t>
            </w:r>
          </w:p>
        </w:tc>
        <w:tc>
          <w:tcPr>
            <w:tcW w:w="2268"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垒建学校围墙期限</w:t>
            </w:r>
          </w:p>
        </w:tc>
        <w:tc>
          <w:tcPr>
            <w:tcW w:w="2835" w:type="dxa"/>
            <w:vAlign w:val="center"/>
          </w:tcPr>
          <w:p>
            <w:pPr>
              <w:pStyle w:val="11"/>
            </w:pPr>
            <w:r>
              <w:t>垒建学校围墙期限</w:t>
            </w:r>
          </w:p>
        </w:tc>
        <w:tc>
          <w:tcPr>
            <w:tcW w:w="2551" w:type="dxa"/>
            <w:vAlign w:val="center"/>
          </w:tcPr>
          <w:p>
            <w:pPr>
              <w:pStyle w:val="11"/>
            </w:pPr>
            <w:r>
              <w:t>20天</w:t>
            </w:r>
          </w:p>
        </w:tc>
        <w:tc>
          <w:tcPr>
            <w:tcW w:w="2268" w:type="dxa"/>
            <w:vAlign w:val="center"/>
          </w:tcPr>
          <w:p>
            <w:pPr>
              <w:pStyle w:val="1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垒建学校围墙每平米单价</w:t>
            </w:r>
          </w:p>
        </w:tc>
        <w:tc>
          <w:tcPr>
            <w:tcW w:w="2835" w:type="dxa"/>
            <w:vAlign w:val="center"/>
          </w:tcPr>
          <w:p>
            <w:pPr>
              <w:pStyle w:val="11"/>
            </w:pPr>
            <w:r>
              <w:t>垒建学校围墙每平米单价</w:t>
            </w:r>
          </w:p>
        </w:tc>
        <w:tc>
          <w:tcPr>
            <w:tcW w:w="2551" w:type="dxa"/>
            <w:vAlign w:val="center"/>
          </w:tcPr>
          <w:p>
            <w:pPr>
              <w:pStyle w:val="11"/>
            </w:pPr>
            <w:r>
              <w:t>300元/平米</w:t>
            </w:r>
          </w:p>
        </w:tc>
        <w:tc>
          <w:tcPr>
            <w:tcW w:w="2268" w:type="dxa"/>
            <w:vAlign w:val="center"/>
          </w:tcPr>
          <w:p>
            <w:pPr>
              <w:pStyle w:val="1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提高学校学生入学率</w:t>
            </w:r>
          </w:p>
        </w:tc>
        <w:tc>
          <w:tcPr>
            <w:tcW w:w="2835" w:type="dxa"/>
            <w:vAlign w:val="center"/>
          </w:tcPr>
          <w:p>
            <w:pPr>
              <w:pStyle w:val="11"/>
            </w:pPr>
            <w:r>
              <w:t>提高学校学生入学率</w:t>
            </w:r>
          </w:p>
        </w:tc>
        <w:tc>
          <w:tcPr>
            <w:tcW w:w="2551" w:type="dxa"/>
            <w:vAlign w:val="center"/>
          </w:tcPr>
          <w:p>
            <w:pPr>
              <w:pStyle w:val="11"/>
            </w:pPr>
            <w:r>
              <w:t>提高学校学生入学率</w:t>
            </w:r>
          </w:p>
        </w:tc>
        <w:tc>
          <w:tcPr>
            <w:tcW w:w="2268" w:type="dxa"/>
            <w:vAlign w:val="center"/>
          </w:tcPr>
          <w:p>
            <w:pPr>
              <w:pStyle w:val="11"/>
            </w:pPr>
            <w:r>
              <w:t>入学率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改善办学环境</w:t>
            </w:r>
          </w:p>
        </w:tc>
        <w:tc>
          <w:tcPr>
            <w:tcW w:w="2835" w:type="dxa"/>
            <w:vAlign w:val="center"/>
          </w:tcPr>
          <w:p>
            <w:pPr>
              <w:pStyle w:val="11"/>
            </w:pPr>
            <w:r>
              <w:t>改善办学环境</w:t>
            </w:r>
          </w:p>
        </w:tc>
        <w:tc>
          <w:tcPr>
            <w:tcW w:w="2551" w:type="dxa"/>
            <w:vAlign w:val="center"/>
          </w:tcPr>
          <w:p>
            <w:pPr>
              <w:pStyle w:val="11"/>
            </w:pPr>
            <w:r>
              <w:t>改善办学环境</w:t>
            </w:r>
          </w:p>
        </w:tc>
        <w:tc>
          <w:tcPr>
            <w:tcW w:w="2268" w:type="dxa"/>
            <w:vAlign w:val="center"/>
          </w:tcPr>
          <w:p>
            <w:pPr>
              <w:pStyle w:val="11"/>
            </w:pPr>
            <w:r>
              <w:t>改善办学环境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改善学校环境后对学生进行调查得出满意度</w:t>
            </w:r>
          </w:p>
        </w:tc>
        <w:tc>
          <w:tcPr>
            <w:tcW w:w="2835" w:type="dxa"/>
            <w:vAlign w:val="center"/>
          </w:tcPr>
          <w:p>
            <w:pPr>
              <w:pStyle w:val="11"/>
            </w:pPr>
            <w:r>
              <w:t>改善学校环境后对学生进行调查得出满意度</w:t>
            </w:r>
          </w:p>
        </w:tc>
        <w:tc>
          <w:tcPr>
            <w:tcW w:w="2551" w:type="dxa"/>
            <w:vAlign w:val="center"/>
          </w:tcPr>
          <w:p>
            <w:pPr>
              <w:pStyle w:val="11"/>
            </w:pPr>
            <w:r>
              <w:t>≥95百分比</w:t>
            </w:r>
          </w:p>
        </w:tc>
        <w:tc>
          <w:tcPr>
            <w:tcW w:w="2268" w:type="dxa"/>
            <w:vAlign w:val="center"/>
          </w:tcPr>
          <w:p>
            <w:pPr>
              <w:pStyle w:val="11"/>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13、JZ2022人大代表之家建设提升费用绩效目标表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改善人大代表之家办公条件。</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修缮建筑面积</w:t>
            </w:r>
          </w:p>
        </w:tc>
        <w:tc>
          <w:tcPr>
            <w:tcW w:w="2835" w:type="dxa"/>
            <w:vAlign w:val="center"/>
          </w:tcPr>
          <w:p>
            <w:pPr>
              <w:pStyle w:val="11"/>
            </w:pPr>
            <w:r>
              <w:t>改造提升人大之家办公用房面积</w:t>
            </w:r>
          </w:p>
        </w:tc>
        <w:tc>
          <w:tcPr>
            <w:tcW w:w="2551" w:type="dxa"/>
            <w:vAlign w:val="center"/>
          </w:tcPr>
          <w:p>
            <w:pPr>
              <w:pStyle w:val="11"/>
            </w:pPr>
            <w:r>
              <w:t>75平米</w:t>
            </w:r>
          </w:p>
        </w:tc>
        <w:tc>
          <w:tcPr>
            <w:tcW w:w="2268" w:type="dxa"/>
            <w:vAlign w:val="center"/>
          </w:tcPr>
          <w:p>
            <w:pPr>
              <w:pStyle w:val="11"/>
            </w:pPr>
            <w:r>
              <w:t>工程量清单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验收合格率</w:t>
            </w:r>
          </w:p>
        </w:tc>
        <w:tc>
          <w:tcPr>
            <w:tcW w:w="2835" w:type="dxa"/>
            <w:vAlign w:val="center"/>
          </w:tcPr>
          <w:p>
            <w:pPr>
              <w:pStyle w:val="11"/>
            </w:pPr>
            <w:r>
              <w:t>改造提升人大之家工程验收合格率</w:t>
            </w:r>
          </w:p>
        </w:tc>
        <w:tc>
          <w:tcPr>
            <w:tcW w:w="2551" w:type="dxa"/>
            <w:vAlign w:val="center"/>
          </w:tcPr>
          <w:p>
            <w:pPr>
              <w:pStyle w:val="11"/>
            </w:pPr>
            <w:r>
              <w:t>≥98百分比</w:t>
            </w:r>
          </w:p>
        </w:tc>
        <w:tc>
          <w:tcPr>
            <w:tcW w:w="2268"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2835" w:type="dxa"/>
            <w:vAlign w:val="center"/>
          </w:tcPr>
          <w:p>
            <w:pPr>
              <w:pStyle w:val="11"/>
            </w:pPr>
            <w:r>
              <w:t>改造提升工程完成时限为10日内</w:t>
            </w:r>
          </w:p>
        </w:tc>
        <w:tc>
          <w:tcPr>
            <w:tcW w:w="2551" w:type="dxa"/>
            <w:vAlign w:val="center"/>
          </w:tcPr>
          <w:p>
            <w:pPr>
              <w:pStyle w:val="11"/>
            </w:pPr>
            <w:r>
              <w:t>≤10日</w:t>
            </w:r>
          </w:p>
        </w:tc>
        <w:tc>
          <w:tcPr>
            <w:tcW w:w="2268" w:type="dxa"/>
            <w:vAlign w:val="center"/>
          </w:tcPr>
          <w:p>
            <w:pPr>
              <w:pStyle w:val="11"/>
            </w:pPr>
            <w:r>
              <w:t>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建设成本</w:t>
            </w:r>
          </w:p>
        </w:tc>
        <w:tc>
          <w:tcPr>
            <w:tcW w:w="2835" w:type="dxa"/>
            <w:vAlign w:val="center"/>
          </w:tcPr>
          <w:p>
            <w:pPr>
              <w:pStyle w:val="11"/>
            </w:pPr>
            <w:r>
              <w:t>改造提升每平成本单价</w:t>
            </w:r>
          </w:p>
        </w:tc>
        <w:tc>
          <w:tcPr>
            <w:tcW w:w="2551" w:type="dxa"/>
            <w:vAlign w:val="center"/>
          </w:tcPr>
          <w:p>
            <w:pPr>
              <w:pStyle w:val="11"/>
            </w:pPr>
            <w:r>
              <w:t>400元</w:t>
            </w:r>
          </w:p>
        </w:tc>
        <w:tc>
          <w:tcPr>
            <w:tcW w:w="2268" w:type="dxa"/>
            <w:vAlign w:val="center"/>
          </w:tcPr>
          <w:p>
            <w:pPr>
              <w:pStyle w:val="1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提高工作效率</w:t>
            </w:r>
          </w:p>
        </w:tc>
        <w:tc>
          <w:tcPr>
            <w:tcW w:w="2835" w:type="dxa"/>
            <w:vAlign w:val="center"/>
          </w:tcPr>
          <w:p>
            <w:pPr>
              <w:pStyle w:val="11"/>
            </w:pPr>
            <w:r>
              <w:t>显著提高工作效率</w:t>
            </w:r>
          </w:p>
        </w:tc>
        <w:tc>
          <w:tcPr>
            <w:tcW w:w="2551" w:type="dxa"/>
            <w:vAlign w:val="center"/>
          </w:tcPr>
          <w:p>
            <w:pPr>
              <w:pStyle w:val="11"/>
            </w:pPr>
            <w:r>
              <w:t>显著提高工作效率</w:t>
            </w:r>
          </w:p>
        </w:tc>
        <w:tc>
          <w:tcPr>
            <w:tcW w:w="2268" w:type="dxa"/>
            <w:vAlign w:val="center"/>
          </w:tcPr>
          <w:p>
            <w:pPr>
              <w:pStyle w:val="11"/>
            </w:pPr>
            <w:r>
              <w:t>显著提高工作效率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服务基层的示范效应</w:t>
            </w:r>
          </w:p>
        </w:tc>
        <w:tc>
          <w:tcPr>
            <w:tcW w:w="2835" w:type="dxa"/>
            <w:vAlign w:val="center"/>
          </w:tcPr>
          <w:p>
            <w:pPr>
              <w:pStyle w:val="11"/>
            </w:pPr>
            <w:r>
              <w:t>显著改善人大代表服务基层的示范效应</w:t>
            </w:r>
          </w:p>
        </w:tc>
        <w:tc>
          <w:tcPr>
            <w:tcW w:w="2551" w:type="dxa"/>
            <w:vAlign w:val="center"/>
          </w:tcPr>
          <w:p>
            <w:pPr>
              <w:pStyle w:val="11"/>
            </w:pPr>
            <w:r>
              <w:t>显著改善人大代表服务基层的示范效应</w:t>
            </w:r>
          </w:p>
        </w:tc>
        <w:tc>
          <w:tcPr>
            <w:tcW w:w="2268" w:type="dxa"/>
            <w:vAlign w:val="center"/>
          </w:tcPr>
          <w:p>
            <w:pPr>
              <w:pStyle w:val="11"/>
            </w:pPr>
            <w:r>
              <w:t>显著改善人大代表服务基层的示范效应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保障日常办公</w:t>
            </w:r>
          </w:p>
        </w:tc>
        <w:tc>
          <w:tcPr>
            <w:tcW w:w="2835" w:type="dxa"/>
            <w:vAlign w:val="center"/>
          </w:tcPr>
          <w:p>
            <w:pPr>
              <w:pStyle w:val="11"/>
            </w:pPr>
            <w:r>
              <w:t>保障日常办公</w:t>
            </w:r>
          </w:p>
        </w:tc>
        <w:tc>
          <w:tcPr>
            <w:tcW w:w="2551" w:type="dxa"/>
            <w:vAlign w:val="center"/>
          </w:tcPr>
          <w:p>
            <w:pPr>
              <w:pStyle w:val="11"/>
            </w:pPr>
            <w:r>
              <w:t>保障日常办公</w:t>
            </w:r>
          </w:p>
        </w:tc>
        <w:tc>
          <w:tcPr>
            <w:tcW w:w="2268" w:type="dxa"/>
            <w:vAlign w:val="center"/>
          </w:tcPr>
          <w:p>
            <w:pPr>
              <w:pStyle w:val="11"/>
            </w:pPr>
            <w:r>
              <w:t>保障日常办公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≥95百分比</w:t>
            </w:r>
          </w:p>
        </w:tc>
        <w:tc>
          <w:tcPr>
            <w:tcW w:w="2268" w:type="dxa"/>
            <w:vAlign w:val="center"/>
          </w:tcPr>
          <w:p>
            <w:pPr>
              <w:pStyle w:val="11"/>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14、JZ2022学校周边人居环境面貌提升资金绩效目标表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改善学校周边环境。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粉刷墙壁面积</w:t>
            </w:r>
          </w:p>
        </w:tc>
        <w:tc>
          <w:tcPr>
            <w:tcW w:w="2835" w:type="dxa"/>
            <w:vAlign w:val="center"/>
          </w:tcPr>
          <w:p>
            <w:pPr>
              <w:pStyle w:val="11"/>
            </w:pPr>
            <w:r>
              <w:t>粉刷墙壁面积</w:t>
            </w:r>
          </w:p>
        </w:tc>
        <w:tc>
          <w:tcPr>
            <w:tcW w:w="2551" w:type="dxa"/>
            <w:vAlign w:val="center"/>
          </w:tcPr>
          <w:p>
            <w:pPr>
              <w:pStyle w:val="11"/>
            </w:pPr>
            <w:r>
              <w:t>3156平米</w:t>
            </w:r>
          </w:p>
        </w:tc>
        <w:tc>
          <w:tcPr>
            <w:tcW w:w="2268" w:type="dxa"/>
            <w:vAlign w:val="center"/>
          </w:tcPr>
          <w:p>
            <w:pPr>
              <w:pStyle w:val="11"/>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粉刷墙壁验收合格率</w:t>
            </w:r>
          </w:p>
        </w:tc>
        <w:tc>
          <w:tcPr>
            <w:tcW w:w="2835" w:type="dxa"/>
            <w:vAlign w:val="center"/>
          </w:tcPr>
          <w:p>
            <w:pPr>
              <w:pStyle w:val="11"/>
            </w:pPr>
            <w:r>
              <w:t>粉刷墙壁验收合格率</w:t>
            </w:r>
          </w:p>
        </w:tc>
        <w:tc>
          <w:tcPr>
            <w:tcW w:w="2551" w:type="dxa"/>
            <w:vAlign w:val="center"/>
          </w:tcPr>
          <w:p>
            <w:pPr>
              <w:pStyle w:val="11"/>
            </w:pPr>
            <w:r>
              <w:t>≥98百分比</w:t>
            </w:r>
          </w:p>
        </w:tc>
        <w:tc>
          <w:tcPr>
            <w:tcW w:w="2268"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工程完工时限</w:t>
            </w:r>
          </w:p>
        </w:tc>
        <w:tc>
          <w:tcPr>
            <w:tcW w:w="2835" w:type="dxa"/>
            <w:vAlign w:val="center"/>
          </w:tcPr>
          <w:p>
            <w:pPr>
              <w:pStyle w:val="11"/>
            </w:pPr>
            <w:r>
              <w:t>工程完工时限</w:t>
            </w:r>
          </w:p>
        </w:tc>
        <w:tc>
          <w:tcPr>
            <w:tcW w:w="2551" w:type="dxa"/>
            <w:vAlign w:val="center"/>
          </w:tcPr>
          <w:p>
            <w:pPr>
              <w:pStyle w:val="11"/>
            </w:pPr>
            <w:r>
              <w:t>≤15日</w:t>
            </w:r>
          </w:p>
        </w:tc>
        <w:tc>
          <w:tcPr>
            <w:tcW w:w="2268" w:type="dxa"/>
            <w:vAlign w:val="center"/>
          </w:tcPr>
          <w:p>
            <w:pPr>
              <w:pStyle w:val="11"/>
            </w:pPr>
            <w:r>
              <w:t>实际完工时间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粉刷墙壁每平米单价</w:t>
            </w:r>
          </w:p>
        </w:tc>
        <w:tc>
          <w:tcPr>
            <w:tcW w:w="2835" w:type="dxa"/>
            <w:vAlign w:val="center"/>
          </w:tcPr>
          <w:p>
            <w:pPr>
              <w:pStyle w:val="11"/>
            </w:pPr>
            <w:r>
              <w:t>粉刷墙壁每平米单价</w:t>
            </w:r>
          </w:p>
        </w:tc>
        <w:tc>
          <w:tcPr>
            <w:tcW w:w="2551" w:type="dxa"/>
            <w:vAlign w:val="center"/>
          </w:tcPr>
          <w:p>
            <w:pPr>
              <w:pStyle w:val="11"/>
            </w:pPr>
            <w:r>
              <w:t>7元/平米</w:t>
            </w:r>
          </w:p>
        </w:tc>
        <w:tc>
          <w:tcPr>
            <w:tcW w:w="2268" w:type="dxa"/>
            <w:vAlign w:val="center"/>
          </w:tcPr>
          <w:p>
            <w:pPr>
              <w:pStyle w:val="11"/>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显著改善学校周边人居环境</w:t>
            </w:r>
          </w:p>
        </w:tc>
        <w:tc>
          <w:tcPr>
            <w:tcW w:w="2835" w:type="dxa"/>
            <w:vAlign w:val="center"/>
          </w:tcPr>
          <w:p>
            <w:pPr>
              <w:pStyle w:val="11"/>
            </w:pPr>
            <w:r>
              <w:t>显著改善学校周边人居环境</w:t>
            </w:r>
          </w:p>
        </w:tc>
        <w:tc>
          <w:tcPr>
            <w:tcW w:w="2551" w:type="dxa"/>
            <w:vAlign w:val="center"/>
          </w:tcPr>
          <w:p>
            <w:pPr>
              <w:pStyle w:val="11"/>
            </w:pPr>
            <w:r>
              <w:t>显著改善学校周边人居环境</w:t>
            </w:r>
          </w:p>
        </w:tc>
        <w:tc>
          <w:tcPr>
            <w:tcW w:w="2268" w:type="dxa"/>
            <w:vAlign w:val="center"/>
          </w:tcPr>
          <w:p>
            <w:pPr>
              <w:pStyle w:val="11"/>
            </w:pPr>
            <w:r>
              <w:t>显著改善学校周边人居环境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对学校周边环境进行绿化，净化空气</w:t>
            </w:r>
          </w:p>
        </w:tc>
        <w:tc>
          <w:tcPr>
            <w:tcW w:w="2835" w:type="dxa"/>
            <w:vAlign w:val="center"/>
          </w:tcPr>
          <w:p>
            <w:pPr>
              <w:pStyle w:val="11"/>
            </w:pPr>
            <w:r>
              <w:t>显著改善空气质量</w:t>
            </w:r>
          </w:p>
        </w:tc>
        <w:tc>
          <w:tcPr>
            <w:tcW w:w="2551" w:type="dxa"/>
            <w:vAlign w:val="center"/>
          </w:tcPr>
          <w:p>
            <w:pPr>
              <w:pStyle w:val="11"/>
            </w:pPr>
            <w:r>
              <w:t>对学校周边环境进行绿化，净化空气</w:t>
            </w:r>
          </w:p>
        </w:tc>
        <w:tc>
          <w:tcPr>
            <w:tcW w:w="2268" w:type="dxa"/>
            <w:vAlign w:val="center"/>
          </w:tcPr>
          <w:p>
            <w:pPr>
              <w:pStyle w:val="11"/>
            </w:pPr>
            <w:r>
              <w:t>显著改善空气质量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对周边群众进行调查得出满意度</w:t>
            </w:r>
          </w:p>
        </w:tc>
        <w:tc>
          <w:tcPr>
            <w:tcW w:w="2835" w:type="dxa"/>
            <w:vAlign w:val="center"/>
          </w:tcPr>
          <w:p>
            <w:pPr>
              <w:pStyle w:val="11"/>
            </w:pPr>
            <w:r>
              <w:t>对周边群众进行调查得出满意度</w:t>
            </w:r>
          </w:p>
        </w:tc>
        <w:tc>
          <w:tcPr>
            <w:tcW w:w="2551" w:type="dxa"/>
            <w:vAlign w:val="center"/>
          </w:tcPr>
          <w:p>
            <w:pPr>
              <w:pStyle w:val="11"/>
            </w:pPr>
            <w:r>
              <w:t>≥96百分比</w:t>
            </w:r>
          </w:p>
        </w:tc>
        <w:tc>
          <w:tcPr>
            <w:tcW w:w="2268" w:type="dxa"/>
            <w:vAlign w:val="center"/>
          </w:tcPr>
          <w:p>
            <w:pPr>
              <w:pStyle w:val="11"/>
            </w:pPr>
            <w:r>
              <w:t>调查报告</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15、JZ2022镇区执法工作经费绩效目标表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显著改善生态环境，维护市场秩序。</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购买执法装备的数量</w:t>
            </w:r>
          </w:p>
        </w:tc>
        <w:tc>
          <w:tcPr>
            <w:tcW w:w="2835" w:type="dxa"/>
            <w:vAlign w:val="center"/>
          </w:tcPr>
          <w:p>
            <w:pPr>
              <w:pStyle w:val="11"/>
            </w:pPr>
            <w:r>
              <w:t>购买执法人员服装及装备的数量</w:t>
            </w:r>
          </w:p>
        </w:tc>
        <w:tc>
          <w:tcPr>
            <w:tcW w:w="2551" w:type="dxa"/>
            <w:vAlign w:val="center"/>
          </w:tcPr>
          <w:p>
            <w:pPr>
              <w:pStyle w:val="11"/>
            </w:pPr>
            <w:r>
              <w:t>30套</w:t>
            </w:r>
          </w:p>
        </w:tc>
        <w:tc>
          <w:tcPr>
            <w:tcW w:w="2268" w:type="dxa"/>
            <w:vAlign w:val="center"/>
          </w:tcPr>
          <w:p>
            <w:pPr>
              <w:pStyle w:val="11"/>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出去执法力量*人次</w:t>
            </w:r>
          </w:p>
        </w:tc>
        <w:tc>
          <w:tcPr>
            <w:tcW w:w="2835" w:type="dxa"/>
            <w:vAlign w:val="center"/>
          </w:tcPr>
          <w:p>
            <w:pPr>
              <w:pStyle w:val="11"/>
            </w:pPr>
            <w:r>
              <w:t>每年出动大型执法行动次数</w:t>
            </w:r>
          </w:p>
        </w:tc>
        <w:tc>
          <w:tcPr>
            <w:tcW w:w="2551" w:type="dxa"/>
            <w:vAlign w:val="center"/>
          </w:tcPr>
          <w:p>
            <w:pPr>
              <w:pStyle w:val="11"/>
            </w:pPr>
            <w:r>
              <w:t>40次</w:t>
            </w:r>
          </w:p>
        </w:tc>
        <w:tc>
          <w:tcPr>
            <w:tcW w:w="2268" w:type="dxa"/>
            <w:vAlign w:val="center"/>
          </w:tcPr>
          <w:p>
            <w:pPr>
              <w:pStyle w:val="11"/>
            </w:pPr>
            <w:r>
              <w:t>实际出动执法次数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执法装备配备率</w:t>
            </w:r>
          </w:p>
        </w:tc>
        <w:tc>
          <w:tcPr>
            <w:tcW w:w="2835" w:type="dxa"/>
            <w:vAlign w:val="center"/>
          </w:tcPr>
          <w:p>
            <w:pPr>
              <w:pStyle w:val="11"/>
            </w:pPr>
            <w:r>
              <w:t>执法装备配备人员覆盖率</w:t>
            </w:r>
          </w:p>
        </w:tc>
        <w:tc>
          <w:tcPr>
            <w:tcW w:w="2551" w:type="dxa"/>
            <w:vAlign w:val="center"/>
          </w:tcPr>
          <w:p>
            <w:pPr>
              <w:pStyle w:val="11"/>
            </w:pPr>
            <w:r>
              <w:t>100百分比</w:t>
            </w:r>
          </w:p>
        </w:tc>
        <w:tc>
          <w:tcPr>
            <w:tcW w:w="2268" w:type="dxa"/>
            <w:vAlign w:val="center"/>
          </w:tcPr>
          <w:p>
            <w:pPr>
              <w:pStyle w:val="11"/>
            </w:pPr>
            <w:r>
              <w:t>实际配备执法装备数量占总数量的百分比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执法监察完成时间</w:t>
            </w:r>
          </w:p>
        </w:tc>
        <w:tc>
          <w:tcPr>
            <w:tcW w:w="2835" w:type="dxa"/>
            <w:vAlign w:val="center"/>
          </w:tcPr>
          <w:p>
            <w:pPr>
              <w:pStyle w:val="11"/>
            </w:pPr>
            <w:r>
              <w:t>单次执法工作的完成时间不超过三日</w:t>
            </w:r>
          </w:p>
        </w:tc>
        <w:tc>
          <w:tcPr>
            <w:tcW w:w="2551" w:type="dxa"/>
            <w:vAlign w:val="center"/>
          </w:tcPr>
          <w:p>
            <w:pPr>
              <w:pStyle w:val="11"/>
            </w:pPr>
            <w:r>
              <w:t>≤3日</w:t>
            </w:r>
          </w:p>
        </w:tc>
        <w:tc>
          <w:tcPr>
            <w:tcW w:w="2268" w:type="dxa"/>
            <w:vAlign w:val="center"/>
          </w:tcPr>
          <w:p>
            <w:pPr>
              <w:pStyle w:val="11"/>
            </w:pPr>
            <w:r>
              <w:t>单次执法完成时间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执法服装单套价格</w:t>
            </w:r>
          </w:p>
        </w:tc>
        <w:tc>
          <w:tcPr>
            <w:tcW w:w="2835" w:type="dxa"/>
            <w:vAlign w:val="center"/>
          </w:tcPr>
          <w:p>
            <w:pPr>
              <w:pStyle w:val="11"/>
            </w:pPr>
            <w:r>
              <w:t>执法服装单套价格</w:t>
            </w:r>
          </w:p>
        </w:tc>
        <w:tc>
          <w:tcPr>
            <w:tcW w:w="2551" w:type="dxa"/>
            <w:vAlign w:val="center"/>
          </w:tcPr>
          <w:p>
            <w:pPr>
              <w:pStyle w:val="11"/>
            </w:pPr>
            <w:r>
              <w:t>1050元</w:t>
            </w:r>
          </w:p>
        </w:tc>
        <w:tc>
          <w:tcPr>
            <w:tcW w:w="2268" w:type="dxa"/>
            <w:vAlign w:val="center"/>
          </w:tcPr>
          <w:p>
            <w:pPr>
              <w:pStyle w:val="11"/>
            </w:pPr>
            <w:r>
              <w:t>采购合同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环境改善情况</w:t>
            </w:r>
          </w:p>
        </w:tc>
        <w:tc>
          <w:tcPr>
            <w:tcW w:w="2835" w:type="dxa"/>
            <w:vAlign w:val="center"/>
          </w:tcPr>
          <w:p>
            <w:pPr>
              <w:pStyle w:val="11"/>
            </w:pPr>
            <w:r>
              <w:t>通过执法显著镇区周边环境卫生</w:t>
            </w:r>
          </w:p>
        </w:tc>
        <w:tc>
          <w:tcPr>
            <w:tcW w:w="2551" w:type="dxa"/>
            <w:vAlign w:val="center"/>
          </w:tcPr>
          <w:p>
            <w:pPr>
              <w:pStyle w:val="11"/>
            </w:pPr>
            <w:r>
              <w:t>通过执法显著镇区周边环境卫生</w:t>
            </w:r>
          </w:p>
        </w:tc>
        <w:tc>
          <w:tcPr>
            <w:tcW w:w="2268" w:type="dxa"/>
            <w:vAlign w:val="center"/>
          </w:tcPr>
          <w:p>
            <w:pPr>
              <w:pStyle w:val="11"/>
            </w:pPr>
            <w:r>
              <w:t>通过执法显著镇区周边环境卫生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执法检查任务完成率</w:t>
            </w:r>
          </w:p>
        </w:tc>
        <w:tc>
          <w:tcPr>
            <w:tcW w:w="2835" w:type="dxa"/>
            <w:vAlign w:val="center"/>
          </w:tcPr>
          <w:p>
            <w:pPr>
              <w:pStyle w:val="11"/>
            </w:pPr>
            <w:r>
              <w:t>执法检查任务完成率</w:t>
            </w:r>
          </w:p>
        </w:tc>
        <w:tc>
          <w:tcPr>
            <w:tcW w:w="2551" w:type="dxa"/>
            <w:vAlign w:val="center"/>
          </w:tcPr>
          <w:p>
            <w:pPr>
              <w:pStyle w:val="11"/>
            </w:pPr>
            <w:r>
              <w:t>100百分比</w:t>
            </w:r>
          </w:p>
        </w:tc>
        <w:tc>
          <w:tcPr>
            <w:tcW w:w="2268" w:type="dxa"/>
            <w:vAlign w:val="center"/>
          </w:tcPr>
          <w:p>
            <w:pPr>
              <w:pStyle w:val="11"/>
            </w:pPr>
            <w:r>
              <w:t>全部完成任务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改善生态环境质量</w:t>
            </w:r>
          </w:p>
        </w:tc>
        <w:tc>
          <w:tcPr>
            <w:tcW w:w="2835" w:type="dxa"/>
            <w:vAlign w:val="center"/>
          </w:tcPr>
          <w:p>
            <w:pPr>
              <w:pStyle w:val="11"/>
            </w:pPr>
            <w:r>
              <w:t>显著改善生态环境质量</w:t>
            </w:r>
          </w:p>
        </w:tc>
        <w:tc>
          <w:tcPr>
            <w:tcW w:w="2551" w:type="dxa"/>
            <w:vAlign w:val="center"/>
          </w:tcPr>
          <w:p>
            <w:pPr>
              <w:pStyle w:val="11"/>
            </w:pPr>
            <w:r>
              <w:t>显著改善生态环境质量</w:t>
            </w:r>
          </w:p>
        </w:tc>
        <w:tc>
          <w:tcPr>
            <w:tcW w:w="2268" w:type="dxa"/>
            <w:vAlign w:val="center"/>
          </w:tcPr>
          <w:p>
            <w:pPr>
              <w:pStyle w:val="11"/>
            </w:pPr>
            <w:r>
              <w:t>显著改善生态环境质量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维护社会稳定</w:t>
            </w:r>
          </w:p>
        </w:tc>
        <w:tc>
          <w:tcPr>
            <w:tcW w:w="2835" w:type="dxa"/>
            <w:vAlign w:val="center"/>
          </w:tcPr>
          <w:p>
            <w:pPr>
              <w:pStyle w:val="11"/>
            </w:pPr>
            <w:r>
              <w:t>可持续维护社会市场秩序稳定</w:t>
            </w:r>
          </w:p>
        </w:tc>
        <w:tc>
          <w:tcPr>
            <w:tcW w:w="2551" w:type="dxa"/>
            <w:vAlign w:val="center"/>
          </w:tcPr>
          <w:p>
            <w:pPr>
              <w:pStyle w:val="11"/>
            </w:pPr>
            <w:r>
              <w:t>可持续维护社会市场秩序稳定</w:t>
            </w:r>
          </w:p>
        </w:tc>
        <w:tc>
          <w:tcPr>
            <w:tcW w:w="2268" w:type="dxa"/>
            <w:vAlign w:val="center"/>
          </w:tcPr>
          <w:p>
            <w:pPr>
              <w:pStyle w:val="11"/>
            </w:pPr>
            <w:r>
              <w:t>可持续维护社会市场秩序稳定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群众满意度</w:t>
            </w:r>
          </w:p>
        </w:tc>
        <w:tc>
          <w:tcPr>
            <w:tcW w:w="2835" w:type="dxa"/>
            <w:vAlign w:val="center"/>
          </w:tcPr>
          <w:p>
            <w:pPr>
              <w:pStyle w:val="11"/>
            </w:pPr>
            <w:r>
              <w:t>群众满意度</w:t>
            </w:r>
          </w:p>
        </w:tc>
        <w:tc>
          <w:tcPr>
            <w:tcW w:w="2551" w:type="dxa"/>
            <w:vAlign w:val="center"/>
          </w:tcPr>
          <w:p>
            <w:pPr>
              <w:pStyle w:val="11"/>
            </w:pPr>
            <w:r>
              <w:t>≥96百分比</w:t>
            </w:r>
          </w:p>
        </w:tc>
        <w:tc>
          <w:tcPr>
            <w:tcW w:w="2268" w:type="dxa"/>
            <w:vAlign w:val="center"/>
          </w:tcPr>
          <w:p>
            <w:pPr>
              <w:pStyle w:val="11"/>
            </w:pPr>
            <w:r>
              <w:t>抽样调查周边群众得出满意度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16、差补工资绩效目标表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用于发放差补人员工资，维护工作正常运转。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发放补助人数</w:t>
            </w:r>
          </w:p>
        </w:tc>
        <w:tc>
          <w:tcPr>
            <w:tcW w:w="2835" w:type="dxa"/>
            <w:vAlign w:val="center"/>
          </w:tcPr>
          <w:p>
            <w:pPr>
              <w:pStyle w:val="11"/>
            </w:pPr>
            <w:r>
              <w:t>享受差补工资人数</w:t>
            </w:r>
          </w:p>
        </w:tc>
        <w:tc>
          <w:tcPr>
            <w:tcW w:w="2551" w:type="dxa"/>
            <w:vAlign w:val="center"/>
          </w:tcPr>
          <w:p>
            <w:pPr>
              <w:pStyle w:val="11"/>
            </w:pPr>
            <w:r>
              <w:t>10人</w:t>
            </w:r>
          </w:p>
        </w:tc>
        <w:tc>
          <w:tcPr>
            <w:tcW w:w="2268" w:type="dxa"/>
            <w:vAlign w:val="center"/>
          </w:tcPr>
          <w:p>
            <w:pPr>
              <w:pStyle w:val="1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资金发放率</w:t>
            </w:r>
          </w:p>
        </w:tc>
        <w:tc>
          <w:tcPr>
            <w:tcW w:w="2835" w:type="dxa"/>
            <w:vAlign w:val="center"/>
          </w:tcPr>
          <w:p>
            <w:pPr>
              <w:pStyle w:val="11"/>
            </w:pPr>
            <w:r>
              <w:t>差补工资资金发放率</w:t>
            </w:r>
          </w:p>
        </w:tc>
        <w:tc>
          <w:tcPr>
            <w:tcW w:w="2551" w:type="dxa"/>
            <w:vAlign w:val="center"/>
          </w:tcPr>
          <w:p>
            <w:pPr>
              <w:pStyle w:val="11"/>
            </w:pPr>
            <w:r>
              <w:t>100百分比</w:t>
            </w:r>
          </w:p>
        </w:tc>
        <w:tc>
          <w:tcPr>
            <w:tcW w:w="2268" w:type="dxa"/>
            <w:vAlign w:val="center"/>
          </w:tcPr>
          <w:p>
            <w:pPr>
              <w:pStyle w:val="1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项目资金支付时间</w:t>
            </w:r>
          </w:p>
        </w:tc>
        <w:tc>
          <w:tcPr>
            <w:tcW w:w="2835" w:type="dxa"/>
            <w:vAlign w:val="center"/>
          </w:tcPr>
          <w:p>
            <w:pPr>
              <w:pStyle w:val="11"/>
            </w:pPr>
            <w:r>
              <w:t>每年年底前支付差补工资</w:t>
            </w:r>
          </w:p>
        </w:tc>
        <w:tc>
          <w:tcPr>
            <w:tcW w:w="2551" w:type="dxa"/>
            <w:vAlign w:val="center"/>
          </w:tcPr>
          <w:p>
            <w:pPr>
              <w:pStyle w:val="11"/>
            </w:pPr>
            <w:r>
              <w:t>每年年底前支付差补工资</w:t>
            </w:r>
          </w:p>
        </w:tc>
        <w:tc>
          <w:tcPr>
            <w:tcW w:w="2268" w:type="dxa"/>
            <w:vAlign w:val="center"/>
          </w:tcPr>
          <w:p>
            <w:pPr>
              <w:pStyle w:val="11"/>
            </w:pPr>
            <w:r>
              <w:t>每年年底前支付差补工资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人均补助标准</w:t>
            </w:r>
          </w:p>
        </w:tc>
        <w:tc>
          <w:tcPr>
            <w:tcW w:w="2835" w:type="dxa"/>
            <w:vAlign w:val="center"/>
          </w:tcPr>
          <w:p>
            <w:pPr>
              <w:pStyle w:val="11"/>
            </w:pPr>
            <w:r>
              <w:t>人均发放差补工资标准</w:t>
            </w:r>
          </w:p>
        </w:tc>
        <w:tc>
          <w:tcPr>
            <w:tcW w:w="2551" w:type="dxa"/>
            <w:vAlign w:val="center"/>
          </w:tcPr>
          <w:p>
            <w:pPr>
              <w:pStyle w:val="11"/>
            </w:pPr>
            <w:r>
              <w:t>6000元/人/年</w:t>
            </w:r>
          </w:p>
        </w:tc>
        <w:tc>
          <w:tcPr>
            <w:tcW w:w="2268" w:type="dxa"/>
            <w:vAlign w:val="center"/>
          </w:tcPr>
          <w:p>
            <w:pPr>
              <w:pStyle w:val="11"/>
            </w:pPr>
            <w:r>
              <w:t>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服务基层的示范效应</w:t>
            </w:r>
          </w:p>
        </w:tc>
        <w:tc>
          <w:tcPr>
            <w:tcW w:w="2835" w:type="dxa"/>
            <w:vAlign w:val="center"/>
          </w:tcPr>
          <w:p>
            <w:pPr>
              <w:pStyle w:val="11"/>
            </w:pPr>
            <w:r>
              <w:t>提高工作效率。改善服务基层的示范效应</w:t>
            </w:r>
          </w:p>
        </w:tc>
        <w:tc>
          <w:tcPr>
            <w:tcW w:w="2551" w:type="dxa"/>
            <w:vAlign w:val="center"/>
          </w:tcPr>
          <w:p>
            <w:pPr>
              <w:pStyle w:val="11"/>
            </w:pPr>
            <w:r>
              <w:t>提高工作效率。改善服务基层的示范效应</w:t>
            </w:r>
          </w:p>
        </w:tc>
        <w:tc>
          <w:tcPr>
            <w:tcW w:w="2268" w:type="dxa"/>
            <w:vAlign w:val="center"/>
          </w:tcPr>
          <w:p>
            <w:pPr>
              <w:pStyle w:val="11"/>
            </w:pPr>
            <w:r>
              <w:t>提高工作效率。改善服务基层的示范效应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效果持续时间</w:t>
            </w:r>
          </w:p>
        </w:tc>
        <w:tc>
          <w:tcPr>
            <w:tcW w:w="2835" w:type="dxa"/>
            <w:vAlign w:val="center"/>
          </w:tcPr>
          <w:p>
            <w:pPr>
              <w:pStyle w:val="11"/>
            </w:pPr>
            <w:r>
              <w:t>效果持续时间</w:t>
            </w:r>
          </w:p>
        </w:tc>
        <w:tc>
          <w:tcPr>
            <w:tcW w:w="2551" w:type="dxa"/>
            <w:vAlign w:val="center"/>
          </w:tcPr>
          <w:p>
            <w:pPr>
              <w:pStyle w:val="11"/>
            </w:pPr>
            <w:r>
              <w:t>1年</w:t>
            </w:r>
          </w:p>
        </w:tc>
        <w:tc>
          <w:tcPr>
            <w:tcW w:w="2268" w:type="dxa"/>
            <w:vAlign w:val="center"/>
          </w:tcPr>
          <w:p>
            <w:pPr>
              <w:pStyle w:val="11"/>
            </w:pPr>
            <w:r>
              <w:t>实际工作改善情况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干部职工满意度</w:t>
            </w:r>
          </w:p>
        </w:tc>
        <w:tc>
          <w:tcPr>
            <w:tcW w:w="2835" w:type="dxa"/>
            <w:vAlign w:val="center"/>
          </w:tcPr>
          <w:p>
            <w:pPr>
              <w:pStyle w:val="11"/>
            </w:pPr>
            <w:r>
              <w:t>享受差补工资待遇的干部职工满意度</w:t>
            </w:r>
          </w:p>
        </w:tc>
        <w:tc>
          <w:tcPr>
            <w:tcW w:w="2551" w:type="dxa"/>
            <w:vAlign w:val="center"/>
          </w:tcPr>
          <w:p>
            <w:pPr>
              <w:pStyle w:val="11"/>
            </w:pPr>
            <w:r>
              <w:t>100百分比</w:t>
            </w:r>
          </w:p>
        </w:tc>
        <w:tc>
          <w:tcPr>
            <w:tcW w:w="2268" w:type="dxa"/>
            <w:vAlign w:val="center"/>
          </w:tcPr>
          <w:p>
            <w:pPr>
              <w:pStyle w:val="11"/>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17、禁烧禁燃经费绩效目标表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有效保护生态环境，降低污染指数。</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完成的图幅数量</w:t>
            </w:r>
          </w:p>
        </w:tc>
        <w:tc>
          <w:tcPr>
            <w:tcW w:w="2835" w:type="dxa"/>
            <w:vAlign w:val="center"/>
          </w:tcPr>
          <w:p>
            <w:pPr>
              <w:pStyle w:val="11"/>
            </w:pPr>
            <w:r>
              <w:t>制作各村禁烧宣传条幅数量</w:t>
            </w:r>
          </w:p>
        </w:tc>
        <w:tc>
          <w:tcPr>
            <w:tcW w:w="2551" w:type="dxa"/>
            <w:vAlign w:val="center"/>
          </w:tcPr>
          <w:p>
            <w:pPr>
              <w:pStyle w:val="11"/>
            </w:pPr>
            <w:r>
              <w:t>165条</w:t>
            </w:r>
          </w:p>
        </w:tc>
        <w:tc>
          <w:tcPr>
            <w:tcW w:w="2268" w:type="dxa"/>
            <w:vAlign w:val="center"/>
          </w:tcPr>
          <w:p>
            <w:pPr>
              <w:pStyle w:val="11"/>
            </w:pPr>
            <w:r>
              <w:t>实际制作数量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清理沿线影响运行安全因素数量</w:t>
            </w:r>
          </w:p>
        </w:tc>
        <w:tc>
          <w:tcPr>
            <w:tcW w:w="2835" w:type="dxa"/>
            <w:vAlign w:val="center"/>
          </w:tcPr>
          <w:p>
            <w:pPr>
              <w:pStyle w:val="11"/>
            </w:pPr>
            <w:r>
              <w:t>清理各村道路沿线禁烧隐患次数</w:t>
            </w:r>
          </w:p>
        </w:tc>
        <w:tc>
          <w:tcPr>
            <w:tcW w:w="2551" w:type="dxa"/>
            <w:vAlign w:val="center"/>
          </w:tcPr>
          <w:p>
            <w:pPr>
              <w:pStyle w:val="11"/>
            </w:pPr>
            <w:r>
              <w:t>12次</w:t>
            </w:r>
          </w:p>
        </w:tc>
        <w:tc>
          <w:tcPr>
            <w:tcW w:w="2268" w:type="dxa"/>
            <w:vAlign w:val="center"/>
          </w:tcPr>
          <w:p>
            <w:pPr>
              <w:pStyle w:val="11"/>
            </w:pPr>
            <w:r>
              <w:t>实际清理次数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项目验收合格率</w:t>
            </w:r>
          </w:p>
        </w:tc>
        <w:tc>
          <w:tcPr>
            <w:tcW w:w="2835" w:type="dxa"/>
            <w:vAlign w:val="center"/>
          </w:tcPr>
          <w:p>
            <w:pPr>
              <w:pStyle w:val="11"/>
            </w:pPr>
            <w:r>
              <w:t>制作条幅和清理隐患的项目验收合格率</w:t>
            </w:r>
          </w:p>
        </w:tc>
        <w:tc>
          <w:tcPr>
            <w:tcW w:w="2551" w:type="dxa"/>
            <w:vAlign w:val="center"/>
          </w:tcPr>
          <w:p>
            <w:pPr>
              <w:pStyle w:val="11"/>
            </w:pPr>
            <w:r>
              <w:t>≥96百分比</w:t>
            </w:r>
          </w:p>
        </w:tc>
        <w:tc>
          <w:tcPr>
            <w:tcW w:w="2268" w:type="dxa"/>
            <w:vAlign w:val="center"/>
          </w:tcPr>
          <w:p>
            <w:pPr>
              <w:pStyle w:val="11"/>
            </w:pPr>
            <w:r>
              <w:t>专人验收得出合格率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工作完成的时效</w:t>
            </w:r>
          </w:p>
          <w:p>
            <w:pPr>
              <w:pStyle w:val="11"/>
            </w:pPr>
          </w:p>
          <w:p>
            <w:pPr>
              <w:pStyle w:val="11"/>
            </w:pPr>
          </w:p>
          <w:p>
            <w:pPr>
              <w:pStyle w:val="11"/>
            </w:pPr>
          </w:p>
          <w:p>
            <w:pPr>
              <w:pStyle w:val="11"/>
            </w:pPr>
          </w:p>
        </w:tc>
        <w:tc>
          <w:tcPr>
            <w:tcW w:w="2835" w:type="dxa"/>
            <w:vAlign w:val="center"/>
          </w:tcPr>
          <w:p>
            <w:pPr>
              <w:pStyle w:val="11"/>
            </w:pPr>
            <w:r>
              <w:t>清理禁烧隐患工作的完成时效每月月底前</w:t>
            </w:r>
          </w:p>
        </w:tc>
        <w:tc>
          <w:tcPr>
            <w:tcW w:w="2551" w:type="dxa"/>
            <w:vAlign w:val="center"/>
          </w:tcPr>
          <w:p>
            <w:pPr>
              <w:pStyle w:val="11"/>
            </w:pPr>
            <w:r>
              <w:t>每月月底前完成清理任务</w:t>
            </w:r>
          </w:p>
        </w:tc>
        <w:tc>
          <w:tcPr>
            <w:tcW w:w="2268" w:type="dxa"/>
            <w:vAlign w:val="center"/>
          </w:tcPr>
          <w:p>
            <w:pPr>
              <w:pStyle w:val="11"/>
            </w:pPr>
            <w:r>
              <w:t>清理合同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资金成本</w:t>
            </w:r>
          </w:p>
        </w:tc>
        <w:tc>
          <w:tcPr>
            <w:tcW w:w="2835" w:type="dxa"/>
            <w:vAlign w:val="center"/>
          </w:tcPr>
          <w:p>
            <w:pPr>
              <w:pStyle w:val="11"/>
            </w:pPr>
            <w:r>
              <w:t>各村制作宣传条幅每条成本单价</w:t>
            </w:r>
          </w:p>
        </w:tc>
        <w:tc>
          <w:tcPr>
            <w:tcW w:w="2551" w:type="dxa"/>
            <w:vAlign w:val="center"/>
          </w:tcPr>
          <w:p>
            <w:pPr>
              <w:pStyle w:val="11"/>
            </w:pPr>
            <w:r>
              <w:t>60元/条</w:t>
            </w:r>
          </w:p>
        </w:tc>
        <w:tc>
          <w:tcPr>
            <w:tcW w:w="2268" w:type="dxa"/>
            <w:vAlign w:val="center"/>
          </w:tcPr>
          <w:p>
            <w:pPr>
              <w:pStyle w:val="11"/>
            </w:pPr>
            <w:r>
              <w:t>制作条幅合同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资金成本</w:t>
            </w:r>
          </w:p>
        </w:tc>
        <w:tc>
          <w:tcPr>
            <w:tcW w:w="2835" w:type="dxa"/>
            <w:vAlign w:val="center"/>
          </w:tcPr>
          <w:p>
            <w:pPr>
              <w:pStyle w:val="11"/>
            </w:pPr>
            <w:r>
              <w:t>全镇各村清理禁烧隐患费用</w:t>
            </w:r>
          </w:p>
        </w:tc>
        <w:tc>
          <w:tcPr>
            <w:tcW w:w="2551" w:type="dxa"/>
            <w:vAlign w:val="center"/>
          </w:tcPr>
          <w:p>
            <w:pPr>
              <w:pStyle w:val="11"/>
            </w:pPr>
            <w:r>
              <w:t>1.5万元/次</w:t>
            </w:r>
          </w:p>
        </w:tc>
        <w:tc>
          <w:tcPr>
            <w:tcW w:w="2268" w:type="dxa"/>
            <w:vAlign w:val="center"/>
          </w:tcPr>
          <w:p>
            <w:pPr>
              <w:pStyle w:val="11"/>
            </w:pPr>
            <w:r>
              <w:t>清理合同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对社会经济发展的影响</w:t>
            </w:r>
          </w:p>
        </w:tc>
        <w:tc>
          <w:tcPr>
            <w:tcW w:w="2835" w:type="dxa"/>
            <w:vAlign w:val="center"/>
          </w:tcPr>
          <w:p>
            <w:pPr>
              <w:pStyle w:val="11"/>
            </w:pPr>
            <w:r>
              <w:t>有效控制各类火灾，减少经济损失。</w:t>
            </w:r>
          </w:p>
        </w:tc>
        <w:tc>
          <w:tcPr>
            <w:tcW w:w="2551" w:type="dxa"/>
            <w:vAlign w:val="center"/>
          </w:tcPr>
          <w:p>
            <w:pPr>
              <w:pStyle w:val="11"/>
            </w:pPr>
            <w:r>
              <w:t>有效控制各类火灾，减少经济损失。</w:t>
            </w:r>
          </w:p>
        </w:tc>
        <w:tc>
          <w:tcPr>
            <w:tcW w:w="2268" w:type="dxa"/>
            <w:vAlign w:val="center"/>
          </w:tcPr>
          <w:p>
            <w:pPr>
              <w:pStyle w:val="11"/>
            </w:pPr>
            <w:r>
              <w:t>有效控制各类火灾，减少经济损失。</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降低事故发生率</w:t>
            </w:r>
          </w:p>
        </w:tc>
        <w:tc>
          <w:tcPr>
            <w:tcW w:w="2835" w:type="dxa"/>
            <w:vAlign w:val="center"/>
          </w:tcPr>
          <w:p>
            <w:pPr>
              <w:pStyle w:val="11"/>
            </w:pPr>
            <w:r>
              <w:t>禁烧秸秆及燃放烟花爆竹显著降低事故。</w:t>
            </w:r>
          </w:p>
        </w:tc>
        <w:tc>
          <w:tcPr>
            <w:tcW w:w="2551" w:type="dxa"/>
            <w:vAlign w:val="center"/>
          </w:tcPr>
          <w:p>
            <w:pPr>
              <w:pStyle w:val="11"/>
            </w:pPr>
            <w:r>
              <w:t>禁烧秸秆及燃放烟花爆竹显著降低事故。</w:t>
            </w:r>
          </w:p>
        </w:tc>
        <w:tc>
          <w:tcPr>
            <w:tcW w:w="2268" w:type="dxa"/>
            <w:vAlign w:val="center"/>
          </w:tcPr>
          <w:p>
            <w:pPr>
              <w:pStyle w:val="11"/>
            </w:pPr>
            <w:r>
              <w:t>禁烧秸秆及燃放烟花爆竹显著降低事故。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改善生态环境质量</w:t>
            </w:r>
          </w:p>
        </w:tc>
        <w:tc>
          <w:tcPr>
            <w:tcW w:w="2835" w:type="dxa"/>
            <w:vAlign w:val="center"/>
          </w:tcPr>
          <w:p>
            <w:pPr>
              <w:pStyle w:val="11"/>
            </w:pPr>
            <w:r>
              <w:t>改善生态环境质量，降低污染指数</w:t>
            </w:r>
          </w:p>
        </w:tc>
        <w:tc>
          <w:tcPr>
            <w:tcW w:w="2551" w:type="dxa"/>
            <w:vAlign w:val="center"/>
          </w:tcPr>
          <w:p>
            <w:pPr>
              <w:pStyle w:val="11"/>
            </w:pPr>
            <w:r>
              <w:t>改善生态环境质量，降低污染指数</w:t>
            </w:r>
          </w:p>
        </w:tc>
        <w:tc>
          <w:tcPr>
            <w:tcW w:w="2268" w:type="dxa"/>
            <w:vAlign w:val="center"/>
          </w:tcPr>
          <w:p>
            <w:pPr>
              <w:pStyle w:val="11"/>
            </w:pPr>
            <w:r>
              <w:t>改善生态环境质量，降低污染指数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持续发展作用力</w:t>
            </w:r>
          </w:p>
        </w:tc>
        <w:tc>
          <w:tcPr>
            <w:tcW w:w="2835" w:type="dxa"/>
            <w:vAlign w:val="center"/>
          </w:tcPr>
          <w:p>
            <w:pPr>
              <w:pStyle w:val="11"/>
            </w:pPr>
            <w:r>
              <w:t>可持续防止大气污染，净化空气。</w:t>
            </w:r>
          </w:p>
        </w:tc>
        <w:tc>
          <w:tcPr>
            <w:tcW w:w="2551" w:type="dxa"/>
            <w:vAlign w:val="center"/>
          </w:tcPr>
          <w:p>
            <w:pPr>
              <w:pStyle w:val="11"/>
            </w:pPr>
            <w:r>
              <w:t>可持续防止大气污染，净化空气。</w:t>
            </w:r>
          </w:p>
        </w:tc>
        <w:tc>
          <w:tcPr>
            <w:tcW w:w="2268" w:type="dxa"/>
            <w:vAlign w:val="center"/>
          </w:tcPr>
          <w:p>
            <w:pPr>
              <w:pStyle w:val="11"/>
            </w:pPr>
            <w:r>
              <w:t>可持续防止大气污染，净化空气。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受益群众满意度</w:t>
            </w:r>
          </w:p>
        </w:tc>
        <w:tc>
          <w:tcPr>
            <w:tcW w:w="2835" w:type="dxa"/>
            <w:vAlign w:val="center"/>
          </w:tcPr>
          <w:p>
            <w:pPr>
              <w:pStyle w:val="11"/>
            </w:pPr>
            <w:r>
              <w:t>各村受益群众对禁烧禁燃环境改善的满意度</w:t>
            </w:r>
          </w:p>
        </w:tc>
        <w:tc>
          <w:tcPr>
            <w:tcW w:w="2551" w:type="dxa"/>
            <w:vAlign w:val="center"/>
          </w:tcPr>
          <w:p>
            <w:pPr>
              <w:pStyle w:val="11"/>
            </w:pPr>
            <w:r>
              <w:t>≥98百分比</w:t>
            </w:r>
          </w:p>
        </w:tc>
        <w:tc>
          <w:tcPr>
            <w:tcW w:w="2268" w:type="dxa"/>
            <w:vAlign w:val="center"/>
          </w:tcPr>
          <w:p>
            <w:pPr>
              <w:pStyle w:val="11"/>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18、群众综合文化服务中心项目建设资金绩效目标表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用于改善群众服务中心办公条件，提高工作积极性。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改建建筑面积</w:t>
            </w:r>
          </w:p>
        </w:tc>
        <w:tc>
          <w:tcPr>
            <w:tcW w:w="2835" w:type="dxa"/>
            <w:vAlign w:val="center"/>
          </w:tcPr>
          <w:p>
            <w:pPr>
              <w:pStyle w:val="11"/>
            </w:pPr>
            <w:r>
              <w:t>改建群众服务中心建筑面积</w:t>
            </w:r>
          </w:p>
        </w:tc>
        <w:tc>
          <w:tcPr>
            <w:tcW w:w="2551" w:type="dxa"/>
            <w:vAlign w:val="center"/>
          </w:tcPr>
          <w:p>
            <w:pPr>
              <w:pStyle w:val="11"/>
            </w:pPr>
            <w:r>
              <w:t>1037平米</w:t>
            </w:r>
          </w:p>
        </w:tc>
        <w:tc>
          <w:tcPr>
            <w:tcW w:w="2268" w:type="dxa"/>
            <w:vAlign w:val="center"/>
          </w:tcPr>
          <w:p>
            <w:pPr>
              <w:pStyle w:val="11"/>
            </w:pPr>
            <w:r>
              <w:t>工程量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项目验收通过率（%）</w:t>
            </w:r>
          </w:p>
        </w:tc>
        <w:tc>
          <w:tcPr>
            <w:tcW w:w="2835" w:type="dxa"/>
            <w:vAlign w:val="center"/>
          </w:tcPr>
          <w:p>
            <w:pPr>
              <w:pStyle w:val="11"/>
            </w:pPr>
            <w:r>
              <w:t>项目验收合格率（%）</w:t>
            </w:r>
          </w:p>
        </w:tc>
        <w:tc>
          <w:tcPr>
            <w:tcW w:w="2551" w:type="dxa"/>
            <w:vAlign w:val="center"/>
          </w:tcPr>
          <w:p>
            <w:pPr>
              <w:pStyle w:val="11"/>
            </w:pPr>
            <w:r>
              <w:t>≥99百分比</w:t>
            </w:r>
          </w:p>
        </w:tc>
        <w:tc>
          <w:tcPr>
            <w:tcW w:w="2268" w:type="dxa"/>
            <w:vAlign w:val="center"/>
          </w:tcPr>
          <w:p>
            <w:pPr>
              <w:pStyle w:val="11"/>
            </w:pPr>
            <w:r>
              <w:t>工程验收合格率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完成时限</w:t>
            </w:r>
          </w:p>
        </w:tc>
        <w:tc>
          <w:tcPr>
            <w:tcW w:w="2835" w:type="dxa"/>
            <w:vAlign w:val="center"/>
          </w:tcPr>
          <w:p>
            <w:pPr>
              <w:pStyle w:val="11"/>
            </w:pPr>
            <w:r>
              <w:t>项目合同完工期限</w:t>
            </w:r>
          </w:p>
        </w:tc>
        <w:tc>
          <w:tcPr>
            <w:tcW w:w="2551" w:type="dxa"/>
            <w:vAlign w:val="center"/>
          </w:tcPr>
          <w:p>
            <w:pPr>
              <w:pStyle w:val="11"/>
            </w:pPr>
            <w:r>
              <w:t>180天</w:t>
            </w:r>
          </w:p>
        </w:tc>
        <w:tc>
          <w:tcPr>
            <w:tcW w:w="2268" w:type="dxa"/>
            <w:vAlign w:val="center"/>
          </w:tcPr>
          <w:p>
            <w:pPr>
              <w:pStyle w:val="1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项目建设成本</w:t>
            </w:r>
          </w:p>
        </w:tc>
        <w:tc>
          <w:tcPr>
            <w:tcW w:w="2835" w:type="dxa"/>
            <w:vAlign w:val="center"/>
          </w:tcPr>
          <w:p>
            <w:pPr>
              <w:pStyle w:val="11"/>
            </w:pPr>
            <w:r>
              <w:t>群众服务中心项目建设每平米资金成本</w:t>
            </w:r>
          </w:p>
        </w:tc>
        <w:tc>
          <w:tcPr>
            <w:tcW w:w="2551" w:type="dxa"/>
            <w:vAlign w:val="center"/>
          </w:tcPr>
          <w:p>
            <w:pPr>
              <w:pStyle w:val="11"/>
            </w:pPr>
            <w:r>
              <w:t>1729元/平米</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综合利用率</w:t>
            </w:r>
          </w:p>
        </w:tc>
        <w:tc>
          <w:tcPr>
            <w:tcW w:w="2835" w:type="dxa"/>
            <w:vAlign w:val="center"/>
          </w:tcPr>
          <w:p>
            <w:pPr>
              <w:pStyle w:val="11"/>
            </w:pPr>
            <w:r>
              <w:t xml:space="preserve">群众服务中心建成后的显著改善办公条件 </w:t>
            </w:r>
          </w:p>
          <w:p>
            <w:pPr>
              <w:pStyle w:val="11"/>
            </w:pPr>
          </w:p>
        </w:tc>
        <w:tc>
          <w:tcPr>
            <w:tcW w:w="2551" w:type="dxa"/>
            <w:vAlign w:val="center"/>
          </w:tcPr>
          <w:p>
            <w:pPr>
              <w:pStyle w:val="11"/>
            </w:pPr>
            <w:r>
              <w:t>群众服务中心建成后的显著改善办公条件</w:t>
            </w:r>
          </w:p>
        </w:tc>
        <w:tc>
          <w:tcPr>
            <w:tcW w:w="2268" w:type="dxa"/>
            <w:vAlign w:val="center"/>
          </w:tcPr>
          <w:p>
            <w:pPr>
              <w:pStyle w:val="11"/>
            </w:pPr>
            <w:r>
              <w:t>群众服务中心建成后的显著改善办公条件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服务基层的示范效应</w:t>
            </w:r>
          </w:p>
        </w:tc>
        <w:tc>
          <w:tcPr>
            <w:tcW w:w="2835" w:type="dxa"/>
            <w:vAlign w:val="center"/>
          </w:tcPr>
          <w:p>
            <w:pPr>
              <w:pStyle w:val="11"/>
            </w:pPr>
            <w:r>
              <w:t>更好的服务群众，高效便捷的工作。</w:t>
            </w:r>
          </w:p>
        </w:tc>
        <w:tc>
          <w:tcPr>
            <w:tcW w:w="2551" w:type="dxa"/>
            <w:vAlign w:val="center"/>
          </w:tcPr>
          <w:p>
            <w:pPr>
              <w:pStyle w:val="11"/>
            </w:pPr>
            <w:r>
              <w:t>更好的服务群众，高效便捷的工作</w:t>
            </w:r>
          </w:p>
        </w:tc>
        <w:tc>
          <w:tcPr>
            <w:tcW w:w="2268" w:type="dxa"/>
            <w:vAlign w:val="center"/>
          </w:tcPr>
          <w:p>
            <w:pPr>
              <w:pStyle w:val="11"/>
            </w:pPr>
            <w:r>
              <w:t>更好的服务群众，高效便捷的工作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环保节能</w:t>
            </w:r>
          </w:p>
        </w:tc>
        <w:tc>
          <w:tcPr>
            <w:tcW w:w="2835" w:type="dxa"/>
            <w:vAlign w:val="center"/>
          </w:tcPr>
          <w:p>
            <w:pPr>
              <w:pStyle w:val="11"/>
            </w:pPr>
            <w:r>
              <w:t>服务中心建成后，空气能供暖，减少用电，节能环保。</w:t>
            </w:r>
          </w:p>
        </w:tc>
        <w:tc>
          <w:tcPr>
            <w:tcW w:w="2551" w:type="dxa"/>
            <w:vAlign w:val="center"/>
          </w:tcPr>
          <w:p>
            <w:pPr>
              <w:pStyle w:val="11"/>
            </w:pPr>
            <w:r>
              <w:t>服务中心建成后，空气能供暖，减少用电，节能环保。</w:t>
            </w:r>
          </w:p>
        </w:tc>
        <w:tc>
          <w:tcPr>
            <w:tcW w:w="2268" w:type="dxa"/>
            <w:vAlign w:val="center"/>
          </w:tcPr>
          <w:p>
            <w:pPr>
              <w:pStyle w:val="11"/>
            </w:pPr>
            <w:r>
              <w:t>服务中心建成后，空气能供暖，减少用电，节能环保。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可持续性服务</w:t>
            </w:r>
          </w:p>
        </w:tc>
        <w:tc>
          <w:tcPr>
            <w:tcW w:w="2835" w:type="dxa"/>
            <w:vAlign w:val="center"/>
          </w:tcPr>
          <w:p>
            <w:pPr>
              <w:pStyle w:val="11"/>
            </w:pPr>
            <w:r>
              <w:t>可持改善办公条件，提高工作效率。</w:t>
            </w:r>
          </w:p>
        </w:tc>
        <w:tc>
          <w:tcPr>
            <w:tcW w:w="2551" w:type="dxa"/>
            <w:vAlign w:val="center"/>
          </w:tcPr>
          <w:p>
            <w:pPr>
              <w:pStyle w:val="11"/>
            </w:pPr>
            <w:r>
              <w:t>可持改善办公条件，提高工作效率。</w:t>
            </w:r>
          </w:p>
        </w:tc>
        <w:tc>
          <w:tcPr>
            <w:tcW w:w="2268" w:type="dxa"/>
            <w:vAlign w:val="center"/>
          </w:tcPr>
          <w:p>
            <w:pPr>
              <w:pStyle w:val="11"/>
            </w:pPr>
            <w:r>
              <w:t>可持改善办公条件，提高工作效率。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职工满意度</w:t>
            </w:r>
          </w:p>
        </w:tc>
        <w:tc>
          <w:tcPr>
            <w:tcW w:w="2835" w:type="dxa"/>
            <w:vAlign w:val="center"/>
          </w:tcPr>
          <w:p>
            <w:pPr>
              <w:pStyle w:val="11"/>
            </w:pPr>
            <w:r>
              <w:t>职工满意度</w:t>
            </w:r>
          </w:p>
        </w:tc>
        <w:tc>
          <w:tcPr>
            <w:tcW w:w="2551" w:type="dxa"/>
            <w:vAlign w:val="center"/>
          </w:tcPr>
          <w:p>
            <w:pPr>
              <w:pStyle w:val="11"/>
            </w:pPr>
            <w:r>
              <w:t>≥98百分比</w:t>
            </w:r>
          </w:p>
        </w:tc>
        <w:tc>
          <w:tcPr>
            <w:tcW w:w="2268" w:type="dxa"/>
            <w:vAlign w:val="center"/>
          </w:tcPr>
          <w:p>
            <w:pPr>
              <w:pStyle w:val="11"/>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19、乡镇及村级转移支付绩效目标表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用于发放自筹人员工资，保证工作正常运转。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发放补助人数</w:t>
            </w:r>
          </w:p>
        </w:tc>
        <w:tc>
          <w:tcPr>
            <w:tcW w:w="2835" w:type="dxa"/>
            <w:vAlign w:val="center"/>
          </w:tcPr>
          <w:p>
            <w:pPr>
              <w:pStyle w:val="11"/>
            </w:pPr>
            <w:r>
              <w:t>发放自筹人员工资人数</w:t>
            </w:r>
          </w:p>
        </w:tc>
        <w:tc>
          <w:tcPr>
            <w:tcW w:w="2551" w:type="dxa"/>
            <w:vAlign w:val="center"/>
          </w:tcPr>
          <w:p>
            <w:pPr>
              <w:pStyle w:val="11"/>
            </w:pPr>
            <w:r>
              <w:t>62人</w:t>
            </w:r>
          </w:p>
        </w:tc>
        <w:tc>
          <w:tcPr>
            <w:tcW w:w="2268" w:type="dxa"/>
            <w:vAlign w:val="center"/>
          </w:tcPr>
          <w:p>
            <w:pPr>
              <w:pStyle w:val="11"/>
            </w:pPr>
            <w:r>
              <w:t>实际发放工资表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数量指标</w:t>
            </w:r>
          </w:p>
        </w:tc>
        <w:tc>
          <w:tcPr>
            <w:tcW w:w="2835" w:type="dxa"/>
            <w:vAlign w:val="center"/>
          </w:tcPr>
          <w:p>
            <w:pPr>
              <w:pStyle w:val="11"/>
            </w:pPr>
            <w:r>
              <w:t>项目数量</w:t>
            </w:r>
          </w:p>
        </w:tc>
        <w:tc>
          <w:tcPr>
            <w:tcW w:w="2835" w:type="dxa"/>
            <w:vAlign w:val="center"/>
          </w:tcPr>
          <w:p>
            <w:pPr>
              <w:pStyle w:val="11"/>
            </w:pPr>
            <w:r>
              <w:t>发放村级转移支付的村数量</w:t>
            </w:r>
          </w:p>
        </w:tc>
        <w:tc>
          <w:tcPr>
            <w:tcW w:w="2551" w:type="dxa"/>
            <w:vAlign w:val="center"/>
          </w:tcPr>
          <w:p>
            <w:pPr>
              <w:pStyle w:val="11"/>
            </w:pPr>
            <w:r>
              <w:t>33个</w:t>
            </w:r>
          </w:p>
        </w:tc>
        <w:tc>
          <w:tcPr>
            <w:tcW w:w="2268" w:type="dxa"/>
            <w:vAlign w:val="center"/>
          </w:tcPr>
          <w:p>
            <w:pPr>
              <w:pStyle w:val="11"/>
            </w:pPr>
            <w:r>
              <w:t>实际发放表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资金发放率</w:t>
            </w:r>
          </w:p>
        </w:tc>
        <w:tc>
          <w:tcPr>
            <w:tcW w:w="2835" w:type="dxa"/>
            <w:vAlign w:val="center"/>
          </w:tcPr>
          <w:p>
            <w:pPr>
              <w:pStyle w:val="11"/>
            </w:pPr>
            <w:r>
              <w:t>所有资金发放率</w:t>
            </w:r>
          </w:p>
        </w:tc>
        <w:tc>
          <w:tcPr>
            <w:tcW w:w="2551" w:type="dxa"/>
            <w:vAlign w:val="center"/>
          </w:tcPr>
          <w:p>
            <w:pPr>
              <w:pStyle w:val="11"/>
            </w:pPr>
            <w:r>
              <w:t>100百分比</w:t>
            </w:r>
          </w:p>
        </w:tc>
        <w:tc>
          <w:tcPr>
            <w:tcW w:w="2268" w:type="dxa"/>
            <w:vAlign w:val="center"/>
          </w:tcPr>
          <w:p>
            <w:pPr>
              <w:pStyle w:val="11"/>
            </w:pPr>
            <w:r>
              <w:t>实际发放资金占总资金的百分比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资金支付时限</w:t>
            </w:r>
          </w:p>
        </w:tc>
        <w:tc>
          <w:tcPr>
            <w:tcW w:w="2835" w:type="dxa"/>
            <w:vAlign w:val="center"/>
          </w:tcPr>
          <w:p>
            <w:pPr>
              <w:pStyle w:val="11"/>
            </w:pPr>
            <w:r>
              <w:t>工资及村级转移支付资金支付时限为1年内</w:t>
            </w:r>
          </w:p>
        </w:tc>
        <w:tc>
          <w:tcPr>
            <w:tcW w:w="2551" w:type="dxa"/>
            <w:vAlign w:val="center"/>
          </w:tcPr>
          <w:p>
            <w:pPr>
              <w:pStyle w:val="11"/>
            </w:pPr>
            <w:r>
              <w:t>≤1年</w:t>
            </w:r>
          </w:p>
        </w:tc>
        <w:tc>
          <w:tcPr>
            <w:tcW w:w="2268" w:type="dxa"/>
            <w:vAlign w:val="center"/>
          </w:tcPr>
          <w:p>
            <w:pPr>
              <w:pStyle w:val="11"/>
            </w:pPr>
            <w:r>
              <w:t>实际发放时间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资金成本</w:t>
            </w:r>
          </w:p>
        </w:tc>
        <w:tc>
          <w:tcPr>
            <w:tcW w:w="2835" w:type="dxa"/>
            <w:vAlign w:val="center"/>
          </w:tcPr>
          <w:p>
            <w:pPr>
              <w:pStyle w:val="11"/>
            </w:pPr>
            <w:r>
              <w:t>每村每年转移支付金额</w:t>
            </w:r>
          </w:p>
        </w:tc>
        <w:tc>
          <w:tcPr>
            <w:tcW w:w="2551" w:type="dxa"/>
            <w:vAlign w:val="center"/>
          </w:tcPr>
          <w:p>
            <w:pPr>
              <w:pStyle w:val="11"/>
            </w:pPr>
            <w:r>
              <w:t>1.98万</w:t>
            </w:r>
          </w:p>
        </w:tc>
        <w:tc>
          <w:tcPr>
            <w:tcW w:w="2268" w:type="dxa"/>
            <w:vAlign w:val="center"/>
          </w:tcPr>
          <w:p>
            <w:pPr>
              <w:pStyle w:val="11"/>
            </w:pPr>
            <w:r>
              <w:t>实际发放金额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补贴发放标准</w:t>
            </w:r>
          </w:p>
        </w:tc>
        <w:tc>
          <w:tcPr>
            <w:tcW w:w="2835" w:type="dxa"/>
            <w:vAlign w:val="center"/>
          </w:tcPr>
          <w:p>
            <w:pPr>
              <w:pStyle w:val="11"/>
            </w:pPr>
            <w:r>
              <w:t>自筹人员工资每人每月发放标准</w:t>
            </w:r>
          </w:p>
        </w:tc>
        <w:tc>
          <w:tcPr>
            <w:tcW w:w="2551" w:type="dxa"/>
            <w:vAlign w:val="center"/>
          </w:tcPr>
          <w:p>
            <w:pPr>
              <w:pStyle w:val="11"/>
            </w:pPr>
            <w:r>
              <w:t>1788元/月人</w:t>
            </w:r>
          </w:p>
        </w:tc>
        <w:tc>
          <w:tcPr>
            <w:tcW w:w="2268" w:type="dxa"/>
            <w:vAlign w:val="center"/>
          </w:tcPr>
          <w:p>
            <w:pPr>
              <w:pStyle w:val="11"/>
            </w:pPr>
            <w:r>
              <w:t>实际工资发放表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维护农村和谐和稳定。</w:t>
            </w:r>
          </w:p>
        </w:tc>
        <w:tc>
          <w:tcPr>
            <w:tcW w:w="2835" w:type="dxa"/>
            <w:vAlign w:val="center"/>
          </w:tcPr>
          <w:p>
            <w:pPr>
              <w:pStyle w:val="11"/>
            </w:pPr>
            <w:r>
              <w:t>维护农村及镇政府和谐和稳定。</w:t>
            </w:r>
          </w:p>
        </w:tc>
        <w:tc>
          <w:tcPr>
            <w:tcW w:w="2551" w:type="dxa"/>
            <w:vAlign w:val="center"/>
          </w:tcPr>
          <w:p>
            <w:pPr>
              <w:pStyle w:val="11"/>
            </w:pPr>
            <w:r>
              <w:t>维护农村及镇政府和谐和稳定。</w:t>
            </w:r>
          </w:p>
        </w:tc>
        <w:tc>
          <w:tcPr>
            <w:tcW w:w="2268" w:type="dxa"/>
            <w:vAlign w:val="center"/>
          </w:tcPr>
          <w:p>
            <w:pPr>
              <w:pStyle w:val="11"/>
            </w:pPr>
            <w:r>
              <w:t>维护农村及镇政府和谐和稳定。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可持续性服务</w:t>
            </w:r>
          </w:p>
        </w:tc>
        <w:tc>
          <w:tcPr>
            <w:tcW w:w="2835" w:type="dxa"/>
            <w:vAlign w:val="center"/>
          </w:tcPr>
          <w:p>
            <w:pPr>
              <w:pStyle w:val="11"/>
            </w:pPr>
            <w:r>
              <w:t>可持续性服务</w:t>
            </w:r>
          </w:p>
        </w:tc>
        <w:tc>
          <w:tcPr>
            <w:tcW w:w="2551" w:type="dxa"/>
            <w:vAlign w:val="center"/>
          </w:tcPr>
          <w:p>
            <w:pPr>
              <w:pStyle w:val="11"/>
            </w:pPr>
            <w:r>
              <w:t>可持续性服务</w:t>
            </w:r>
          </w:p>
        </w:tc>
        <w:tc>
          <w:tcPr>
            <w:tcW w:w="2268" w:type="dxa"/>
            <w:vAlign w:val="center"/>
          </w:tcPr>
          <w:p>
            <w:pPr>
              <w:pStyle w:val="11"/>
            </w:pPr>
            <w:r>
              <w:t>可持续性服务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≥98百分比</w:t>
            </w:r>
          </w:p>
        </w:tc>
        <w:tc>
          <w:tcPr>
            <w:tcW w:w="2268" w:type="dxa"/>
            <w:vAlign w:val="center"/>
          </w:tcPr>
          <w:p>
            <w:pPr>
              <w:pStyle w:val="11"/>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20、信访维稳经费绩效目标表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降低群众上访率，保证社会稳定。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督办信访案件数</w:t>
            </w:r>
          </w:p>
        </w:tc>
        <w:tc>
          <w:tcPr>
            <w:tcW w:w="2835" w:type="dxa"/>
            <w:vAlign w:val="center"/>
          </w:tcPr>
          <w:p>
            <w:pPr>
              <w:pStyle w:val="11"/>
            </w:pPr>
            <w:r>
              <w:t>处理信访事务数量</w:t>
            </w:r>
          </w:p>
        </w:tc>
        <w:tc>
          <w:tcPr>
            <w:tcW w:w="2551" w:type="dxa"/>
            <w:vAlign w:val="center"/>
          </w:tcPr>
          <w:p>
            <w:pPr>
              <w:pStyle w:val="11"/>
            </w:pPr>
            <w:r>
              <w:t>≥15件</w:t>
            </w:r>
          </w:p>
        </w:tc>
        <w:tc>
          <w:tcPr>
            <w:tcW w:w="2268" w:type="dxa"/>
            <w:vAlign w:val="center"/>
          </w:tcPr>
          <w:p>
            <w:pPr>
              <w:pStyle w:val="11"/>
            </w:pPr>
            <w:r>
              <w:t>实际处理信访事务数量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完成率</w:t>
            </w:r>
          </w:p>
        </w:tc>
        <w:tc>
          <w:tcPr>
            <w:tcW w:w="2835" w:type="dxa"/>
            <w:vAlign w:val="center"/>
          </w:tcPr>
          <w:p>
            <w:pPr>
              <w:pStyle w:val="11"/>
            </w:pPr>
            <w:r>
              <w:t>群众信访工作及时完成率</w:t>
            </w:r>
          </w:p>
        </w:tc>
        <w:tc>
          <w:tcPr>
            <w:tcW w:w="2551" w:type="dxa"/>
            <w:vAlign w:val="center"/>
          </w:tcPr>
          <w:p>
            <w:pPr>
              <w:pStyle w:val="11"/>
            </w:pPr>
            <w:r>
              <w:t>100百分比</w:t>
            </w:r>
          </w:p>
        </w:tc>
        <w:tc>
          <w:tcPr>
            <w:tcW w:w="2268" w:type="dxa"/>
            <w:vAlign w:val="center"/>
          </w:tcPr>
          <w:p>
            <w:pPr>
              <w:pStyle w:val="11"/>
            </w:pPr>
            <w:r>
              <w:t>实际处理信访事务时间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及时性</w:t>
            </w:r>
          </w:p>
        </w:tc>
        <w:tc>
          <w:tcPr>
            <w:tcW w:w="2835" w:type="dxa"/>
            <w:vAlign w:val="center"/>
          </w:tcPr>
          <w:p>
            <w:pPr>
              <w:pStyle w:val="11"/>
            </w:pPr>
            <w:r>
              <w:t>处理信访事务必须在10日内办结</w:t>
            </w:r>
          </w:p>
        </w:tc>
        <w:tc>
          <w:tcPr>
            <w:tcW w:w="2551" w:type="dxa"/>
            <w:vAlign w:val="center"/>
          </w:tcPr>
          <w:p>
            <w:pPr>
              <w:pStyle w:val="11"/>
            </w:pPr>
            <w:r>
              <w:t>&lt;10日</w:t>
            </w:r>
          </w:p>
        </w:tc>
        <w:tc>
          <w:tcPr>
            <w:tcW w:w="2268" w:type="dxa"/>
            <w:vAlign w:val="center"/>
          </w:tcPr>
          <w:p>
            <w:pPr>
              <w:pStyle w:val="11"/>
            </w:pPr>
            <w:r>
              <w:t>实际处理事务所需时间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资金成本</w:t>
            </w:r>
          </w:p>
        </w:tc>
        <w:tc>
          <w:tcPr>
            <w:tcW w:w="2835" w:type="dxa"/>
            <w:vAlign w:val="center"/>
          </w:tcPr>
          <w:p>
            <w:pPr>
              <w:pStyle w:val="11"/>
            </w:pPr>
            <w:r>
              <w:t>处理各项信访事务资金控制金额</w:t>
            </w:r>
          </w:p>
        </w:tc>
        <w:tc>
          <w:tcPr>
            <w:tcW w:w="2551" w:type="dxa"/>
            <w:vAlign w:val="center"/>
          </w:tcPr>
          <w:p>
            <w:pPr>
              <w:pStyle w:val="11"/>
            </w:pPr>
            <w:r>
              <w:t>≤1万</w:t>
            </w:r>
          </w:p>
        </w:tc>
        <w:tc>
          <w:tcPr>
            <w:tcW w:w="2268" w:type="dxa"/>
            <w:vAlign w:val="center"/>
          </w:tcPr>
          <w:p>
            <w:pPr>
              <w:pStyle w:val="11"/>
            </w:pPr>
            <w:r>
              <w:t>实际处理信访事务耗费资金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社会稳定水平</w:t>
            </w:r>
          </w:p>
        </w:tc>
        <w:tc>
          <w:tcPr>
            <w:tcW w:w="2835" w:type="dxa"/>
            <w:vAlign w:val="center"/>
          </w:tcPr>
          <w:p>
            <w:pPr>
              <w:pStyle w:val="11"/>
            </w:pPr>
            <w:r>
              <w:t>保障社会稳定性</w:t>
            </w:r>
          </w:p>
        </w:tc>
        <w:tc>
          <w:tcPr>
            <w:tcW w:w="2551" w:type="dxa"/>
            <w:vAlign w:val="center"/>
          </w:tcPr>
          <w:p>
            <w:pPr>
              <w:pStyle w:val="11"/>
            </w:pPr>
            <w:r>
              <w:t>保障社会稳定性</w:t>
            </w:r>
          </w:p>
        </w:tc>
        <w:tc>
          <w:tcPr>
            <w:tcW w:w="2268" w:type="dxa"/>
            <w:vAlign w:val="center"/>
          </w:tcPr>
          <w:p>
            <w:pPr>
              <w:pStyle w:val="11"/>
            </w:pPr>
            <w:r>
              <w:t>保障社会稳定性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持续发展作用力</w:t>
            </w:r>
          </w:p>
        </w:tc>
        <w:tc>
          <w:tcPr>
            <w:tcW w:w="2835" w:type="dxa"/>
            <w:vAlign w:val="center"/>
          </w:tcPr>
          <w:p>
            <w:pPr>
              <w:pStyle w:val="11"/>
            </w:pPr>
            <w:r>
              <w:t>可持续降低群众上访数量，保证社会稳定。</w:t>
            </w:r>
          </w:p>
        </w:tc>
        <w:tc>
          <w:tcPr>
            <w:tcW w:w="2551" w:type="dxa"/>
            <w:vAlign w:val="center"/>
          </w:tcPr>
          <w:p>
            <w:pPr>
              <w:pStyle w:val="11"/>
            </w:pPr>
            <w:r>
              <w:t>可持续降低群众上访数量，保证社会稳定。</w:t>
            </w:r>
          </w:p>
        </w:tc>
        <w:tc>
          <w:tcPr>
            <w:tcW w:w="2268" w:type="dxa"/>
            <w:vAlign w:val="center"/>
          </w:tcPr>
          <w:p>
            <w:pPr>
              <w:pStyle w:val="11"/>
            </w:pPr>
            <w:r>
              <w:t>可持续降低群众上访数量，保证社会稳定。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≥96百分比</w:t>
            </w:r>
          </w:p>
        </w:tc>
        <w:tc>
          <w:tcPr>
            <w:tcW w:w="2268" w:type="dxa"/>
            <w:vAlign w:val="center"/>
          </w:tcPr>
          <w:p>
            <w:pPr>
              <w:pStyle w:val="11"/>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21、政府危房拆除项目资金绩效目标表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拆除清运危房，消除住房人身安全隐患，改善办公环境。</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完成面积数</w:t>
            </w:r>
          </w:p>
        </w:tc>
        <w:tc>
          <w:tcPr>
            <w:tcW w:w="2835" w:type="dxa"/>
            <w:vAlign w:val="center"/>
          </w:tcPr>
          <w:p>
            <w:pPr>
              <w:pStyle w:val="11"/>
            </w:pPr>
            <w:r>
              <w:t>完成拆除危房面积</w:t>
            </w:r>
          </w:p>
        </w:tc>
        <w:tc>
          <w:tcPr>
            <w:tcW w:w="2551" w:type="dxa"/>
            <w:vAlign w:val="center"/>
          </w:tcPr>
          <w:p>
            <w:pPr>
              <w:pStyle w:val="11"/>
            </w:pPr>
            <w:r>
              <w:t>2074平米</w:t>
            </w:r>
          </w:p>
        </w:tc>
        <w:tc>
          <w:tcPr>
            <w:tcW w:w="2268" w:type="dxa"/>
            <w:vAlign w:val="center"/>
          </w:tcPr>
          <w:p>
            <w:pPr>
              <w:pStyle w:val="11"/>
            </w:pPr>
            <w:r>
              <w:t>评审报告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工程验收合格率</w:t>
            </w:r>
          </w:p>
        </w:tc>
        <w:tc>
          <w:tcPr>
            <w:tcW w:w="2835" w:type="dxa"/>
            <w:vAlign w:val="center"/>
          </w:tcPr>
          <w:p>
            <w:pPr>
              <w:pStyle w:val="11"/>
            </w:pPr>
            <w:r>
              <w:t>拆除危房工程验收合格率</w:t>
            </w:r>
          </w:p>
        </w:tc>
        <w:tc>
          <w:tcPr>
            <w:tcW w:w="2551" w:type="dxa"/>
            <w:vAlign w:val="center"/>
          </w:tcPr>
          <w:p>
            <w:pPr>
              <w:pStyle w:val="11"/>
            </w:pPr>
            <w:r>
              <w:t>≥98百分比</w:t>
            </w:r>
          </w:p>
        </w:tc>
        <w:tc>
          <w:tcPr>
            <w:tcW w:w="2268" w:type="dxa"/>
            <w:vAlign w:val="center"/>
          </w:tcPr>
          <w:p>
            <w:pPr>
              <w:pStyle w:val="11"/>
            </w:pPr>
            <w: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完成的时限</w:t>
            </w:r>
          </w:p>
        </w:tc>
        <w:tc>
          <w:tcPr>
            <w:tcW w:w="2835" w:type="dxa"/>
            <w:vAlign w:val="center"/>
          </w:tcPr>
          <w:p>
            <w:pPr>
              <w:pStyle w:val="11"/>
            </w:pPr>
            <w:r>
              <w:t>拆除危房完成时限</w:t>
            </w:r>
          </w:p>
        </w:tc>
        <w:tc>
          <w:tcPr>
            <w:tcW w:w="2551" w:type="dxa"/>
            <w:vAlign w:val="center"/>
          </w:tcPr>
          <w:p>
            <w:pPr>
              <w:pStyle w:val="11"/>
            </w:pPr>
            <w:r>
              <w:t>30日</w:t>
            </w:r>
          </w:p>
        </w:tc>
        <w:tc>
          <w:tcPr>
            <w:tcW w:w="2268" w:type="dxa"/>
            <w:vAlign w:val="center"/>
          </w:tcPr>
          <w:p>
            <w:pPr>
              <w:pStyle w:val="11"/>
            </w:pPr>
            <w:r>
              <w:t>施工合同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项目成本</w:t>
            </w:r>
          </w:p>
        </w:tc>
        <w:tc>
          <w:tcPr>
            <w:tcW w:w="2835" w:type="dxa"/>
            <w:vAlign w:val="center"/>
          </w:tcPr>
          <w:p>
            <w:pPr>
              <w:pStyle w:val="11"/>
            </w:pPr>
            <w:r>
              <w:t>危房拆除项目成本</w:t>
            </w:r>
          </w:p>
        </w:tc>
        <w:tc>
          <w:tcPr>
            <w:tcW w:w="2551" w:type="dxa"/>
            <w:vAlign w:val="center"/>
          </w:tcPr>
          <w:p>
            <w:pPr>
              <w:pStyle w:val="11"/>
            </w:pPr>
            <w:r>
              <w:t>232元/平米</w:t>
            </w:r>
          </w:p>
        </w:tc>
        <w:tc>
          <w:tcPr>
            <w:tcW w:w="2268" w:type="dxa"/>
            <w:vAlign w:val="center"/>
          </w:tcPr>
          <w:p>
            <w:pPr>
              <w:pStyle w:val="1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隐患消除情况</w:t>
            </w:r>
          </w:p>
        </w:tc>
        <w:tc>
          <w:tcPr>
            <w:tcW w:w="2835" w:type="dxa"/>
            <w:vAlign w:val="center"/>
          </w:tcPr>
          <w:p>
            <w:pPr>
              <w:pStyle w:val="11"/>
            </w:pPr>
            <w:r>
              <w:t>拆除危房，消除住房人身安全隐患。</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提供优质服务</w:t>
            </w:r>
          </w:p>
        </w:tc>
        <w:tc>
          <w:tcPr>
            <w:tcW w:w="2835" w:type="dxa"/>
            <w:vAlign w:val="center"/>
          </w:tcPr>
          <w:p>
            <w:pPr>
              <w:pStyle w:val="11"/>
            </w:pPr>
            <w:r>
              <w:t>改善办公条件，为群众提供优质服务。</w:t>
            </w:r>
          </w:p>
        </w:tc>
        <w:tc>
          <w:tcPr>
            <w:tcW w:w="2551" w:type="dxa"/>
            <w:vAlign w:val="center"/>
          </w:tcPr>
          <w:p>
            <w:pPr>
              <w:pStyle w:val="11"/>
            </w:pPr>
            <w:r>
              <w:t>改善办公条件，为群众提供优质服务。</w:t>
            </w:r>
          </w:p>
        </w:tc>
        <w:tc>
          <w:tcPr>
            <w:tcW w:w="2268" w:type="dxa"/>
            <w:vAlign w:val="center"/>
          </w:tcPr>
          <w:p>
            <w:pPr>
              <w:pStyle w:val="11"/>
            </w:pPr>
            <w:r>
              <w:t>改善办公条件，为群众提供优质服务。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环保节能</w:t>
            </w:r>
          </w:p>
        </w:tc>
        <w:tc>
          <w:tcPr>
            <w:tcW w:w="2835" w:type="dxa"/>
            <w:vAlign w:val="center"/>
          </w:tcPr>
          <w:p>
            <w:pPr>
              <w:pStyle w:val="11"/>
            </w:pPr>
            <w:r>
              <w:t>拆违危房，利用空气能制热节约用电用水。</w:t>
            </w:r>
          </w:p>
        </w:tc>
        <w:tc>
          <w:tcPr>
            <w:tcW w:w="2551" w:type="dxa"/>
            <w:vAlign w:val="center"/>
          </w:tcPr>
          <w:p>
            <w:pPr>
              <w:pStyle w:val="11"/>
            </w:pPr>
            <w:r>
              <w:t>拆违危房，利用空气能制热节约用电用水</w:t>
            </w:r>
          </w:p>
        </w:tc>
        <w:tc>
          <w:tcPr>
            <w:tcW w:w="2268" w:type="dxa"/>
            <w:vAlign w:val="center"/>
          </w:tcPr>
          <w:p>
            <w:pPr>
              <w:pStyle w:val="11"/>
            </w:pPr>
            <w:r>
              <w:t>拆违危房，利用空气能制热节约用电用水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持续发展作用力</w:t>
            </w:r>
          </w:p>
        </w:tc>
        <w:tc>
          <w:tcPr>
            <w:tcW w:w="2835" w:type="dxa"/>
            <w:vAlign w:val="center"/>
          </w:tcPr>
          <w:p>
            <w:pPr>
              <w:pStyle w:val="11"/>
            </w:pPr>
            <w:r>
              <w:t>持续改善办公条件，提高工作效率。</w:t>
            </w:r>
          </w:p>
        </w:tc>
        <w:tc>
          <w:tcPr>
            <w:tcW w:w="2551" w:type="dxa"/>
            <w:vAlign w:val="center"/>
          </w:tcPr>
          <w:p>
            <w:pPr>
              <w:pStyle w:val="11"/>
            </w:pPr>
            <w:r>
              <w:t>持续改善办公条件，提高工作效率。</w:t>
            </w:r>
          </w:p>
        </w:tc>
        <w:tc>
          <w:tcPr>
            <w:tcW w:w="2268" w:type="dxa"/>
            <w:vAlign w:val="center"/>
          </w:tcPr>
          <w:p>
            <w:pPr>
              <w:pStyle w:val="11"/>
            </w:pPr>
            <w:r>
              <w:t>持续改善办公条件，提高工作效率。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服务对象满意度</w:t>
            </w:r>
          </w:p>
        </w:tc>
        <w:tc>
          <w:tcPr>
            <w:tcW w:w="2835" w:type="dxa"/>
            <w:vAlign w:val="center"/>
          </w:tcPr>
          <w:p>
            <w:pPr>
              <w:pStyle w:val="11"/>
            </w:pPr>
            <w:r>
              <w:t>服务对象满意度</w:t>
            </w:r>
          </w:p>
        </w:tc>
        <w:tc>
          <w:tcPr>
            <w:tcW w:w="2551" w:type="dxa"/>
            <w:vAlign w:val="center"/>
          </w:tcPr>
          <w:p>
            <w:pPr>
              <w:pStyle w:val="11"/>
            </w:pPr>
            <w:r>
              <w:t>≥96百分比</w:t>
            </w:r>
          </w:p>
        </w:tc>
        <w:tc>
          <w:tcPr>
            <w:tcW w:w="2268" w:type="dxa"/>
            <w:vAlign w:val="center"/>
          </w:tcPr>
          <w:p>
            <w:pPr>
              <w:pStyle w:val="11"/>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22、中学占地资金绩效目标表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1.目标内容1  用于发放农户占地资金，维护社会稳定。</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租赁面积</w:t>
            </w:r>
          </w:p>
        </w:tc>
        <w:tc>
          <w:tcPr>
            <w:tcW w:w="2835" w:type="dxa"/>
            <w:vAlign w:val="center"/>
          </w:tcPr>
          <w:p>
            <w:pPr>
              <w:pStyle w:val="11"/>
            </w:pPr>
            <w:r>
              <w:t>中学占地亩数</w:t>
            </w:r>
          </w:p>
        </w:tc>
        <w:tc>
          <w:tcPr>
            <w:tcW w:w="2551" w:type="dxa"/>
            <w:vAlign w:val="center"/>
          </w:tcPr>
          <w:p>
            <w:pPr>
              <w:pStyle w:val="11"/>
            </w:pPr>
            <w:r>
              <w:t>66亩</w:t>
            </w:r>
          </w:p>
        </w:tc>
        <w:tc>
          <w:tcPr>
            <w:tcW w:w="2268" w:type="dxa"/>
            <w:vAlign w:val="center"/>
          </w:tcPr>
          <w:p>
            <w:pPr>
              <w:pStyle w:val="11"/>
            </w:pPr>
            <w:r>
              <w:t>占地合同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资金发放率</w:t>
            </w:r>
          </w:p>
        </w:tc>
        <w:tc>
          <w:tcPr>
            <w:tcW w:w="2835" w:type="dxa"/>
            <w:vAlign w:val="center"/>
          </w:tcPr>
          <w:p>
            <w:pPr>
              <w:pStyle w:val="11"/>
            </w:pPr>
            <w:r>
              <w:t>资金发放率</w:t>
            </w:r>
          </w:p>
        </w:tc>
        <w:tc>
          <w:tcPr>
            <w:tcW w:w="2551" w:type="dxa"/>
            <w:vAlign w:val="center"/>
          </w:tcPr>
          <w:p>
            <w:pPr>
              <w:pStyle w:val="11"/>
            </w:pPr>
            <w:r>
              <w:t>100百分比</w:t>
            </w:r>
          </w:p>
        </w:tc>
        <w:tc>
          <w:tcPr>
            <w:tcW w:w="2268" w:type="dxa"/>
            <w:vAlign w:val="center"/>
          </w:tcPr>
          <w:p>
            <w:pPr>
              <w:pStyle w:val="11"/>
            </w:pPr>
            <w:r>
              <w:t>实际发放资金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资金支付及时性</w:t>
            </w:r>
          </w:p>
        </w:tc>
        <w:tc>
          <w:tcPr>
            <w:tcW w:w="2835" w:type="dxa"/>
            <w:vAlign w:val="center"/>
          </w:tcPr>
          <w:p>
            <w:pPr>
              <w:pStyle w:val="11"/>
            </w:pPr>
            <w:r>
              <w:t>资金支付的及时程度</w:t>
            </w:r>
          </w:p>
        </w:tc>
        <w:tc>
          <w:tcPr>
            <w:tcW w:w="2551" w:type="dxa"/>
            <w:vAlign w:val="center"/>
          </w:tcPr>
          <w:p>
            <w:pPr>
              <w:pStyle w:val="11"/>
            </w:pPr>
            <w:r>
              <w:t>1年</w:t>
            </w:r>
          </w:p>
        </w:tc>
        <w:tc>
          <w:tcPr>
            <w:tcW w:w="2268" w:type="dxa"/>
            <w:vAlign w:val="center"/>
          </w:tcPr>
          <w:p>
            <w:pPr>
              <w:pStyle w:val="11"/>
            </w:pPr>
            <w:r>
              <w:t>租地合同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亩均补助标准</w:t>
            </w:r>
          </w:p>
        </w:tc>
        <w:tc>
          <w:tcPr>
            <w:tcW w:w="2835" w:type="dxa"/>
            <w:vAlign w:val="center"/>
          </w:tcPr>
          <w:p>
            <w:pPr>
              <w:pStyle w:val="11"/>
            </w:pPr>
            <w:r>
              <w:t>亩均补助标准</w:t>
            </w:r>
          </w:p>
        </w:tc>
        <w:tc>
          <w:tcPr>
            <w:tcW w:w="2551" w:type="dxa"/>
            <w:vAlign w:val="center"/>
          </w:tcPr>
          <w:p>
            <w:pPr>
              <w:pStyle w:val="11"/>
            </w:pPr>
            <w:r>
              <w:t>800元/年/亩</w:t>
            </w:r>
          </w:p>
        </w:tc>
        <w:tc>
          <w:tcPr>
            <w:tcW w:w="2268" w:type="dxa"/>
            <w:vAlign w:val="center"/>
          </w:tcPr>
          <w:p>
            <w:pPr>
              <w:pStyle w:val="11"/>
            </w:pPr>
            <w:r>
              <w:t>租地合同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维护农村和谐和稳定。</w:t>
            </w:r>
          </w:p>
        </w:tc>
        <w:tc>
          <w:tcPr>
            <w:tcW w:w="2835" w:type="dxa"/>
            <w:vAlign w:val="center"/>
          </w:tcPr>
          <w:p>
            <w:pPr>
              <w:pStyle w:val="11"/>
            </w:pPr>
            <w:r>
              <w:t>维护农村和谐和稳定。</w:t>
            </w:r>
          </w:p>
        </w:tc>
        <w:tc>
          <w:tcPr>
            <w:tcW w:w="2551" w:type="dxa"/>
            <w:vAlign w:val="center"/>
          </w:tcPr>
          <w:p>
            <w:pPr>
              <w:pStyle w:val="11"/>
            </w:pPr>
            <w:r>
              <w:t>维护农村和谐和稳定。</w:t>
            </w:r>
          </w:p>
        </w:tc>
        <w:tc>
          <w:tcPr>
            <w:tcW w:w="2268" w:type="dxa"/>
            <w:vAlign w:val="center"/>
          </w:tcPr>
          <w:p>
            <w:pPr>
              <w:pStyle w:val="11"/>
            </w:pPr>
            <w:r>
              <w:t>维护农村和谐和稳定。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可持续性服务</w:t>
            </w:r>
          </w:p>
        </w:tc>
        <w:tc>
          <w:tcPr>
            <w:tcW w:w="2835" w:type="dxa"/>
            <w:vAlign w:val="center"/>
          </w:tcPr>
          <w:p>
            <w:pPr>
              <w:pStyle w:val="11"/>
            </w:pPr>
            <w:r>
              <w:t>可持续性服务时间</w:t>
            </w:r>
          </w:p>
        </w:tc>
        <w:tc>
          <w:tcPr>
            <w:tcW w:w="2551" w:type="dxa"/>
            <w:vAlign w:val="center"/>
          </w:tcPr>
          <w:p>
            <w:pPr>
              <w:pStyle w:val="11"/>
            </w:pPr>
            <w:r>
              <w:t>1年</w:t>
            </w:r>
          </w:p>
        </w:tc>
        <w:tc>
          <w:tcPr>
            <w:tcW w:w="2268" w:type="dxa"/>
            <w:vAlign w:val="center"/>
          </w:tcPr>
          <w:p>
            <w:pPr>
              <w:pStyle w:val="11"/>
            </w:pPr>
            <w: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受益群众满意度</w:t>
            </w:r>
          </w:p>
        </w:tc>
        <w:tc>
          <w:tcPr>
            <w:tcW w:w="2835" w:type="dxa"/>
            <w:vAlign w:val="center"/>
          </w:tcPr>
          <w:p>
            <w:pPr>
              <w:pStyle w:val="11"/>
            </w:pPr>
            <w:r>
              <w:t>受益群众满意度</w:t>
            </w:r>
          </w:p>
        </w:tc>
        <w:tc>
          <w:tcPr>
            <w:tcW w:w="2551" w:type="dxa"/>
            <w:vAlign w:val="center"/>
          </w:tcPr>
          <w:p>
            <w:pPr>
              <w:pStyle w:val="11"/>
            </w:pPr>
            <w:r>
              <w:t>≥98百分比</w:t>
            </w:r>
          </w:p>
        </w:tc>
        <w:tc>
          <w:tcPr>
            <w:tcW w:w="2268" w:type="dxa"/>
            <w:vAlign w:val="center"/>
          </w:tcPr>
          <w:p>
            <w:pPr>
              <w:pStyle w:val="11"/>
            </w:pPr>
            <w:r>
              <w:t>抽样调查得出满意度</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23、自收自支人员乡镇补贴绩效目标表</w:t>
      </w:r>
    </w:p>
    <w:tbl>
      <w:tblPr>
        <w:tblStyle w:val="3"/>
        <w:tblW w:w="14173" w:type="dxa"/>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PrEx>
        <w:trPr>
          <w:trHeight w:val="397" w:hRule="atLeast"/>
          <w:jc w:val="center"/>
        </w:trPr>
        <w:tc>
          <w:tcPr>
            <w:tcW w:w="1417" w:type="dxa"/>
            <w:tcBorders>
              <w:bottom w:val="single" w:color="FFFFFF" w:sz="6" w:space="0"/>
            </w:tcBorders>
            <w:vAlign w:val="center"/>
          </w:tcPr>
          <w:p>
            <w:pPr>
              <w:pStyle w:val="9"/>
            </w:pPr>
            <w:r>
              <w:t>绩效目标</w:t>
            </w:r>
          </w:p>
        </w:tc>
        <w:tc>
          <w:tcPr>
            <w:tcW w:w="12756" w:type="dxa"/>
            <w:tcBorders>
              <w:bottom w:val="single" w:color="FFFFFF" w:sz="6" w:space="0"/>
            </w:tcBorders>
            <w:vAlign w:val="center"/>
          </w:tcPr>
          <w:p>
            <w:pPr>
              <w:pStyle w:val="11"/>
            </w:pPr>
            <w:r>
              <w:t>1.按时完成补贴发放，提高工作效率。</w:t>
            </w:r>
          </w:p>
        </w:tc>
      </w:tr>
    </w:tbl>
    <w:p>
      <w:pPr>
        <w:spacing w:line="2" w:lineRule="exact"/>
        <w:jc w:val="center"/>
      </w:pPr>
      <w:r>
        <w:rPr>
          <w:rFonts w:ascii="方正书宋_GBK" w:hAnsi="方正书宋_GBK" w:eastAsia="方正书宋_GBK" w:cs="方正书宋_GBK"/>
          <w:color w:val="000000"/>
          <w:sz w:val="18"/>
        </w:rPr>
        <w:t xml:space="preserve"> </w:t>
      </w:r>
    </w:p>
    <w:tbl>
      <w:tblPr>
        <w:tblStyle w:val="3"/>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9"/>
            </w:pPr>
            <w:r>
              <w:t>一级指标</w:t>
            </w:r>
          </w:p>
        </w:tc>
        <w:tc>
          <w:tcPr>
            <w:tcW w:w="2268" w:type="dxa"/>
            <w:vAlign w:val="center"/>
          </w:tcPr>
          <w:p>
            <w:pPr>
              <w:pStyle w:val="9"/>
            </w:pPr>
            <w:r>
              <w:t>二级指标</w:t>
            </w:r>
          </w:p>
        </w:tc>
        <w:tc>
          <w:tcPr>
            <w:tcW w:w="2835" w:type="dxa"/>
            <w:vAlign w:val="center"/>
          </w:tcPr>
          <w:p>
            <w:pPr>
              <w:pStyle w:val="9"/>
            </w:pPr>
            <w:r>
              <w:t>三级指标</w:t>
            </w:r>
          </w:p>
        </w:tc>
        <w:tc>
          <w:tcPr>
            <w:tcW w:w="2835" w:type="dxa"/>
            <w:vAlign w:val="center"/>
          </w:tcPr>
          <w:p>
            <w:pPr>
              <w:pStyle w:val="9"/>
            </w:pPr>
            <w:r>
              <w:t>绩效指标描述</w:t>
            </w:r>
          </w:p>
        </w:tc>
        <w:tc>
          <w:tcPr>
            <w:tcW w:w="2551" w:type="dxa"/>
            <w:vAlign w:val="center"/>
          </w:tcPr>
          <w:p>
            <w:pPr>
              <w:pStyle w:val="9"/>
            </w:pPr>
            <w:r>
              <w:t>指标值</w:t>
            </w:r>
          </w:p>
        </w:tc>
        <w:tc>
          <w:tcPr>
            <w:tcW w:w="2268" w:type="dxa"/>
            <w:vAlign w:val="center"/>
          </w:tcPr>
          <w:p>
            <w:pPr>
              <w:pStyle w:val="9"/>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产出指标</w:t>
            </w:r>
          </w:p>
        </w:tc>
        <w:tc>
          <w:tcPr>
            <w:tcW w:w="2268" w:type="dxa"/>
            <w:vAlign w:val="center"/>
          </w:tcPr>
          <w:p>
            <w:pPr>
              <w:pStyle w:val="11"/>
            </w:pPr>
            <w:r>
              <w:t>数量指标</w:t>
            </w:r>
          </w:p>
        </w:tc>
        <w:tc>
          <w:tcPr>
            <w:tcW w:w="2835" w:type="dxa"/>
            <w:vAlign w:val="center"/>
          </w:tcPr>
          <w:p>
            <w:pPr>
              <w:pStyle w:val="11"/>
            </w:pPr>
            <w:r>
              <w:t>发放补助人数</w:t>
            </w:r>
          </w:p>
        </w:tc>
        <w:tc>
          <w:tcPr>
            <w:tcW w:w="2835" w:type="dxa"/>
            <w:vAlign w:val="center"/>
          </w:tcPr>
          <w:p>
            <w:pPr>
              <w:pStyle w:val="11"/>
            </w:pPr>
            <w:r>
              <w:t>2023年共有享受乡镇补贴人数</w:t>
            </w:r>
          </w:p>
        </w:tc>
        <w:tc>
          <w:tcPr>
            <w:tcW w:w="2551" w:type="dxa"/>
            <w:vAlign w:val="center"/>
          </w:tcPr>
          <w:p>
            <w:pPr>
              <w:pStyle w:val="11"/>
            </w:pPr>
            <w:r>
              <w:t>46人</w:t>
            </w:r>
          </w:p>
        </w:tc>
        <w:tc>
          <w:tcPr>
            <w:tcW w:w="2268" w:type="dxa"/>
            <w:vAlign w:val="center"/>
          </w:tcPr>
          <w:p>
            <w:pPr>
              <w:pStyle w:val="11"/>
            </w:pPr>
            <w:r>
              <w:t>乡镇补贴审批表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质量指标</w:t>
            </w:r>
          </w:p>
        </w:tc>
        <w:tc>
          <w:tcPr>
            <w:tcW w:w="2835" w:type="dxa"/>
            <w:vAlign w:val="center"/>
          </w:tcPr>
          <w:p>
            <w:pPr>
              <w:pStyle w:val="11"/>
            </w:pPr>
            <w:r>
              <w:t>补助资金发放完成率（%）</w:t>
            </w:r>
          </w:p>
        </w:tc>
        <w:tc>
          <w:tcPr>
            <w:tcW w:w="2835" w:type="dxa"/>
            <w:vAlign w:val="center"/>
          </w:tcPr>
          <w:p>
            <w:pPr>
              <w:pStyle w:val="11"/>
            </w:pPr>
            <w:r>
              <w:t>补助资金发放完成率（%）</w:t>
            </w:r>
          </w:p>
        </w:tc>
        <w:tc>
          <w:tcPr>
            <w:tcW w:w="2551" w:type="dxa"/>
            <w:vAlign w:val="center"/>
          </w:tcPr>
          <w:p>
            <w:pPr>
              <w:pStyle w:val="11"/>
            </w:pPr>
            <w:r>
              <w:t>100百分比</w:t>
            </w:r>
          </w:p>
        </w:tc>
        <w:tc>
          <w:tcPr>
            <w:tcW w:w="2268" w:type="dxa"/>
            <w:vAlign w:val="center"/>
          </w:tcPr>
          <w:p>
            <w:pPr>
              <w:pStyle w:val="11"/>
            </w:pPr>
            <w:r>
              <w:t>发放凭证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时效指标</w:t>
            </w:r>
          </w:p>
        </w:tc>
        <w:tc>
          <w:tcPr>
            <w:tcW w:w="2835" w:type="dxa"/>
            <w:vAlign w:val="center"/>
          </w:tcPr>
          <w:p>
            <w:pPr>
              <w:pStyle w:val="11"/>
            </w:pPr>
            <w:r>
              <w:t>项目资金支付时间</w:t>
            </w:r>
          </w:p>
        </w:tc>
        <w:tc>
          <w:tcPr>
            <w:tcW w:w="2835" w:type="dxa"/>
            <w:vAlign w:val="center"/>
          </w:tcPr>
          <w:p>
            <w:pPr>
              <w:pStyle w:val="11"/>
            </w:pPr>
            <w:r>
              <w:t>每月月底前按时完成补贴发放</w:t>
            </w:r>
          </w:p>
        </w:tc>
        <w:tc>
          <w:tcPr>
            <w:tcW w:w="2551" w:type="dxa"/>
            <w:vAlign w:val="center"/>
          </w:tcPr>
          <w:p>
            <w:pPr>
              <w:pStyle w:val="11"/>
            </w:pPr>
            <w:r>
              <w:t>每月月底前按时完成补贴发放</w:t>
            </w:r>
          </w:p>
        </w:tc>
        <w:tc>
          <w:tcPr>
            <w:tcW w:w="2268" w:type="dxa"/>
            <w:vAlign w:val="center"/>
          </w:tcPr>
          <w:p>
            <w:pPr>
              <w:pStyle w:val="11"/>
            </w:pPr>
            <w:r>
              <w:t>每月月底前按时完成补贴发放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成本指标</w:t>
            </w:r>
          </w:p>
        </w:tc>
        <w:tc>
          <w:tcPr>
            <w:tcW w:w="2835" w:type="dxa"/>
            <w:vAlign w:val="center"/>
          </w:tcPr>
          <w:p>
            <w:pPr>
              <w:pStyle w:val="11"/>
            </w:pPr>
            <w:r>
              <w:t>补贴发放标准</w:t>
            </w:r>
          </w:p>
        </w:tc>
        <w:tc>
          <w:tcPr>
            <w:tcW w:w="2835" w:type="dxa"/>
            <w:vAlign w:val="center"/>
          </w:tcPr>
          <w:p>
            <w:pPr>
              <w:pStyle w:val="11"/>
            </w:pPr>
            <w:r>
              <w:t>补贴发放标准按照乡镇补贴审批方案表</w:t>
            </w:r>
          </w:p>
        </w:tc>
        <w:tc>
          <w:tcPr>
            <w:tcW w:w="2551" w:type="dxa"/>
            <w:vAlign w:val="center"/>
          </w:tcPr>
          <w:p>
            <w:pPr>
              <w:pStyle w:val="11"/>
            </w:pPr>
            <w:r>
              <w:t>补贴发放标准按照乡镇补贴审批方案表</w:t>
            </w:r>
          </w:p>
        </w:tc>
        <w:tc>
          <w:tcPr>
            <w:tcW w:w="2268" w:type="dxa"/>
            <w:vAlign w:val="center"/>
          </w:tcPr>
          <w:p>
            <w:pPr>
              <w:pStyle w:val="11"/>
            </w:pPr>
            <w:r>
              <w:t>补贴发放标准按照乡镇补贴审批方案表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2"/>
            </w:pPr>
            <w:r>
              <w:t>效益指标</w:t>
            </w:r>
          </w:p>
        </w:tc>
        <w:tc>
          <w:tcPr>
            <w:tcW w:w="2268" w:type="dxa"/>
            <w:vAlign w:val="center"/>
          </w:tcPr>
          <w:p>
            <w:pPr>
              <w:pStyle w:val="11"/>
            </w:pPr>
            <w:r>
              <w:t>经济效益指标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生态效益指标</w:t>
            </w:r>
          </w:p>
        </w:tc>
        <w:tc>
          <w:tcPr>
            <w:tcW w:w="2835" w:type="dxa"/>
            <w:vAlign w:val="center"/>
          </w:tcPr>
          <w:p>
            <w:pPr>
              <w:pStyle w:val="11"/>
            </w:pPr>
            <w:r>
              <w:t>不涉及</w:t>
            </w:r>
          </w:p>
        </w:tc>
        <w:tc>
          <w:tcPr>
            <w:tcW w:w="2835" w:type="dxa"/>
            <w:vAlign w:val="center"/>
          </w:tcPr>
          <w:p>
            <w:pPr>
              <w:pStyle w:val="11"/>
            </w:pPr>
            <w:r>
              <w:t>不涉及</w:t>
            </w:r>
          </w:p>
        </w:tc>
        <w:tc>
          <w:tcPr>
            <w:tcW w:w="2551" w:type="dxa"/>
            <w:vAlign w:val="center"/>
          </w:tcPr>
          <w:p>
            <w:pPr>
              <w:pStyle w:val="11"/>
            </w:pPr>
            <w:r>
              <w:t>不涉及</w:t>
            </w:r>
          </w:p>
        </w:tc>
        <w:tc>
          <w:tcPr>
            <w:tcW w:w="2268" w:type="dxa"/>
            <w:vAlign w:val="center"/>
          </w:tcPr>
          <w:p>
            <w:pPr>
              <w:pStyle w:val="11"/>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社会效益指标</w:t>
            </w:r>
          </w:p>
        </w:tc>
        <w:tc>
          <w:tcPr>
            <w:tcW w:w="2835" w:type="dxa"/>
            <w:vAlign w:val="center"/>
          </w:tcPr>
          <w:p>
            <w:pPr>
              <w:pStyle w:val="11"/>
            </w:pPr>
            <w:r>
              <w:t>服务基层的示范效应</w:t>
            </w:r>
          </w:p>
        </w:tc>
        <w:tc>
          <w:tcPr>
            <w:tcW w:w="2835" w:type="dxa"/>
            <w:vAlign w:val="center"/>
          </w:tcPr>
          <w:p>
            <w:pPr>
              <w:pStyle w:val="11"/>
            </w:pPr>
            <w:r>
              <w:t>改善服务基层的示范效应，提高工作效率。</w:t>
            </w:r>
          </w:p>
        </w:tc>
        <w:tc>
          <w:tcPr>
            <w:tcW w:w="2551" w:type="dxa"/>
            <w:vAlign w:val="center"/>
          </w:tcPr>
          <w:p>
            <w:pPr>
              <w:pStyle w:val="11"/>
            </w:pPr>
            <w:r>
              <w:t>改善服务基层的示范效应，提高工作效率。</w:t>
            </w:r>
          </w:p>
        </w:tc>
        <w:tc>
          <w:tcPr>
            <w:tcW w:w="2268" w:type="dxa"/>
            <w:vAlign w:val="center"/>
          </w:tcPr>
          <w:p>
            <w:pPr>
              <w:pStyle w:val="11"/>
            </w:pPr>
            <w:r>
              <w:t>改善服务基层的示范效应，提高工作效率。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1"/>
            </w:pPr>
            <w:r>
              <w:t>可持续影响指标</w:t>
            </w:r>
          </w:p>
        </w:tc>
        <w:tc>
          <w:tcPr>
            <w:tcW w:w="2835" w:type="dxa"/>
            <w:vAlign w:val="center"/>
          </w:tcPr>
          <w:p>
            <w:pPr>
              <w:pStyle w:val="11"/>
            </w:pPr>
            <w:r>
              <w:t>项目持续发挥作用期限</w:t>
            </w:r>
          </w:p>
        </w:tc>
        <w:tc>
          <w:tcPr>
            <w:tcW w:w="2835" w:type="dxa"/>
            <w:vAlign w:val="center"/>
          </w:tcPr>
          <w:p>
            <w:pPr>
              <w:pStyle w:val="11"/>
            </w:pPr>
            <w:r>
              <w:t>项目持续发挥作用期限</w:t>
            </w:r>
          </w:p>
        </w:tc>
        <w:tc>
          <w:tcPr>
            <w:tcW w:w="2551" w:type="dxa"/>
            <w:vAlign w:val="center"/>
          </w:tcPr>
          <w:p>
            <w:pPr>
              <w:pStyle w:val="11"/>
            </w:pPr>
            <w:r>
              <w:t>1年</w:t>
            </w:r>
          </w:p>
        </w:tc>
        <w:tc>
          <w:tcPr>
            <w:tcW w:w="2268" w:type="dxa"/>
            <w:vAlign w:val="center"/>
          </w:tcPr>
          <w:p>
            <w:pPr>
              <w:pStyle w:val="11"/>
            </w:pPr>
            <w:r>
              <w:t>各项工作情况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2"/>
            </w:pPr>
            <w:r>
              <w:t>满意度指标</w:t>
            </w:r>
          </w:p>
        </w:tc>
        <w:tc>
          <w:tcPr>
            <w:tcW w:w="2268" w:type="dxa"/>
            <w:vAlign w:val="center"/>
          </w:tcPr>
          <w:p>
            <w:pPr>
              <w:pStyle w:val="11"/>
            </w:pPr>
            <w:r>
              <w:t>服务对象满意度指标</w:t>
            </w:r>
          </w:p>
        </w:tc>
        <w:tc>
          <w:tcPr>
            <w:tcW w:w="2835" w:type="dxa"/>
            <w:vAlign w:val="center"/>
          </w:tcPr>
          <w:p>
            <w:pPr>
              <w:pStyle w:val="11"/>
            </w:pPr>
            <w:r>
              <w:t>干部职工满意度</w:t>
            </w:r>
          </w:p>
        </w:tc>
        <w:tc>
          <w:tcPr>
            <w:tcW w:w="2835" w:type="dxa"/>
            <w:vAlign w:val="center"/>
          </w:tcPr>
          <w:p>
            <w:pPr>
              <w:pStyle w:val="11"/>
            </w:pPr>
            <w:r>
              <w:t>干部职工满意度</w:t>
            </w:r>
          </w:p>
        </w:tc>
        <w:tc>
          <w:tcPr>
            <w:tcW w:w="2551" w:type="dxa"/>
            <w:vAlign w:val="center"/>
          </w:tcPr>
          <w:p>
            <w:pPr>
              <w:pStyle w:val="11"/>
            </w:pPr>
            <w:r>
              <w:t>≥98百分比</w:t>
            </w:r>
          </w:p>
        </w:tc>
        <w:tc>
          <w:tcPr>
            <w:tcW w:w="2268" w:type="dxa"/>
            <w:vAlign w:val="center"/>
          </w:tcPr>
          <w:p>
            <w:pPr>
              <w:pStyle w:val="11"/>
            </w:pPr>
            <w:r>
              <w:t>抽样调查得出满意度</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3" w:name="_Toc_3_3_0000000015"/>
      <w:r>
        <w:rPr>
          <w:rFonts w:ascii="黑体" w:hAnsi="黑体" w:eastAsia="黑体" w:cs="黑体"/>
          <w:color w:val="000000"/>
          <w:sz w:val="32"/>
        </w:rPr>
        <w:t>六、政府采购预算情况</w:t>
      </w:r>
      <w:bookmarkEnd w:id="13"/>
    </w:p>
    <w:p>
      <w:pPr>
        <w:spacing w:line="500" w:lineRule="exact"/>
        <w:ind w:firstLine="560"/>
      </w:pPr>
      <w:r>
        <w:rPr>
          <w:rFonts w:eastAsia="方正仿宋_GBK"/>
          <w:color w:val="000000"/>
          <w:sz w:val="28"/>
        </w:rPr>
        <w:t>2023年，成安县商城镇政府安排政府采购预算</w:t>
      </w:r>
      <w:r>
        <w:rPr>
          <w:rFonts w:hint="eastAsia" w:eastAsia="方正仿宋_GBK"/>
          <w:color w:val="000000"/>
          <w:sz w:val="28"/>
          <w:lang w:eastAsia="zh-CN"/>
        </w:rPr>
        <w:t>2.37</w:t>
      </w:r>
      <w:r>
        <w:rPr>
          <w:rFonts w:eastAsia="方正仿宋_GBK"/>
          <w:color w:val="000000"/>
          <w:sz w:val="28"/>
        </w:rPr>
        <w:t>万元。具体内容见下表。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政府采购预算</w:t>
      </w:r>
    </w:p>
    <w:tbl>
      <w:tblPr>
        <w:tblStyle w:val="3"/>
        <w:tblW w:w="15149"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1"/>
        <w:gridCol w:w="1139"/>
        <w:gridCol w:w="928"/>
        <w:gridCol w:w="915"/>
        <w:gridCol w:w="850"/>
        <w:gridCol w:w="435"/>
        <w:gridCol w:w="1317"/>
        <w:gridCol w:w="1026"/>
        <w:gridCol w:w="964"/>
        <w:gridCol w:w="943"/>
        <w:gridCol w:w="983"/>
        <w:gridCol w:w="834"/>
        <w:gridCol w:w="633"/>
        <w:gridCol w:w="703"/>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135" w:type="dxa"/>
            <w:gridSpan w:val="7"/>
            <w:tcBorders>
              <w:top w:val="single" w:color="FFFFFF" w:sz="6" w:space="0"/>
              <w:left w:val="single" w:color="FFFFFF" w:sz="6" w:space="0"/>
              <w:right w:val="single" w:color="FFFFFF" w:sz="6" w:space="0"/>
            </w:tcBorders>
            <w:vAlign w:val="center"/>
          </w:tcPr>
          <w:p>
            <w:pPr>
              <w:pStyle w:val="8"/>
            </w:pPr>
            <w:r>
              <w:rPr>
                <w:rFonts w:hint="eastAsia"/>
                <w:lang w:eastAsia="zh-CN"/>
              </w:rPr>
              <w:t>809001</w:t>
            </w:r>
            <w:r>
              <w:t>成安县商城镇政府</w:t>
            </w:r>
          </w:p>
        </w:tc>
        <w:tc>
          <w:tcPr>
            <w:tcW w:w="8014" w:type="dxa"/>
            <w:gridSpan w:val="9"/>
            <w:tcBorders>
              <w:top w:val="single" w:color="FFFFFF" w:sz="6" w:space="0"/>
              <w:left w:val="single" w:color="FFFFFF" w:sz="6" w:space="0"/>
              <w:right w:val="single" w:color="FFFFFF" w:sz="6" w:space="0"/>
            </w:tcBorders>
            <w:vAlign w:val="center"/>
          </w:tcPr>
          <w:p>
            <w:pPr>
              <w:pStyle w:val="23"/>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90" w:type="dxa"/>
            <w:gridSpan w:val="2"/>
            <w:vAlign w:val="center"/>
          </w:tcPr>
          <w:p>
            <w:pPr>
              <w:pStyle w:val="9"/>
            </w:pPr>
            <w:r>
              <w:t>政府采购项目来源</w:t>
            </w:r>
          </w:p>
        </w:tc>
        <w:tc>
          <w:tcPr>
            <w:tcW w:w="928" w:type="dxa"/>
            <w:vMerge w:val="restart"/>
            <w:vAlign w:val="center"/>
          </w:tcPr>
          <w:p>
            <w:pPr>
              <w:pStyle w:val="9"/>
            </w:pPr>
            <w:r>
              <w:t>采购物品名称</w:t>
            </w:r>
          </w:p>
        </w:tc>
        <w:tc>
          <w:tcPr>
            <w:tcW w:w="915" w:type="dxa"/>
            <w:vMerge w:val="restart"/>
            <w:vAlign w:val="center"/>
          </w:tcPr>
          <w:p>
            <w:pPr>
              <w:pStyle w:val="9"/>
            </w:pPr>
            <w:r>
              <w:t>政府采购目录序号</w:t>
            </w:r>
          </w:p>
        </w:tc>
        <w:tc>
          <w:tcPr>
            <w:tcW w:w="850" w:type="dxa"/>
            <w:vMerge w:val="restart"/>
            <w:vAlign w:val="center"/>
          </w:tcPr>
          <w:p>
            <w:pPr>
              <w:pStyle w:val="9"/>
            </w:pPr>
            <w:r>
              <w:t>计量  单位</w:t>
            </w:r>
          </w:p>
        </w:tc>
        <w:tc>
          <w:tcPr>
            <w:tcW w:w="435" w:type="dxa"/>
            <w:vMerge w:val="restart"/>
            <w:vAlign w:val="center"/>
          </w:tcPr>
          <w:p>
            <w:pPr>
              <w:pStyle w:val="9"/>
            </w:pPr>
            <w:r>
              <w:t>数量</w:t>
            </w:r>
          </w:p>
        </w:tc>
        <w:tc>
          <w:tcPr>
            <w:tcW w:w="1317" w:type="dxa"/>
            <w:vMerge w:val="restart"/>
            <w:vAlign w:val="center"/>
          </w:tcPr>
          <w:p>
            <w:pPr>
              <w:pStyle w:val="9"/>
            </w:pPr>
            <w:r>
              <w:t>单价</w:t>
            </w:r>
          </w:p>
        </w:tc>
        <w:tc>
          <w:tcPr>
            <w:tcW w:w="7050" w:type="dxa"/>
            <w:gridSpan w:val="8"/>
            <w:vAlign w:val="center"/>
          </w:tcPr>
          <w:p>
            <w:pPr>
              <w:pStyle w:val="9"/>
            </w:pPr>
            <w:r>
              <w:t>政府采购金额（当年</w:t>
            </w:r>
            <w:r>
              <w:rPr>
                <w:rFonts w:hint="eastAsia"/>
                <w:lang w:eastAsia="zh-CN"/>
              </w:rPr>
              <w:t>单位</w:t>
            </w:r>
            <w:r>
              <w:t>预算安排资金）</w:t>
            </w:r>
          </w:p>
        </w:tc>
        <w:tc>
          <w:tcPr>
            <w:tcW w:w="964" w:type="dxa"/>
            <w:vMerge w:val="restart"/>
            <w:vAlign w:val="center"/>
          </w:tcPr>
          <w:p>
            <w:pPr>
              <w:pStyle w:val="9"/>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551" w:type="dxa"/>
            <w:vAlign w:val="center"/>
          </w:tcPr>
          <w:p>
            <w:pPr>
              <w:pStyle w:val="9"/>
            </w:pPr>
            <w:r>
              <w:t>项目名称</w:t>
            </w:r>
          </w:p>
        </w:tc>
        <w:tc>
          <w:tcPr>
            <w:tcW w:w="1139" w:type="dxa"/>
            <w:vAlign w:val="center"/>
          </w:tcPr>
          <w:p>
            <w:pPr>
              <w:pStyle w:val="9"/>
            </w:pPr>
            <w:r>
              <w:t>预算    资金</w:t>
            </w:r>
          </w:p>
        </w:tc>
        <w:tc>
          <w:tcPr>
            <w:tcW w:w="928" w:type="dxa"/>
            <w:vMerge w:val="continue"/>
          </w:tcPr>
          <w:p>
            <w:pPr>
              <w:jc w:val="center"/>
            </w:pPr>
          </w:p>
        </w:tc>
        <w:tc>
          <w:tcPr>
            <w:tcW w:w="915" w:type="dxa"/>
            <w:vMerge w:val="continue"/>
          </w:tcPr>
          <w:p>
            <w:pPr>
              <w:jc w:val="center"/>
            </w:pPr>
          </w:p>
        </w:tc>
        <w:tc>
          <w:tcPr>
            <w:tcW w:w="850" w:type="dxa"/>
            <w:vMerge w:val="continue"/>
          </w:tcPr>
          <w:p>
            <w:pPr>
              <w:jc w:val="center"/>
            </w:pPr>
          </w:p>
        </w:tc>
        <w:tc>
          <w:tcPr>
            <w:tcW w:w="435" w:type="dxa"/>
            <w:vMerge w:val="continue"/>
          </w:tcPr>
          <w:p>
            <w:pPr>
              <w:jc w:val="center"/>
            </w:pPr>
          </w:p>
        </w:tc>
        <w:tc>
          <w:tcPr>
            <w:tcW w:w="1317" w:type="dxa"/>
            <w:vMerge w:val="continue"/>
          </w:tcPr>
          <w:p>
            <w:pPr>
              <w:jc w:val="center"/>
            </w:pPr>
          </w:p>
        </w:tc>
        <w:tc>
          <w:tcPr>
            <w:tcW w:w="1026" w:type="dxa"/>
            <w:vAlign w:val="center"/>
          </w:tcPr>
          <w:p>
            <w:pPr>
              <w:pStyle w:val="9"/>
            </w:pPr>
            <w:r>
              <w:t>合计</w:t>
            </w:r>
          </w:p>
        </w:tc>
        <w:tc>
          <w:tcPr>
            <w:tcW w:w="964" w:type="dxa"/>
            <w:vAlign w:val="center"/>
          </w:tcPr>
          <w:p>
            <w:pPr>
              <w:pStyle w:val="9"/>
            </w:pPr>
            <w:r>
              <w:t>一般公共预算拨款</w:t>
            </w:r>
          </w:p>
        </w:tc>
        <w:tc>
          <w:tcPr>
            <w:tcW w:w="943" w:type="dxa"/>
            <w:vAlign w:val="center"/>
          </w:tcPr>
          <w:p>
            <w:pPr>
              <w:pStyle w:val="9"/>
            </w:pPr>
            <w:r>
              <w:t>基金预算拨款</w:t>
            </w:r>
          </w:p>
        </w:tc>
        <w:tc>
          <w:tcPr>
            <w:tcW w:w="983" w:type="dxa"/>
            <w:vAlign w:val="center"/>
          </w:tcPr>
          <w:p>
            <w:pPr>
              <w:pStyle w:val="9"/>
            </w:pPr>
            <w:r>
              <w:t>国有资本经营预算拨款</w:t>
            </w:r>
          </w:p>
        </w:tc>
        <w:tc>
          <w:tcPr>
            <w:tcW w:w="834" w:type="dxa"/>
            <w:vAlign w:val="center"/>
          </w:tcPr>
          <w:p>
            <w:pPr>
              <w:pStyle w:val="9"/>
            </w:pPr>
            <w:r>
              <w:t>财政专户核拨</w:t>
            </w:r>
          </w:p>
        </w:tc>
        <w:tc>
          <w:tcPr>
            <w:tcW w:w="633" w:type="dxa"/>
            <w:vAlign w:val="center"/>
          </w:tcPr>
          <w:p>
            <w:pPr>
              <w:pStyle w:val="9"/>
            </w:pPr>
            <w:r>
              <w:t>单位    资金</w:t>
            </w:r>
          </w:p>
        </w:tc>
        <w:tc>
          <w:tcPr>
            <w:tcW w:w="703" w:type="dxa"/>
            <w:vAlign w:val="center"/>
          </w:tcPr>
          <w:p>
            <w:pPr>
              <w:pStyle w:val="9"/>
            </w:pPr>
            <w:r>
              <w:t>财政拨    款结转</w:t>
            </w:r>
          </w:p>
        </w:tc>
        <w:tc>
          <w:tcPr>
            <w:tcW w:w="964" w:type="dxa"/>
            <w:vAlign w:val="center"/>
          </w:tcPr>
          <w:p>
            <w:pPr>
              <w:pStyle w:val="9"/>
            </w:pPr>
            <w:r>
              <w:t>非财政    拨款结    转结余</w:t>
            </w:r>
          </w:p>
        </w:tc>
        <w:tc>
          <w:tcPr>
            <w:tcW w:w="964" w:type="dxa"/>
            <w:vMerge w:val="continue"/>
          </w:tcPr>
          <w:p>
            <w:pPr>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0" w:hRule="atLeast"/>
          <w:jc w:val="center"/>
        </w:trPr>
        <w:tc>
          <w:tcPr>
            <w:tcW w:w="1551" w:type="dxa"/>
            <w:vAlign w:val="center"/>
          </w:tcPr>
          <w:p>
            <w:pPr>
              <w:pStyle w:val="11"/>
              <w:jc w:val="center"/>
              <w:rPr>
                <w:lang w:eastAsia="zh-CN"/>
              </w:rPr>
            </w:pPr>
            <w:r>
              <w:rPr>
                <w:rFonts w:hint="eastAsia"/>
                <w:lang w:eastAsia="zh-CN"/>
              </w:rPr>
              <w:t>合计</w:t>
            </w:r>
          </w:p>
        </w:tc>
        <w:tc>
          <w:tcPr>
            <w:tcW w:w="1139" w:type="dxa"/>
            <w:vAlign w:val="center"/>
          </w:tcPr>
          <w:p>
            <w:pPr>
              <w:pStyle w:val="10"/>
              <w:jc w:val="center"/>
              <w:rPr>
                <w:lang w:eastAsia="zh-CN"/>
              </w:rPr>
            </w:pPr>
            <w:r>
              <w:rPr>
                <w:rFonts w:hint="eastAsia"/>
                <w:lang w:eastAsia="zh-CN"/>
              </w:rPr>
              <w:t>2.37</w:t>
            </w:r>
          </w:p>
        </w:tc>
        <w:tc>
          <w:tcPr>
            <w:tcW w:w="928" w:type="dxa"/>
            <w:vAlign w:val="center"/>
          </w:tcPr>
          <w:p>
            <w:pPr>
              <w:pStyle w:val="11"/>
              <w:jc w:val="center"/>
              <w:rPr>
                <w:lang w:eastAsia="zh-CN"/>
              </w:rPr>
            </w:pPr>
          </w:p>
        </w:tc>
        <w:tc>
          <w:tcPr>
            <w:tcW w:w="915" w:type="dxa"/>
            <w:vAlign w:val="center"/>
          </w:tcPr>
          <w:p>
            <w:pPr>
              <w:pStyle w:val="11"/>
              <w:jc w:val="center"/>
            </w:pPr>
          </w:p>
        </w:tc>
        <w:tc>
          <w:tcPr>
            <w:tcW w:w="850" w:type="dxa"/>
            <w:vAlign w:val="center"/>
          </w:tcPr>
          <w:p>
            <w:pPr>
              <w:pStyle w:val="12"/>
              <w:rPr>
                <w:lang w:eastAsia="zh-CN"/>
              </w:rPr>
            </w:pPr>
            <w:r>
              <w:rPr>
                <w:rFonts w:hint="eastAsia"/>
                <w:lang w:eastAsia="zh-CN"/>
              </w:rPr>
              <w:t>台</w:t>
            </w:r>
          </w:p>
        </w:tc>
        <w:tc>
          <w:tcPr>
            <w:tcW w:w="435" w:type="dxa"/>
            <w:vAlign w:val="center"/>
          </w:tcPr>
          <w:p>
            <w:pPr>
              <w:pStyle w:val="10"/>
              <w:jc w:val="center"/>
              <w:rPr>
                <w:lang w:eastAsia="zh-CN"/>
              </w:rPr>
            </w:pPr>
            <w:r>
              <w:rPr>
                <w:rFonts w:hint="eastAsia"/>
                <w:lang w:eastAsia="zh-CN"/>
              </w:rPr>
              <w:t>8</w:t>
            </w:r>
          </w:p>
        </w:tc>
        <w:tc>
          <w:tcPr>
            <w:tcW w:w="1317" w:type="dxa"/>
            <w:vAlign w:val="center"/>
          </w:tcPr>
          <w:p>
            <w:pPr>
              <w:pStyle w:val="10"/>
              <w:jc w:val="center"/>
            </w:pPr>
          </w:p>
        </w:tc>
        <w:tc>
          <w:tcPr>
            <w:tcW w:w="1026" w:type="dxa"/>
            <w:vAlign w:val="center"/>
          </w:tcPr>
          <w:p>
            <w:pPr>
              <w:pStyle w:val="10"/>
              <w:jc w:val="center"/>
              <w:rPr>
                <w:lang w:eastAsia="zh-CN"/>
              </w:rPr>
            </w:pPr>
            <w:r>
              <w:rPr>
                <w:rFonts w:hint="eastAsia"/>
                <w:lang w:eastAsia="zh-CN"/>
              </w:rPr>
              <w:t>2.37</w:t>
            </w:r>
          </w:p>
        </w:tc>
        <w:tc>
          <w:tcPr>
            <w:tcW w:w="964" w:type="dxa"/>
            <w:vAlign w:val="center"/>
          </w:tcPr>
          <w:p>
            <w:pPr>
              <w:pStyle w:val="10"/>
              <w:jc w:val="center"/>
              <w:rPr>
                <w:lang w:eastAsia="zh-CN"/>
              </w:rPr>
            </w:pPr>
            <w:r>
              <w:rPr>
                <w:rFonts w:hint="eastAsia"/>
                <w:lang w:eastAsia="zh-CN"/>
              </w:rPr>
              <w:t>2.37</w:t>
            </w:r>
          </w:p>
        </w:tc>
        <w:tc>
          <w:tcPr>
            <w:tcW w:w="943" w:type="dxa"/>
            <w:vAlign w:val="center"/>
          </w:tcPr>
          <w:p>
            <w:pPr>
              <w:pStyle w:val="10"/>
              <w:jc w:val="center"/>
            </w:pPr>
          </w:p>
        </w:tc>
        <w:tc>
          <w:tcPr>
            <w:tcW w:w="983" w:type="dxa"/>
            <w:vAlign w:val="center"/>
          </w:tcPr>
          <w:p>
            <w:pPr>
              <w:pStyle w:val="10"/>
              <w:jc w:val="center"/>
            </w:pPr>
          </w:p>
        </w:tc>
        <w:tc>
          <w:tcPr>
            <w:tcW w:w="834" w:type="dxa"/>
            <w:vAlign w:val="center"/>
          </w:tcPr>
          <w:p>
            <w:pPr>
              <w:pStyle w:val="10"/>
              <w:jc w:val="center"/>
            </w:pPr>
          </w:p>
        </w:tc>
        <w:tc>
          <w:tcPr>
            <w:tcW w:w="633" w:type="dxa"/>
            <w:vAlign w:val="center"/>
          </w:tcPr>
          <w:p>
            <w:pPr>
              <w:pStyle w:val="10"/>
              <w:jc w:val="center"/>
            </w:pPr>
          </w:p>
        </w:tc>
        <w:tc>
          <w:tcPr>
            <w:tcW w:w="703" w:type="dxa"/>
            <w:vAlign w:val="center"/>
          </w:tcPr>
          <w:p>
            <w:pPr>
              <w:pStyle w:val="10"/>
              <w:jc w:val="center"/>
            </w:pPr>
          </w:p>
        </w:tc>
        <w:tc>
          <w:tcPr>
            <w:tcW w:w="964" w:type="dxa"/>
            <w:vAlign w:val="center"/>
          </w:tcPr>
          <w:p>
            <w:pPr>
              <w:pStyle w:val="10"/>
              <w:jc w:val="center"/>
            </w:pPr>
          </w:p>
        </w:tc>
        <w:tc>
          <w:tcPr>
            <w:tcW w:w="964" w:type="dxa"/>
            <w:vAlign w:val="center"/>
          </w:tcPr>
          <w:p>
            <w:pPr>
              <w:pStyle w:val="1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51" w:type="dxa"/>
            <w:vAlign w:val="center"/>
          </w:tcPr>
          <w:p>
            <w:pPr>
              <w:pStyle w:val="11"/>
              <w:jc w:val="center"/>
            </w:pPr>
            <w:r>
              <w:rPr>
                <w:rFonts w:hint="eastAsia"/>
                <w:lang w:eastAsia="zh-CN"/>
              </w:rPr>
              <w:t>日常公用经费</w:t>
            </w:r>
          </w:p>
        </w:tc>
        <w:tc>
          <w:tcPr>
            <w:tcW w:w="1139" w:type="dxa"/>
            <w:vAlign w:val="center"/>
          </w:tcPr>
          <w:p>
            <w:pPr>
              <w:pStyle w:val="10"/>
              <w:jc w:val="center"/>
              <w:rPr>
                <w:lang w:eastAsia="zh-CN"/>
              </w:rPr>
            </w:pPr>
            <w:r>
              <w:rPr>
                <w:rFonts w:hint="eastAsia"/>
                <w:lang w:eastAsia="zh-CN"/>
              </w:rPr>
              <w:t>1.17</w:t>
            </w:r>
          </w:p>
        </w:tc>
        <w:tc>
          <w:tcPr>
            <w:tcW w:w="928" w:type="dxa"/>
            <w:vAlign w:val="center"/>
          </w:tcPr>
          <w:p>
            <w:pPr>
              <w:pStyle w:val="11"/>
              <w:jc w:val="center"/>
              <w:rPr>
                <w:lang w:eastAsia="zh-CN"/>
              </w:rPr>
            </w:pPr>
            <w:r>
              <w:rPr>
                <w:rFonts w:hint="eastAsia"/>
                <w:lang w:eastAsia="zh-CN"/>
              </w:rPr>
              <w:t>打印机</w:t>
            </w:r>
          </w:p>
        </w:tc>
        <w:tc>
          <w:tcPr>
            <w:tcW w:w="915" w:type="dxa"/>
            <w:vAlign w:val="center"/>
          </w:tcPr>
          <w:p>
            <w:pPr>
              <w:pStyle w:val="11"/>
              <w:jc w:val="center"/>
            </w:pPr>
            <w:r>
              <w:rPr>
                <w:rFonts w:hint="eastAsia"/>
                <w:lang w:eastAsia="zh-CN"/>
              </w:rPr>
              <w:t>A020204</w:t>
            </w:r>
          </w:p>
        </w:tc>
        <w:tc>
          <w:tcPr>
            <w:tcW w:w="850" w:type="dxa"/>
            <w:vAlign w:val="center"/>
          </w:tcPr>
          <w:p>
            <w:pPr>
              <w:pStyle w:val="12"/>
              <w:rPr>
                <w:lang w:eastAsia="zh-CN"/>
              </w:rPr>
            </w:pPr>
            <w:r>
              <w:rPr>
                <w:rFonts w:hint="eastAsia"/>
                <w:szCs w:val="21"/>
                <w:lang w:eastAsia="zh-CN"/>
              </w:rPr>
              <w:t>台</w:t>
            </w:r>
          </w:p>
        </w:tc>
        <w:tc>
          <w:tcPr>
            <w:tcW w:w="435" w:type="dxa"/>
            <w:vAlign w:val="center"/>
          </w:tcPr>
          <w:p>
            <w:pPr>
              <w:pStyle w:val="10"/>
              <w:jc w:val="center"/>
              <w:rPr>
                <w:lang w:eastAsia="zh-CN"/>
              </w:rPr>
            </w:pPr>
            <w:r>
              <w:rPr>
                <w:rFonts w:hint="eastAsia"/>
                <w:lang w:eastAsia="zh-CN"/>
              </w:rPr>
              <w:t>6</w:t>
            </w:r>
          </w:p>
        </w:tc>
        <w:tc>
          <w:tcPr>
            <w:tcW w:w="1317" w:type="dxa"/>
            <w:vAlign w:val="center"/>
          </w:tcPr>
          <w:p>
            <w:pPr>
              <w:pStyle w:val="10"/>
              <w:jc w:val="center"/>
              <w:rPr>
                <w:lang w:eastAsia="zh-CN"/>
              </w:rPr>
            </w:pPr>
            <w:r>
              <w:rPr>
                <w:rFonts w:hint="eastAsia"/>
                <w:lang w:eastAsia="zh-CN"/>
              </w:rPr>
              <w:t>0.195</w:t>
            </w:r>
          </w:p>
        </w:tc>
        <w:tc>
          <w:tcPr>
            <w:tcW w:w="1026" w:type="dxa"/>
            <w:vAlign w:val="center"/>
          </w:tcPr>
          <w:p>
            <w:pPr>
              <w:pStyle w:val="10"/>
              <w:jc w:val="center"/>
              <w:rPr>
                <w:lang w:eastAsia="zh-CN"/>
              </w:rPr>
            </w:pPr>
            <w:r>
              <w:rPr>
                <w:rFonts w:hint="eastAsia"/>
                <w:lang w:eastAsia="zh-CN"/>
              </w:rPr>
              <w:t>1.17</w:t>
            </w:r>
          </w:p>
        </w:tc>
        <w:tc>
          <w:tcPr>
            <w:tcW w:w="964" w:type="dxa"/>
            <w:vAlign w:val="center"/>
          </w:tcPr>
          <w:p>
            <w:pPr>
              <w:pStyle w:val="10"/>
              <w:jc w:val="center"/>
              <w:rPr>
                <w:lang w:eastAsia="zh-CN"/>
              </w:rPr>
            </w:pPr>
            <w:r>
              <w:rPr>
                <w:rFonts w:hint="eastAsia"/>
                <w:lang w:eastAsia="zh-CN"/>
              </w:rPr>
              <w:t>1.17</w:t>
            </w:r>
          </w:p>
        </w:tc>
        <w:tc>
          <w:tcPr>
            <w:tcW w:w="943" w:type="dxa"/>
            <w:vAlign w:val="center"/>
          </w:tcPr>
          <w:p>
            <w:pPr>
              <w:pStyle w:val="10"/>
              <w:jc w:val="center"/>
            </w:pPr>
          </w:p>
        </w:tc>
        <w:tc>
          <w:tcPr>
            <w:tcW w:w="983" w:type="dxa"/>
            <w:vAlign w:val="center"/>
          </w:tcPr>
          <w:p>
            <w:pPr>
              <w:pStyle w:val="11"/>
              <w:jc w:val="center"/>
            </w:pPr>
          </w:p>
        </w:tc>
        <w:tc>
          <w:tcPr>
            <w:tcW w:w="834" w:type="dxa"/>
            <w:vAlign w:val="center"/>
          </w:tcPr>
          <w:p>
            <w:pPr>
              <w:pStyle w:val="10"/>
              <w:jc w:val="center"/>
            </w:pPr>
          </w:p>
        </w:tc>
        <w:tc>
          <w:tcPr>
            <w:tcW w:w="633" w:type="dxa"/>
            <w:vAlign w:val="center"/>
          </w:tcPr>
          <w:p>
            <w:pPr>
              <w:pStyle w:val="10"/>
              <w:jc w:val="center"/>
            </w:pPr>
          </w:p>
        </w:tc>
        <w:tc>
          <w:tcPr>
            <w:tcW w:w="703" w:type="dxa"/>
            <w:vAlign w:val="center"/>
          </w:tcPr>
          <w:p>
            <w:pPr>
              <w:pStyle w:val="10"/>
              <w:jc w:val="center"/>
            </w:pPr>
          </w:p>
        </w:tc>
        <w:tc>
          <w:tcPr>
            <w:tcW w:w="964" w:type="dxa"/>
            <w:vAlign w:val="center"/>
          </w:tcPr>
          <w:p>
            <w:pPr>
              <w:pStyle w:val="10"/>
              <w:jc w:val="center"/>
            </w:pPr>
          </w:p>
        </w:tc>
        <w:tc>
          <w:tcPr>
            <w:tcW w:w="964" w:type="dxa"/>
            <w:vAlign w:val="center"/>
          </w:tcPr>
          <w:p>
            <w:pPr>
              <w:pStyle w:val="10"/>
              <w:jc w:val="cente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551" w:type="dxa"/>
            <w:vAlign w:val="center"/>
          </w:tcPr>
          <w:p>
            <w:pPr>
              <w:pStyle w:val="11"/>
              <w:jc w:val="both"/>
            </w:pPr>
            <w:r>
              <w:rPr>
                <w:rFonts w:hint="eastAsia"/>
                <w:lang w:eastAsia="zh-CN"/>
              </w:rPr>
              <w:t>日常公用经费</w:t>
            </w:r>
          </w:p>
        </w:tc>
        <w:tc>
          <w:tcPr>
            <w:tcW w:w="1139" w:type="dxa"/>
            <w:vAlign w:val="center"/>
          </w:tcPr>
          <w:p>
            <w:pPr>
              <w:pStyle w:val="10"/>
              <w:jc w:val="center"/>
              <w:rPr>
                <w:lang w:eastAsia="zh-CN"/>
              </w:rPr>
            </w:pPr>
            <w:r>
              <w:rPr>
                <w:rFonts w:hint="eastAsia"/>
                <w:szCs w:val="21"/>
                <w:lang w:eastAsia="zh-CN"/>
              </w:rPr>
              <w:t>1.2</w:t>
            </w:r>
          </w:p>
        </w:tc>
        <w:tc>
          <w:tcPr>
            <w:tcW w:w="928" w:type="dxa"/>
            <w:vAlign w:val="center"/>
          </w:tcPr>
          <w:p>
            <w:pPr>
              <w:pStyle w:val="11"/>
              <w:jc w:val="center"/>
              <w:rPr>
                <w:lang w:eastAsia="zh-CN"/>
              </w:rPr>
            </w:pPr>
            <w:r>
              <w:rPr>
                <w:rFonts w:hint="eastAsia"/>
                <w:lang w:eastAsia="zh-CN"/>
              </w:rPr>
              <w:t>计算机</w:t>
            </w:r>
          </w:p>
        </w:tc>
        <w:tc>
          <w:tcPr>
            <w:tcW w:w="915" w:type="dxa"/>
            <w:vAlign w:val="center"/>
          </w:tcPr>
          <w:p>
            <w:pPr>
              <w:pStyle w:val="11"/>
              <w:jc w:val="center"/>
            </w:pPr>
            <w:r>
              <w:rPr>
                <w:rFonts w:hint="eastAsia"/>
                <w:lang w:eastAsia="zh-CN"/>
              </w:rPr>
              <w:t>A02010104</w:t>
            </w:r>
          </w:p>
        </w:tc>
        <w:tc>
          <w:tcPr>
            <w:tcW w:w="850" w:type="dxa"/>
            <w:vAlign w:val="center"/>
          </w:tcPr>
          <w:p>
            <w:pPr>
              <w:pStyle w:val="12"/>
              <w:rPr>
                <w:lang w:eastAsia="zh-CN"/>
              </w:rPr>
            </w:pPr>
            <w:r>
              <w:rPr>
                <w:rFonts w:hint="eastAsia"/>
                <w:szCs w:val="21"/>
                <w:lang w:eastAsia="zh-CN"/>
              </w:rPr>
              <w:t>台</w:t>
            </w:r>
          </w:p>
        </w:tc>
        <w:tc>
          <w:tcPr>
            <w:tcW w:w="435" w:type="dxa"/>
            <w:vAlign w:val="center"/>
          </w:tcPr>
          <w:p>
            <w:pPr>
              <w:pStyle w:val="10"/>
              <w:jc w:val="center"/>
              <w:rPr>
                <w:lang w:eastAsia="zh-CN"/>
              </w:rPr>
            </w:pPr>
            <w:r>
              <w:rPr>
                <w:rFonts w:hint="eastAsia"/>
                <w:szCs w:val="21"/>
                <w:lang w:eastAsia="zh-CN"/>
              </w:rPr>
              <w:t>2</w:t>
            </w:r>
          </w:p>
        </w:tc>
        <w:tc>
          <w:tcPr>
            <w:tcW w:w="1317" w:type="dxa"/>
            <w:vAlign w:val="center"/>
          </w:tcPr>
          <w:p>
            <w:pPr>
              <w:pStyle w:val="10"/>
              <w:jc w:val="center"/>
              <w:rPr>
                <w:lang w:eastAsia="zh-CN"/>
              </w:rPr>
            </w:pPr>
            <w:r>
              <w:rPr>
                <w:rFonts w:hint="eastAsia"/>
                <w:lang w:eastAsia="zh-CN"/>
              </w:rPr>
              <w:t>0.6</w:t>
            </w:r>
          </w:p>
        </w:tc>
        <w:tc>
          <w:tcPr>
            <w:tcW w:w="1026" w:type="dxa"/>
            <w:vAlign w:val="center"/>
          </w:tcPr>
          <w:p>
            <w:pPr>
              <w:pStyle w:val="10"/>
              <w:jc w:val="center"/>
              <w:rPr>
                <w:lang w:eastAsia="zh-CN"/>
              </w:rPr>
            </w:pPr>
            <w:r>
              <w:rPr>
                <w:rFonts w:hint="eastAsia"/>
                <w:lang w:eastAsia="zh-CN"/>
              </w:rPr>
              <w:t>1.2</w:t>
            </w:r>
          </w:p>
        </w:tc>
        <w:tc>
          <w:tcPr>
            <w:tcW w:w="964" w:type="dxa"/>
            <w:vAlign w:val="center"/>
          </w:tcPr>
          <w:p>
            <w:pPr>
              <w:pStyle w:val="10"/>
              <w:jc w:val="center"/>
              <w:rPr>
                <w:lang w:eastAsia="zh-CN"/>
              </w:rPr>
            </w:pPr>
            <w:r>
              <w:rPr>
                <w:rFonts w:hint="eastAsia"/>
                <w:lang w:eastAsia="zh-CN"/>
              </w:rPr>
              <w:t>1.2</w:t>
            </w:r>
          </w:p>
        </w:tc>
        <w:tc>
          <w:tcPr>
            <w:tcW w:w="943" w:type="dxa"/>
            <w:vAlign w:val="center"/>
          </w:tcPr>
          <w:p>
            <w:pPr>
              <w:pStyle w:val="10"/>
              <w:jc w:val="center"/>
            </w:pPr>
          </w:p>
        </w:tc>
        <w:tc>
          <w:tcPr>
            <w:tcW w:w="983" w:type="dxa"/>
            <w:vAlign w:val="center"/>
          </w:tcPr>
          <w:p>
            <w:pPr>
              <w:pStyle w:val="11"/>
              <w:jc w:val="center"/>
            </w:pPr>
          </w:p>
        </w:tc>
        <w:tc>
          <w:tcPr>
            <w:tcW w:w="834" w:type="dxa"/>
            <w:vAlign w:val="center"/>
          </w:tcPr>
          <w:p>
            <w:pPr>
              <w:pStyle w:val="10"/>
              <w:jc w:val="center"/>
            </w:pPr>
          </w:p>
        </w:tc>
        <w:tc>
          <w:tcPr>
            <w:tcW w:w="633" w:type="dxa"/>
            <w:vAlign w:val="center"/>
          </w:tcPr>
          <w:p>
            <w:pPr>
              <w:pStyle w:val="10"/>
              <w:jc w:val="center"/>
            </w:pPr>
          </w:p>
        </w:tc>
        <w:tc>
          <w:tcPr>
            <w:tcW w:w="703" w:type="dxa"/>
            <w:vAlign w:val="center"/>
          </w:tcPr>
          <w:p>
            <w:pPr>
              <w:pStyle w:val="10"/>
              <w:jc w:val="center"/>
            </w:pPr>
          </w:p>
        </w:tc>
        <w:tc>
          <w:tcPr>
            <w:tcW w:w="964" w:type="dxa"/>
            <w:vAlign w:val="center"/>
          </w:tcPr>
          <w:p>
            <w:pPr>
              <w:pStyle w:val="10"/>
              <w:jc w:val="center"/>
            </w:pPr>
          </w:p>
        </w:tc>
        <w:tc>
          <w:tcPr>
            <w:tcW w:w="964" w:type="dxa"/>
            <w:vAlign w:val="center"/>
          </w:tcPr>
          <w:p>
            <w:pPr>
              <w:pStyle w:val="10"/>
              <w:jc w:val="cente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4" w:name="_Toc_3_3_0000000016"/>
      <w:r>
        <w:rPr>
          <w:rFonts w:ascii="黑体" w:hAnsi="黑体" w:eastAsia="黑体" w:cs="黑体"/>
          <w:color w:val="000000"/>
          <w:sz w:val="32"/>
        </w:rPr>
        <w:t>七、国有资产信息</w:t>
      </w:r>
      <w:bookmarkEnd w:id="14"/>
    </w:p>
    <w:p>
      <w:pPr>
        <w:spacing w:line="500" w:lineRule="exact"/>
        <w:ind w:firstLine="560"/>
      </w:pPr>
      <w:r>
        <w:rPr>
          <w:rFonts w:eastAsia="方正仿宋_GBK"/>
          <w:color w:val="000000"/>
          <w:sz w:val="28"/>
        </w:rPr>
        <w:t>成安县商城镇政府（含所属单位）上年末固定资产金额为</w:t>
      </w:r>
      <w:r>
        <w:rPr>
          <w:rFonts w:hint="eastAsia" w:eastAsia="方正仿宋_GBK"/>
          <w:color w:val="000000"/>
          <w:sz w:val="28"/>
          <w:lang w:eastAsia="zh-CN"/>
        </w:rPr>
        <w:t>131.5966</w:t>
      </w:r>
      <w:r>
        <w:rPr>
          <w:rFonts w:eastAsia="方正仿宋_GBK"/>
          <w:color w:val="000000"/>
          <w:sz w:val="28"/>
        </w:rPr>
        <w:t>万元（详见下表）。本年度拟购置固定资产总额为0.00万元，已按要求列入政府采购预算，详见政府采购预算表。</w:t>
      </w:r>
    </w:p>
    <w:p>
      <w:pPr>
        <w:jc w:val="center"/>
      </w:pPr>
      <w:r>
        <w:rPr>
          <w:rFonts w:hint="eastAsia" w:ascii="方正小标宋_GBK" w:hAnsi="方正小标宋_GBK" w:eastAsia="方正小标宋_GBK" w:cs="方正小标宋_GBK"/>
          <w:color w:val="000000"/>
          <w:sz w:val="36"/>
          <w:lang w:eastAsia="zh-CN"/>
        </w:rPr>
        <w:t>单位</w:t>
      </w:r>
      <w:r>
        <w:rPr>
          <w:rFonts w:ascii="方正小标宋_GBK" w:hAnsi="方正小标宋_GBK" w:eastAsia="方正小标宋_GBK" w:cs="方正小标宋_GBK"/>
          <w:color w:val="000000"/>
          <w:sz w:val="36"/>
        </w:rPr>
        <w:t>固定资产占用情况表</w:t>
      </w:r>
    </w:p>
    <w:tbl>
      <w:tblPr>
        <w:tblStyle w:val="3"/>
        <w:tblW w:w="1304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8"/>
            </w:pPr>
            <w:r>
              <w:rPr>
                <w:rFonts w:hint="eastAsia"/>
                <w:lang w:eastAsia="zh-CN"/>
              </w:rPr>
              <w:t>809001</w:t>
            </w:r>
            <w:r>
              <w:t>成安县商城镇政府</w:t>
            </w:r>
          </w:p>
        </w:tc>
        <w:tc>
          <w:tcPr>
            <w:tcW w:w="5670" w:type="dxa"/>
            <w:gridSpan w:val="2"/>
            <w:tcBorders>
              <w:top w:val="single" w:color="FFFFFF" w:sz="6" w:space="0"/>
              <w:left w:val="single" w:color="FFFFFF" w:sz="6" w:space="0"/>
              <w:right w:val="single" w:color="FFFFFF" w:sz="6" w:space="0"/>
            </w:tcBorders>
            <w:vAlign w:val="center"/>
          </w:tcPr>
          <w:p>
            <w:pPr>
              <w:pStyle w:val="6"/>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9"/>
              <w:rPr>
                <w:b w:val="0"/>
              </w:rPr>
            </w:pPr>
            <w:r>
              <w:rPr>
                <w:b w:val="0"/>
              </w:rPr>
              <w:t>项   目</w:t>
            </w:r>
          </w:p>
        </w:tc>
        <w:tc>
          <w:tcPr>
            <w:tcW w:w="2835" w:type="dxa"/>
            <w:vAlign w:val="center"/>
          </w:tcPr>
          <w:p>
            <w:pPr>
              <w:pStyle w:val="9"/>
              <w:rPr>
                <w:b w:val="0"/>
              </w:rPr>
            </w:pPr>
            <w:r>
              <w:rPr>
                <w:b w:val="0"/>
              </w:rPr>
              <w:t>数量</w:t>
            </w:r>
          </w:p>
        </w:tc>
        <w:tc>
          <w:tcPr>
            <w:tcW w:w="2835" w:type="dxa"/>
            <w:vAlign w:val="center"/>
          </w:tcPr>
          <w:p>
            <w:pPr>
              <w:pStyle w:val="9"/>
              <w:rPr>
                <w:b w:val="0"/>
              </w:rPr>
            </w:pPr>
            <w:r>
              <w:rPr>
                <w:b w:val="0"/>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1"/>
              <w:ind w:firstLine="2940" w:firstLineChars="1400"/>
              <w:jc w:val="center"/>
              <w:rPr>
                <w:rFonts w:hint="eastAsia" w:eastAsiaTheme="minorEastAsia"/>
                <w:lang w:eastAsia="zh-CN"/>
              </w:rPr>
            </w:pPr>
            <w:r>
              <w:rPr>
                <w:rFonts w:hint="eastAsia" w:eastAsiaTheme="minorEastAsia"/>
                <w:lang w:eastAsia="zh-CN"/>
              </w:rPr>
              <w:t>资产总额</w:t>
            </w:r>
          </w:p>
        </w:tc>
        <w:tc>
          <w:tcPr>
            <w:tcW w:w="2835" w:type="dxa"/>
            <w:vAlign w:val="center"/>
          </w:tcPr>
          <w:p>
            <w:pPr>
              <w:pStyle w:val="12"/>
            </w:pPr>
          </w:p>
        </w:tc>
        <w:tc>
          <w:tcPr>
            <w:tcW w:w="2835" w:type="dxa"/>
            <w:vAlign w:val="center"/>
          </w:tcPr>
          <w:p>
            <w:pPr>
              <w:pStyle w:val="10"/>
              <w:jc w:val="center"/>
              <w:rPr>
                <w:lang w:eastAsia="zh-CN"/>
              </w:rPr>
            </w:pPr>
            <w:r>
              <w:rPr>
                <w:rFonts w:hint="eastAsia"/>
                <w:lang w:eastAsia="zh-CN"/>
              </w:rPr>
              <w:t>131.5966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ascii="仿宋_GB2312" w:hAnsi="仿宋_GB2312" w:eastAsia="仿宋_GB2312" w:cs="仿宋_GB2312"/>
                <w:szCs w:val="21"/>
                <w:lang w:eastAsia="zh-CN"/>
              </w:rPr>
            </w:pPr>
            <w:r>
              <w:rPr>
                <w:rFonts w:ascii="仿宋_GB2312" w:hAnsi="仿宋_GB2312" w:eastAsia="仿宋_GB2312" w:cs="仿宋_GB2312"/>
                <w:szCs w:val="21"/>
              </w:rPr>
              <w:t>1</w:t>
            </w:r>
            <w:r>
              <w:rPr>
                <w:rFonts w:hint="eastAsia" w:ascii="仿宋_GB2312" w:hAnsi="仿宋_GB2312" w:eastAsia="仿宋_GB2312" w:cs="仿宋_GB2312"/>
                <w:szCs w:val="21"/>
              </w:rPr>
              <w:t>、房屋（平方米）</w:t>
            </w:r>
          </w:p>
        </w:tc>
        <w:tc>
          <w:tcPr>
            <w:tcW w:w="2835"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443</w:t>
            </w:r>
          </w:p>
        </w:tc>
        <w:tc>
          <w:tcPr>
            <w:tcW w:w="2835"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71.3459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rPr>
              <w:t>其中：办公用房（平方米）</w:t>
            </w:r>
          </w:p>
        </w:tc>
        <w:tc>
          <w:tcPr>
            <w:tcW w:w="2835"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443</w:t>
            </w:r>
          </w:p>
        </w:tc>
        <w:tc>
          <w:tcPr>
            <w:tcW w:w="2835"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71.3459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ascii="仿宋_GB2312" w:hAnsi="仿宋_GB2312" w:eastAsia="仿宋_GB2312" w:cs="仿宋_GB2312"/>
                <w:szCs w:val="21"/>
                <w:lang w:eastAsia="zh-CN"/>
              </w:rPr>
            </w:pPr>
            <w:r>
              <w:rPr>
                <w:rFonts w:ascii="仿宋_GB2312" w:hAnsi="仿宋_GB2312" w:eastAsia="仿宋_GB2312" w:cs="仿宋_GB2312"/>
                <w:szCs w:val="21"/>
              </w:rPr>
              <w:t>2</w:t>
            </w:r>
            <w:r>
              <w:rPr>
                <w:rFonts w:hint="eastAsia" w:ascii="仿宋_GB2312" w:hAnsi="仿宋_GB2312" w:eastAsia="仿宋_GB2312" w:cs="仿宋_GB2312"/>
                <w:szCs w:val="21"/>
              </w:rPr>
              <w:t>、车辆（台、辆）</w:t>
            </w:r>
          </w:p>
        </w:tc>
        <w:tc>
          <w:tcPr>
            <w:tcW w:w="2835"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2835"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0.1729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ascii="仿宋_GB2312" w:hAnsi="仿宋_GB2312" w:eastAsia="仿宋_GB2312" w:cs="仿宋_GB2312"/>
                <w:szCs w:val="21"/>
                <w:lang w:eastAsia="zh-CN"/>
              </w:rPr>
            </w:pPr>
            <w:r>
              <w:rPr>
                <w:rFonts w:ascii="仿宋_GB2312" w:hAnsi="仿宋_GB2312" w:eastAsia="仿宋_GB2312" w:cs="仿宋_GB2312"/>
                <w:szCs w:val="21"/>
              </w:rPr>
              <w:t>3</w:t>
            </w:r>
            <w:r>
              <w:rPr>
                <w:rFonts w:hint="eastAsia" w:ascii="仿宋_GB2312" w:hAnsi="仿宋_GB2312" w:eastAsia="仿宋_GB2312" w:cs="仿宋_GB2312"/>
                <w:szCs w:val="21"/>
              </w:rPr>
              <w:t>、单价在</w:t>
            </w:r>
            <w:r>
              <w:rPr>
                <w:rFonts w:ascii="仿宋_GB2312" w:hAnsi="仿宋_GB2312" w:eastAsia="仿宋_GB2312" w:cs="仿宋_GB2312"/>
                <w:szCs w:val="21"/>
              </w:rPr>
              <w:t>50</w:t>
            </w:r>
            <w:r>
              <w:rPr>
                <w:rFonts w:hint="eastAsia" w:ascii="仿宋_GB2312" w:hAnsi="仿宋_GB2312" w:eastAsia="仿宋_GB2312" w:cs="仿宋_GB2312"/>
                <w:szCs w:val="21"/>
              </w:rPr>
              <w:t>万元以上的设备</w:t>
            </w:r>
          </w:p>
        </w:tc>
        <w:tc>
          <w:tcPr>
            <w:tcW w:w="2835" w:type="dxa"/>
            <w:vAlign w:val="center"/>
          </w:tcPr>
          <w:p>
            <w:pPr>
              <w:jc w:val="center"/>
              <w:rPr>
                <w:rFonts w:ascii="仿宋_GB2312" w:hAnsi="仿宋_GB2312" w:eastAsia="仿宋_GB2312" w:cs="仿宋_GB2312"/>
                <w:szCs w:val="21"/>
                <w:lang w:eastAsia="zh-CN"/>
              </w:rPr>
            </w:pPr>
            <w:r>
              <w:rPr>
                <w:rFonts w:ascii="仿宋_GB2312" w:hAnsi="仿宋_GB2312" w:eastAsia="仿宋_GB2312" w:cs="仿宋_GB2312"/>
                <w:szCs w:val="21"/>
              </w:rPr>
              <w:t>0</w:t>
            </w:r>
          </w:p>
        </w:tc>
        <w:tc>
          <w:tcPr>
            <w:tcW w:w="2835"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ascii="仿宋_GB2312" w:hAnsi="仿宋_GB2312" w:eastAsia="仿宋_GB2312" w:cs="仿宋_GB2312"/>
                <w:szCs w:val="21"/>
                <w:lang w:eastAsia="zh-CN"/>
              </w:rPr>
            </w:pPr>
            <w:r>
              <w:rPr>
                <w:rFonts w:ascii="仿宋_GB2312" w:hAnsi="仿宋_GB2312" w:eastAsia="仿宋_GB2312" w:cs="仿宋_GB2312"/>
                <w:szCs w:val="21"/>
              </w:rPr>
              <w:t>4</w:t>
            </w:r>
            <w:r>
              <w:rPr>
                <w:rFonts w:hint="eastAsia" w:ascii="仿宋_GB2312" w:hAnsi="仿宋_GB2312" w:eastAsia="仿宋_GB2312" w:cs="仿宋_GB2312"/>
                <w:szCs w:val="21"/>
              </w:rPr>
              <w:t>、其他固定资产</w:t>
            </w:r>
          </w:p>
        </w:tc>
        <w:tc>
          <w:tcPr>
            <w:tcW w:w="2835" w:type="dxa"/>
            <w:vAlign w:val="center"/>
          </w:tcPr>
          <w:p>
            <w:pPr>
              <w:jc w:val="center"/>
              <w:rPr>
                <w:rFonts w:ascii="仿宋_GB2312" w:hAnsi="仿宋_GB2312" w:eastAsia="仿宋_GB2312" w:cs="仿宋_GB2312"/>
                <w:szCs w:val="21"/>
                <w:lang w:eastAsia="zh-CN"/>
              </w:rPr>
            </w:pPr>
            <w:r>
              <w:rPr>
                <w:rFonts w:ascii="仿宋_GB2312" w:hAnsi="仿宋_GB2312" w:eastAsia="仿宋_GB2312" w:cs="仿宋_GB2312"/>
                <w:szCs w:val="21"/>
              </w:rPr>
              <w:t>1</w:t>
            </w:r>
            <w:r>
              <w:rPr>
                <w:rFonts w:hint="eastAsia" w:ascii="仿宋_GB2312" w:hAnsi="仿宋_GB2312" w:eastAsia="仿宋_GB2312" w:cs="仿宋_GB2312"/>
                <w:szCs w:val="21"/>
                <w:lang w:eastAsia="zh-CN"/>
              </w:rPr>
              <w:t>15</w:t>
            </w:r>
          </w:p>
        </w:tc>
        <w:tc>
          <w:tcPr>
            <w:tcW w:w="2835" w:type="dxa"/>
            <w:vAlign w:val="center"/>
          </w:tcPr>
          <w:p>
            <w:pPr>
              <w:jc w:val="center"/>
              <w:rPr>
                <w:rFonts w:ascii="仿宋_GB2312" w:hAnsi="仿宋_GB2312" w:eastAsia="仿宋_GB2312" w:cs="仿宋_GB2312"/>
                <w:szCs w:val="21"/>
                <w:lang w:eastAsia="zh-CN"/>
              </w:rPr>
            </w:pPr>
            <w:r>
              <w:rPr>
                <w:rFonts w:hint="eastAsia" w:ascii="仿宋_GB2312" w:hAnsi="仿宋_GB2312" w:eastAsia="仿宋_GB2312" w:cs="仿宋_GB2312"/>
                <w:szCs w:val="21"/>
                <w:lang w:eastAsia="zh-CN"/>
              </w:rPr>
              <w:t>60.0778</w:t>
            </w:r>
          </w:p>
        </w:tc>
      </w:tr>
    </w:tbl>
    <w:p/>
    <w:p>
      <w:pPr>
        <w:ind w:firstLine="640"/>
      </w:pPr>
      <w:r>
        <w:rPr>
          <w:rFonts w:eastAsia="方正仿宋_GBK"/>
          <w:color w:val="000000"/>
          <w:sz w:val="32"/>
        </w:rPr>
        <w:t xml:space="preserve"> </w:t>
      </w:r>
    </w:p>
    <w:p>
      <w:pPr>
        <w:spacing w:before="10" w:after="10"/>
        <w:ind w:firstLine="640"/>
        <w:outlineLvl w:val="2"/>
      </w:pPr>
      <w:bookmarkStart w:id="15" w:name="_Toc_3_3_0000000017"/>
      <w:r>
        <w:rPr>
          <w:rFonts w:ascii="黑体" w:hAnsi="黑体" w:eastAsia="黑体" w:cs="黑体"/>
          <w:color w:val="000000"/>
          <w:sz w:val="32"/>
        </w:rPr>
        <w:t>八、名词解释</w:t>
      </w:r>
      <w:bookmarkEnd w:id="15"/>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w:t>
      </w:r>
      <w:r>
        <w:rPr>
          <w:rFonts w:hint="eastAsia" w:eastAsia="方正仿宋_GBK"/>
          <w:color w:val="000000"/>
          <w:sz w:val="28"/>
          <w:lang w:eastAsia="zh-CN"/>
        </w:rPr>
        <w:t>单位</w:t>
      </w:r>
      <w:r>
        <w:rPr>
          <w:rFonts w:eastAsia="方正仿宋_GBK"/>
          <w:color w:val="000000"/>
          <w:sz w:val="28"/>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w:t>
      </w:r>
      <w:r>
        <w:rPr>
          <w:rFonts w:hint="eastAsia" w:eastAsia="方正仿宋_GBK"/>
          <w:color w:val="000000"/>
          <w:sz w:val="28"/>
          <w:lang w:eastAsia="zh-CN"/>
        </w:rPr>
        <w:t>单位</w:t>
      </w:r>
      <w:r>
        <w:rPr>
          <w:rFonts w:eastAsia="方正仿宋_GBK"/>
          <w:color w:val="000000"/>
          <w:sz w:val="28"/>
        </w:rPr>
        <w:t>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6" w:name="_Toc_3_3_0000000018"/>
      <w:r>
        <w:rPr>
          <w:rFonts w:ascii="黑体" w:hAnsi="黑体" w:eastAsia="黑体" w:cs="黑体"/>
          <w:color w:val="000000"/>
          <w:sz w:val="32"/>
        </w:rPr>
        <w:t>九、其他需要说明的事项</w:t>
      </w:r>
      <w:bookmarkEnd w:id="16"/>
    </w:p>
    <w:p>
      <w:pPr>
        <w:spacing w:line="500" w:lineRule="exact"/>
        <w:ind w:firstLine="560"/>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jc w:val="center"/>
        <w:outlineLvl w:val="0"/>
        <w:rPr>
          <w:rFonts w:ascii="方正小标宋_GBK" w:hAnsi="方正小标宋_GBK" w:eastAsia="方正小标宋_GBK" w:cs="方正小标宋_GBK"/>
          <w:color w:val="000000"/>
          <w:sz w:val="72"/>
        </w:rP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fldChar w:fldCharType="begin"/>
                          </w:r>
                          <w:r>
                            <w:instrText xml:space="preserve"> PAGE  \* MERGEFORMAT </w:instrText>
                          </w:r>
                          <w:r>
                            <w:fldChar w:fldCharType="separate"/>
                          </w:r>
                          <w:r>
                            <w:t>52</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52</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3FAF4"/>
    <w:multiLevelType w:val="singleLevel"/>
    <w:tmpl w:val="F5E3FAF4"/>
    <w:lvl w:ilvl="0" w:tentative="0">
      <w:start w:val="3"/>
      <w:numFmt w:val="chineseCounting"/>
      <w:suff w:val="nothing"/>
      <w:lvlText w:val="%1、"/>
      <w:lvlJc w:val="left"/>
      <w:rPr>
        <w:rFonts w:hint="eastAsia"/>
      </w:rPr>
    </w:lvl>
  </w:abstractNum>
  <w:abstractNum w:abstractNumId="1">
    <w:nsid w:val="3C6FBF87"/>
    <w:multiLevelType w:val="singleLevel"/>
    <w:tmpl w:val="3C6FBF8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characterSpacingControl w:val="doNotCompress"/>
  <w:hdrShapeDefaults>
    <o:shapelayout v:ext="edit">
      <o:idmap v:ext="edit" data="3,4"/>
    </o:shapelayout>
  </w:hdrShapeDefault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VjYmQxZjQ3OGU3MDQzMjAzNTYxMTJjNjQ5MDI5ZTgifQ=="/>
  </w:docVars>
  <w:rsids>
    <w:rsidRoot w:val="0076583A"/>
    <w:rsid w:val="00141D8C"/>
    <w:rsid w:val="00425990"/>
    <w:rsid w:val="00480B22"/>
    <w:rsid w:val="005412BD"/>
    <w:rsid w:val="00560341"/>
    <w:rsid w:val="00592AB5"/>
    <w:rsid w:val="0076583A"/>
    <w:rsid w:val="00987A01"/>
    <w:rsid w:val="00A524F2"/>
    <w:rsid w:val="00A56664"/>
    <w:rsid w:val="00B710D8"/>
    <w:rsid w:val="00C737E4"/>
    <w:rsid w:val="00C95276"/>
    <w:rsid w:val="00DD1A56"/>
    <w:rsid w:val="00DF29A9"/>
    <w:rsid w:val="00EA0817"/>
    <w:rsid w:val="02753E85"/>
    <w:rsid w:val="0406639E"/>
    <w:rsid w:val="04123780"/>
    <w:rsid w:val="06E525DA"/>
    <w:rsid w:val="091449E9"/>
    <w:rsid w:val="0C025F9F"/>
    <w:rsid w:val="0C1B2895"/>
    <w:rsid w:val="0CF462EF"/>
    <w:rsid w:val="0D16259A"/>
    <w:rsid w:val="0D27282F"/>
    <w:rsid w:val="0EF44175"/>
    <w:rsid w:val="10D95F27"/>
    <w:rsid w:val="12223F23"/>
    <w:rsid w:val="122E4051"/>
    <w:rsid w:val="127C1504"/>
    <w:rsid w:val="140A3E80"/>
    <w:rsid w:val="16184DFC"/>
    <w:rsid w:val="16C531D6"/>
    <w:rsid w:val="16E44030"/>
    <w:rsid w:val="1743234C"/>
    <w:rsid w:val="18167A61"/>
    <w:rsid w:val="18850422"/>
    <w:rsid w:val="1B5348A1"/>
    <w:rsid w:val="1B6E2E3B"/>
    <w:rsid w:val="1C7564E0"/>
    <w:rsid w:val="1CA67605"/>
    <w:rsid w:val="1CB07BE3"/>
    <w:rsid w:val="1E2E328E"/>
    <w:rsid w:val="1F240CB5"/>
    <w:rsid w:val="21B578E5"/>
    <w:rsid w:val="21BF6A73"/>
    <w:rsid w:val="251610A0"/>
    <w:rsid w:val="25545725"/>
    <w:rsid w:val="266C3D2B"/>
    <w:rsid w:val="266E5884"/>
    <w:rsid w:val="26747E2C"/>
    <w:rsid w:val="27F5124F"/>
    <w:rsid w:val="287A49AE"/>
    <w:rsid w:val="288D53F7"/>
    <w:rsid w:val="296913D7"/>
    <w:rsid w:val="296D5007"/>
    <w:rsid w:val="2B97636B"/>
    <w:rsid w:val="2C633F2F"/>
    <w:rsid w:val="2D5C6B58"/>
    <w:rsid w:val="2D905448"/>
    <w:rsid w:val="2ECB38E7"/>
    <w:rsid w:val="2FAA48BF"/>
    <w:rsid w:val="30FD16C3"/>
    <w:rsid w:val="314F57F0"/>
    <w:rsid w:val="32AA2F14"/>
    <w:rsid w:val="33D50AB3"/>
    <w:rsid w:val="34AE1BA1"/>
    <w:rsid w:val="35875D68"/>
    <w:rsid w:val="38FF3D2D"/>
    <w:rsid w:val="39C517E0"/>
    <w:rsid w:val="3A294912"/>
    <w:rsid w:val="3AAD7E65"/>
    <w:rsid w:val="3D294B8D"/>
    <w:rsid w:val="3D912499"/>
    <w:rsid w:val="3FC12DCA"/>
    <w:rsid w:val="40493C80"/>
    <w:rsid w:val="40BC4452"/>
    <w:rsid w:val="45686A70"/>
    <w:rsid w:val="45C83A3F"/>
    <w:rsid w:val="45DC1C80"/>
    <w:rsid w:val="48254BF7"/>
    <w:rsid w:val="4890705F"/>
    <w:rsid w:val="4B7A3887"/>
    <w:rsid w:val="4FF77255"/>
    <w:rsid w:val="50920C96"/>
    <w:rsid w:val="520B6FE7"/>
    <w:rsid w:val="536B3C2A"/>
    <w:rsid w:val="53B97A07"/>
    <w:rsid w:val="54EA6CF6"/>
    <w:rsid w:val="59D6612D"/>
    <w:rsid w:val="59D70FAC"/>
    <w:rsid w:val="5A654249"/>
    <w:rsid w:val="5C2238AB"/>
    <w:rsid w:val="5CB87D6C"/>
    <w:rsid w:val="5D972077"/>
    <w:rsid w:val="5E2928B1"/>
    <w:rsid w:val="5E7E0FE9"/>
    <w:rsid w:val="61CD250B"/>
    <w:rsid w:val="62525E42"/>
    <w:rsid w:val="62FD63D4"/>
    <w:rsid w:val="6596490B"/>
    <w:rsid w:val="66726D3F"/>
    <w:rsid w:val="669056C0"/>
    <w:rsid w:val="672D2BC8"/>
    <w:rsid w:val="695C3185"/>
    <w:rsid w:val="6A040A94"/>
    <w:rsid w:val="6BF1329A"/>
    <w:rsid w:val="6C5A0E3F"/>
    <w:rsid w:val="6DAD16DA"/>
    <w:rsid w:val="6E6D2561"/>
    <w:rsid w:val="6E8403F6"/>
    <w:rsid w:val="6EDB5898"/>
    <w:rsid w:val="6F6F507C"/>
    <w:rsid w:val="6F733089"/>
    <w:rsid w:val="6F8A400B"/>
    <w:rsid w:val="6FE724C4"/>
    <w:rsid w:val="71901076"/>
    <w:rsid w:val="74BA214A"/>
    <w:rsid w:val="77D0645A"/>
    <w:rsid w:val="7DDF4C39"/>
    <w:rsid w:val="7F5E1A19"/>
    <w:rsid w:val="7FC004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4">
    <w:name w:val="Table Grid"/>
    <w:basedOn w:val="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6">
    <w:name w:val="单元格样式22"/>
    <w:basedOn w:val="1"/>
    <w:qFormat/>
    <w:uiPriority w:val="0"/>
    <w:pPr>
      <w:jc w:val="right"/>
    </w:pPr>
    <w:rPr>
      <w:rFonts w:ascii="方正小标宋_GBK" w:hAnsi="方正小标宋_GBK" w:eastAsia="方正小标宋_GBK" w:cs="方正小标宋_GBK"/>
    </w:rPr>
  </w:style>
  <w:style w:type="paragraph" w:customStyle="1" w:styleId="7">
    <w:name w:val="单元格样式21"/>
    <w:basedOn w:val="1"/>
    <w:qFormat/>
    <w:uiPriority w:val="0"/>
    <w:pPr>
      <w:jc w:val="center"/>
    </w:pPr>
    <w:rPr>
      <w:rFonts w:ascii="方正小标宋_GBK" w:hAnsi="方正小标宋_GBK" w:eastAsia="方正小标宋_GBK" w:cs="方正小标宋_GBK"/>
    </w:rPr>
  </w:style>
  <w:style w:type="paragraph" w:customStyle="1" w:styleId="8">
    <w:name w:val="单元格样式20"/>
    <w:basedOn w:val="1"/>
    <w:qFormat/>
    <w:uiPriority w:val="0"/>
    <w:rPr>
      <w:rFonts w:ascii="方正小标宋_GBK" w:hAnsi="方正小标宋_GBK" w:eastAsia="方正小标宋_GBK" w:cs="方正小标宋_GBK"/>
    </w:rPr>
  </w:style>
  <w:style w:type="paragraph" w:customStyle="1" w:styleId="9">
    <w:name w:val="单元格样式1"/>
    <w:basedOn w:val="1"/>
    <w:qFormat/>
    <w:uiPriority w:val="0"/>
    <w:pPr>
      <w:jc w:val="center"/>
    </w:pPr>
    <w:rPr>
      <w:rFonts w:ascii="方正书宋_GBK" w:hAnsi="方正书宋_GBK" w:eastAsia="方正书宋_GBK" w:cs="方正书宋_GBK"/>
      <w:b/>
      <w:sz w:val="21"/>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2"/>
    <w:basedOn w:val="1"/>
    <w:qFormat/>
    <w:uiPriority w:val="0"/>
    <w:rPr>
      <w:rFonts w:ascii="方正书宋_GBK" w:hAnsi="方正书宋_GBK" w:eastAsia="方正书宋_GBK" w:cs="方正书宋_GBK"/>
      <w:sz w:val="21"/>
    </w:rPr>
  </w:style>
  <w:style w:type="paragraph" w:customStyle="1" w:styleId="12">
    <w:name w:val="单元格样式3"/>
    <w:basedOn w:val="1"/>
    <w:qFormat/>
    <w:uiPriority w:val="0"/>
    <w:pPr>
      <w:jc w:val="center"/>
    </w:pPr>
    <w:rPr>
      <w:rFonts w:ascii="方正书宋_GBK" w:hAnsi="方正书宋_GBK" w:eastAsia="方正书宋_GBK" w:cs="方正书宋_GBK"/>
      <w:sz w:val="21"/>
    </w:rPr>
  </w:style>
  <w:style w:type="paragraph" w:customStyle="1" w:styleId="13">
    <w:name w:val="单元格样式6"/>
    <w:basedOn w:val="1"/>
    <w:qFormat/>
    <w:uiPriority w:val="0"/>
    <w:pPr>
      <w:jc w:val="center"/>
    </w:pPr>
    <w:rPr>
      <w:rFonts w:ascii="方正书宋_GBK" w:hAnsi="方正书宋_GBK" w:eastAsia="方正书宋_GBK" w:cs="方正书宋_GBK"/>
      <w:b/>
      <w:sz w:val="21"/>
    </w:rPr>
  </w:style>
  <w:style w:type="paragraph" w:customStyle="1" w:styleId="14">
    <w:name w:val="单元格样式7"/>
    <w:basedOn w:val="1"/>
    <w:qFormat/>
    <w:uiPriority w:val="0"/>
    <w:pPr>
      <w:jc w:val="right"/>
    </w:pPr>
    <w:rPr>
      <w:rFonts w:ascii="方正书宋_GBK" w:hAnsi="方正书宋_GBK" w:eastAsia="方正书宋_GBK" w:cs="方正书宋_GBK"/>
      <w:b/>
      <w:sz w:val="21"/>
    </w:rPr>
  </w:style>
  <w:style w:type="paragraph" w:customStyle="1" w:styleId="15">
    <w:name w:val="单元格样式5"/>
    <w:basedOn w:val="1"/>
    <w:qFormat/>
    <w:uiPriority w:val="0"/>
    <w:rPr>
      <w:rFonts w:ascii="方正书宋_GBK" w:hAnsi="方正书宋_GBK" w:eastAsia="方正书宋_GBK" w:cs="方正书宋_GBK"/>
      <w:b/>
      <w:sz w:val="21"/>
    </w:rPr>
  </w:style>
  <w:style w:type="paragraph" w:customStyle="1" w:styleId="16">
    <w:name w:val="插入文本样式-插入部门职责文件"/>
    <w:basedOn w:val="1"/>
    <w:qFormat/>
    <w:uiPriority w:val="0"/>
    <w:pPr>
      <w:spacing w:line="500" w:lineRule="exact"/>
      <w:ind w:firstLine="560"/>
    </w:pPr>
    <w:rPr>
      <w:rFonts w:eastAsia="方正仿宋_GBK"/>
      <w:sz w:val="28"/>
    </w:rPr>
  </w:style>
  <w:style w:type="paragraph" w:customStyle="1" w:styleId="17">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8">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19">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0">
    <w:name w:val="插入文本样式-插入总体目标文件"/>
    <w:basedOn w:val="1"/>
    <w:qFormat/>
    <w:uiPriority w:val="0"/>
    <w:pPr>
      <w:spacing w:line="500" w:lineRule="exact"/>
      <w:ind w:firstLine="560"/>
    </w:pPr>
    <w:rPr>
      <w:rFonts w:eastAsia="方正仿宋_GBK"/>
      <w:sz w:val="28"/>
    </w:rPr>
  </w:style>
  <w:style w:type="paragraph" w:customStyle="1" w:styleId="21">
    <w:name w:val="插入文本样式-插入职责分类绩效目标文件"/>
    <w:basedOn w:val="1"/>
    <w:qFormat/>
    <w:uiPriority w:val="0"/>
    <w:pPr>
      <w:spacing w:line="500" w:lineRule="exact"/>
      <w:ind w:firstLine="560"/>
    </w:pPr>
    <w:rPr>
      <w:rFonts w:eastAsia="方正仿宋_GBK"/>
      <w:sz w:val="28"/>
    </w:rPr>
  </w:style>
  <w:style w:type="paragraph" w:customStyle="1" w:styleId="22">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3">
    <w:name w:val="单元格样式23"/>
    <w:basedOn w:val="1"/>
    <w:qFormat/>
    <w:uiPriority w:val="0"/>
    <w:pPr>
      <w:jc w:val="right"/>
    </w:pPr>
    <w:rPr>
      <w:rFonts w:ascii="方正书宋_GBK" w:hAnsi="方正书宋_GBK" w:eastAsia="方正书宋_GBK" w:cs="方正书宋_GBK"/>
    </w:rPr>
  </w:style>
  <w:style w:type="paragraph" w:customStyle="1" w:styleId="24">
    <w:name w:val="插入文本样式-插入单位职责文件"/>
    <w:basedOn w:val="1"/>
    <w:qFormat/>
    <w:uiPriority w:val="0"/>
    <w:pPr>
      <w:spacing w:line="500" w:lineRule="exact"/>
      <w:ind w:firstLine="560"/>
    </w:pPr>
    <w:rPr>
      <w:rFonts w:eastAsia="方正仿宋_GBK"/>
      <w:sz w:val="28"/>
    </w:rPr>
  </w:style>
  <w:style w:type="paragraph" w:customStyle="1" w:styleId="25">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TOC 2"/>
    <w:basedOn w:val="1"/>
    <w:qFormat/>
    <w:uiPriority w:val="0"/>
    <w:pPr>
      <w:ind w:left="240"/>
    </w:pPr>
  </w:style>
  <w:style w:type="paragraph" w:customStyle="1" w:styleId="29">
    <w:name w:val="TOC 3"/>
    <w:basedOn w:val="1"/>
    <w:qFormat/>
    <w:uiPriority w:val="0"/>
    <w:pPr>
      <w:ind w:left="480"/>
    </w:pPr>
  </w:style>
  <w:style w:type="paragraph" w:customStyle="1" w:styleId="30">
    <w:name w:val="TOC 4"/>
    <w:basedOn w:val="1"/>
    <w:qFormat/>
    <w:uiPriority w:val="0"/>
    <w:pPr>
      <w:ind w:left="720"/>
    </w:pPr>
  </w:style>
  <w:style w:type="paragraph" w:customStyle="1" w:styleId="31">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2.xml"/><Relationship Id="rId98" Type="http://schemas.openxmlformats.org/officeDocument/2006/relationships/customXml" Target="../customXml/item91.xml"/><Relationship Id="rId97" Type="http://schemas.openxmlformats.org/officeDocument/2006/relationships/customXml" Target="../customXml/item90.xml"/><Relationship Id="rId96" Type="http://schemas.openxmlformats.org/officeDocument/2006/relationships/customXml" Target="../customXml/item89.xml"/><Relationship Id="rId95" Type="http://schemas.openxmlformats.org/officeDocument/2006/relationships/customXml" Target="../customXml/item88.xml"/><Relationship Id="rId94" Type="http://schemas.openxmlformats.org/officeDocument/2006/relationships/customXml" Target="../customXml/item87.xml"/><Relationship Id="rId93" Type="http://schemas.openxmlformats.org/officeDocument/2006/relationships/customXml" Target="../customXml/item86.xml"/><Relationship Id="rId92" Type="http://schemas.openxmlformats.org/officeDocument/2006/relationships/customXml" Target="../customXml/item85.xml"/><Relationship Id="rId91" Type="http://schemas.openxmlformats.org/officeDocument/2006/relationships/customXml" Target="../customXml/item84.xml"/><Relationship Id="rId90" Type="http://schemas.openxmlformats.org/officeDocument/2006/relationships/customXml" Target="../customXml/item83.xml"/><Relationship Id="rId9" Type="http://schemas.openxmlformats.org/officeDocument/2006/relationships/customXml" Target="../customXml/item2.xml"/><Relationship Id="rId89" Type="http://schemas.openxmlformats.org/officeDocument/2006/relationships/customXml" Target="../customXml/item82.xml"/><Relationship Id="rId88" Type="http://schemas.openxmlformats.org/officeDocument/2006/relationships/customXml" Target="../customXml/item81.xml"/><Relationship Id="rId87" Type="http://schemas.openxmlformats.org/officeDocument/2006/relationships/customXml" Target="../customXml/item80.xml"/><Relationship Id="rId86" Type="http://schemas.openxmlformats.org/officeDocument/2006/relationships/customXml" Target="../customXml/item79.xml"/><Relationship Id="rId85" Type="http://schemas.openxmlformats.org/officeDocument/2006/relationships/customXml" Target="../customXml/item78.xml"/><Relationship Id="rId84" Type="http://schemas.openxmlformats.org/officeDocument/2006/relationships/customXml" Target="../customXml/item77.xml"/><Relationship Id="rId83" Type="http://schemas.openxmlformats.org/officeDocument/2006/relationships/customXml" Target="../customXml/item76.xml"/><Relationship Id="rId82" Type="http://schemas.openxmlformats.org/officeDocument/2006/relationships/customXml" Target="../customXml/item75.xml"/><Relationship Id="rId81" Type="http://schemas.openxmlformats.org/officeDocument/2006/relationships/customXml" Target="../customXml/item74.xml"/><Relationship Id="rId80" Type="http://schemas.openxmlformats.org/officeDocument/2006/relationships/customXml" Target="../customXml/item73.xml"/><Relationship Id="rId8" Type="http://schemas.openxmlformats.org/officeDocument/2006/relationships/numbering" Target="numbering.xml"/><Relationship Id="rId79" Type="http://schemas.openxmlformats.org/officeDocument/2006/relationships/customXml" Target="../customXml/item72.xml"/><Relationship Id="rId78" Type="http://schemas.openxmlformats.org/officeDocument/2006/relationships/customXml" Target="../customXml/item71.xml"/><Relationship Id="rId77" Type="http://schemas.openxmlformats.org/officeDocument/2006/relationships/customXml" Target="../customXml/item70.xml"/><Relationship Id="rId76" Type="http://schemas.openxmlformats.org/officeDocument/2006/relationships/customXml" Target="../customXml/item69.xml"/><Relationship Id="rId75" Type="http://schemas.openxmlformats.org/officeDocument/2006/relationships/customXml" Target="../customXml/item68.xml"/><Relationship Id="rId74" Type="http://schemas.openxmlformats.org/officeDocument/2006/relationships/customXml" Target="../customXml/item67.xml"/><Relationship Id="rId73" Type="http://schemas.openxmlformats.org/officeDocument/2006/relationships/customXml" Target="../customXml/item66.xml"/><Relationship Id="rId72" Type="http://schemas.openxmlformats.org/officeDocument/2006/relationships/customXml" Target="../customXml/item65.xml"/><Relationship Id="rId71" Type="http://schemas.openxmlformats.org/officeDocument/2006/relationships/customXml" Target="../customXml/item64.xml"/><Relationship Id="rId70" Type="http://schemas.openxmlformats.org/officeDocument/2006/relationships/customXml" Target="../customXml/item63.xml"/><Relationship Id="rId7" Type="http://schemas.openxmlformats.org/officeDocument/2006/relationships/customXml" Target="../customXml/item1.xml"/><Relationship Id="rId69" Type="http://schemas.openxmlformats.org/officeDocument/2006/relationships/customXml" Target="../customXml/item62.xml"/><Relationship Id="rId68" Type="http://schemas.openxmlformats.org/officeDocument/2006/relationships/customXml" Target="../customXml/item61.xml"/><Relationship Id="rId67" Type="http://schemas.openxmlformats.org/officeDocument/2006/relationships/customXml" Target="../customXml/item60.xml"/><Relationship Id="rId66" Type="http://schemas.openxmlformats.org/officeDocument/2006/relationships/customXml" Target="../customXml/item59.xml"/><Relationship Id="rId65" Type="http://schemas.openxmlformats.org/officeDocument/2006/relationships/customXml" Target="../customXml/item58.xml"/><Relationship Id="rId64" Type="http://schemas.openxmlformats.org/officeDocument/2006/relationships/customXml" Target="../customXml/item57.xml"/><Relationship Id="rId63" Type="http://schemas.openxmlformats.org/officeDocument/2006/relationships/customXml" Target="../customXml/item56.xml"/><Relationship Id="rId62" Type="http://schemas.openxmlformats.org/officeDocument/2006/relationships/customXml" Target="../customXml/item55.xml"/><Relationship Id="rId61" Type="http://schemas.openxmlformats.org/officeDocument/2006/relationships/customXml" Target="../customXml/item54.xml"/><Relationship Id="rId60" Type="http://schemas.openxmlformats.org/officeDocument/2006/relationships/customXml" Target="../customXml/item53.xml"/><Relationship Id="rId6" Type="http://schemas.openxmlformats.org/officeDocument/2006/relationships/theme" Target="theme/theme1.xml"/><Relationship Id="rId59" Type="http://schemas.openxmlformats.org/officeDocument/2006/relationships/customXml" Target="../customXml/item52.xml"/><Relationship Id="rId58" Type="http://schemas.openxmlformats.org/officeDocument/2006/relationships/customXml" Target="../customXml/item51.xml"/><Relationship Id="rId57" Type="http://schemas.openxmlformats.org/officeDocument/2006/relationships/customXml" Target="../customXml/item50.xml"/><Relationship Id="rId56" Type="http://schemas.openxmlformats.org/officeDocument/2006/relationships/customXml" Target="../customXml/item49.xml"/><Relationship Id="rId55" Type="http://schemas.openxmlformats.org/officeDocument/2006/relationships/customXml" Target="../customXml/item48.xml"/><Relationship Id="rId54" Type="http://schemas.openxmlformats.org/officeDocument/2006/relationships/customXml" Target="../customXml/item47.xml"/><Relationship Id="rId53" Type="http://schemas.openxmlformats.org/officeDocument/2006/relationships/customXml" Target="../customXml/item46.xml"/><Relationship Id="rId52" Type="http://schemas.openxmlformats.org/officeDocument/2006/relationships/customXml" Target="../customXml/item45.xml"/><Relationship Id="rId51" Type="http://schemas.openxmlformats.org/officeDocument/2006/relationships/customXml" Target="../customXml/item44.xml"/><Relationship Id="rId50" Type="http://schemas.openxmlformats.org/officeDocument/2006/relationships/customXml" Target="../customXml/item43.xml"/><Relationship Id="rId5" Type="http://schemas.openxmlformats.org/officeDocument/2006/relationships/footer" Target="footer2.xml"/><Relationship Id="rId49" Type="http://schemas.openxmlformats.org/officeDocument/2006/relationships/customXml" Target="../customXml/item42.xml"/><Relationship Id="rId48" Type="http://schemas.openxmlformats.org/officeDocument/2006/relationships/customXml" Target="../customXml/item41.xml"/><Relationship Id="rId47" Type="http://schemas.openxmlformats.org/officeDocument/2006/relationships/customXml" Target="../customXml/item40.xml"/><Relationship Id="rId46" Type="http://schemas.openxmlformats.org/officeDocument/2006/relationships/customXml" Target="../customXml/item39.xml"/><Relationship Id="rId45" Type="http://schemas.openxmlformats.org/officeDocument/2006/relationships/customXml" Target="../customXml/item38.xml"/><Relationship Id="rId44" Type="http://schemas.openxmlformats.org/officeDocument/2006/relationships/customXml" Target="../customXml/item37.xml"/><Relationship Id="rId43" Type="http://schemas.openxmlformats.org/officeDocument/2006/relationships/customXml" Target="../customXml/item36.xml"/><Relationship Id="rId42" Type="http://schemas.openxmlformats.org/officeDocument/2006/relationships/customXml" Target="../customXml/item35.xml"/><Relationship Id="rId41" Type="http://schemas.openxmlformats.org/officeDocument/2006/relationships/customXml" Target="../customXml/item34.xml"/><Relationship Id="rId40" Type="http://schemas.openxmlformats.org/officeDocument/2006/relationships/customXml" Target="../customXml/item33.xml"/><Relationship Id="rId4" Type="http://schemas.openxmlformats.org/officeDocument/2006/relationships/footer" Target="footer1.xml"/><Relationship Id="rId39" Type="http://schemas.openxmlformats.org/officeDocument/2006/relationships/customXml" Target="../customXml/item32.xml"/><Relationship Id="rId38" Type="http://schemas.openxmlformats.org/officeDocument/2006/relationships/customXml" Target="../customXml/item31.xml"/><Relationship Id="rId37" Type="http://schemas.openxmlformats.org/officeDocument/2006/relationships/customXml" Target="../customXml/item30.xml"/><Relationship Id="rId36" Type="http://schemas.openxmlformats.org/officeDocument/2006/relationships/customXml" Target="../customXml/item29.xml"/><Relationship Id="rId35" Type="http://schemas.openxmlformats.org/officeDocument/2006/relationships/customXml" Target="../customXml/item28.xml"/><Relationship Id="rId34" Type="http://schemas.openxmlformats.org/officeDocument/2006/relationships/customXml" Target="../customXml/item27.xml"/><Relationship Id="rId33" Type="http://schemas.openxmlformats.org/officeDocument/2006/relationships/customXml" Target="../customXml/item26.xml"/><Relationship Id="rId32" Type="http://schemas.openxmlformats.org/officeDocument/2006/relationships/customXml" Target="../customXml/item25.xml"/><Relationship Id="rId31" Type="http://schemas.openxmlformats.org/officeDocument/2006/relationships/customXml" Target="../customXml/item24.xml"/><Relationship Id="rId30" Type="http://schemas.openxmlformats.org/officeDocument/2006/relationships/customXml" Target="../customXml/item23.xml"/><Relationship Id="rId3" Type="http://schemas.openxmlformats.org/officeDocument/2006/relationships/header" Target="header1.xml"/><Relationship Id="rId29" Type="http://schemas.openxmlformats.org/officeDocument/2006/relationships/customXml" Target="../customXml/item22.xml"/><Relationship Id="rId28" Type="http://schemas.openxmlformats.org/officeDocument/2006/relationships/customXml" Target="../customXml/item21.xml"/><Relationship Id="rId27" Type="http://schemas.openxmlformats.org/officeDocument/2006/relationships/customXml" Target="../customXml/item20.xml"/><Relationship Id="rId26" Type="http://schemas.openxmlformats.org/officeDocument/2006/relationships/customXml" Target="../customXml/item19.xml"/><Relationship Id="rId25" Type="http://schemas.openxmlformats.org/officeDocument/2006/relationships/customXml" Target="../customXml/item18.xml"/><Relationship Id="rId24" Type="http://schemas.openxmlformats.org/officeDocument/2006/relationships/customXml" Target="../customXml/item17.xml"/><Relationship Id="rId23" Type="http://schemas.openxmlformats.org/officeDocument/2006/relationships/customXml" Target="../customXml/item16.xml"/><Relationship Id="rId22" Type="http://schemas.openxmlformats.org/officeDocument/2006/relationships/customXml" Target="../customXml/item15.xml"/><Relationship Id="rId21" Type="http://schemas.openxmlformats.org/officeDocument/2006/relationships/customXml" Target="../customXml/item14.xml"/><Relationship Id="rId20" Type="http://schemas.openxmlformats.org/officeDocument/2006/relationships/customXml" Target="../customXml/item13.xml"/><Relationship Id="rId2" Type="http://schemas.openxmlformats.org/officeDocument/2006/relationships/settings" Target="settings.xml"/><Relationship Id="rId19" Type="http://schemas.openxmlformats.org/officeDocument/2006/relationships/customXml" Target="../customXml/item12.xml"/><Relationship Id="rId18" Type="http://schemas.openxmlformats.org/officeDocument/2006/relationships/customXml" Target="../customXml/item11.xml"/><Relationship Id="rId17" Type="http://schemas.openxmlformats.org/officeDocument/2006/relationships/customXml" Target="../customXml/item10.xml"/><Relationship Id="rId16" Type="http://schemas.openxmlformats.org/officeDocument/2006/relationships/customXml" Target="../customXml/item9.xml"/><Relationship Id="rId15" Type="http://schemas.openxmlformats.org/officeDocument/2006/relationships/customXml" Target="../customXml/item8.xml"/><Relationship Id="rId14" Type="http://schemas.openxmlformats.org/officeDocument/2006/relationships/customXml" Target="../customXml/item7.xml"/><Relationship Id="rId13" Type="http://schemas.openxmlformats.org/officeDocument/2006/relationships/customXml" Target="../customXml/item6.xml"/><Relationship Id="rId12" Type="http://schemas.openxmlformats.org/officeDocument/2006/relationships/customXml" Target="../customXml/item5.xml"/><Relationship Id="rId111" Type="http://schemas.openxmlformats.org/officeDocument/2006/relationships/fontTable" Target="fontTable.xml"/><Relationship Id="rId110" Type="http://schemas.openxmlformats.org/officeDocument/2006/relationships/customXml" Target="../customXml/item103.xml"/><Relationship Id="rId11" Type="http://schemas.openxmlformats.org/officeDocument/2006/relationships/customXml" Target="../customXml/item4.xml"/><Relationship Id="rId109" Type="http://schemas.openxmlformats.org/officeDocument/2006/relationships/customXml" Target="../customXml/item102.xml"/><Relationship Id="rId108" Type="http://schemas.openxmlformats.org/officeDocument/2006/relationships/customXml" Target="../customXml/item101.xml"/><Relationship Id="rId107" Type="http://schemas.openxmlformats.org/officeDocument/2006/relationships/customXml" Target="../customXml/item100.xml"/><Relationship Id="rId106" Type="http://schemas.openxmlformats.org/officeDocument/2006/relationships/customXml" Target="../customXml/item99.xml"/><Relationship Id="rId105" Type="http://schemas.openxmlformats.org/officeDocument/2006/relationships/customXml" Target="../customXml/item98.xml"/><Relationship Id="rId104" Type="http://schemas.openxmlformats.org/officeDocument/2006/relationships/customXml" Target="../customXml/item97.xml"/><Relationship Id="rId103" Type="http://schemas.openxmlformats.org/officeDocument/2006/relationships/customXml" Target="../customXml/item96.xml"/><Relationship Id="rId102" Type="http://schemas.openxmlformats.org/officeDocument/2006/relationships/customXml" Target="../customXml/item95.xml"/><Relationship Id="rId101" Type="http://schemas.openxmlformats.org/officeDocument/2006/relationships/customXml" Target="../customXml/item94.xml"/><Relationship Id="rId100" Type="http://schemas.openxmlformats.org/officeDocument/2006/relationships/customXml" Target="../customXml/item93.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1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2023-02-15T09:11:26Z</dcterms:created>
  <dcterms:modified xsi:type="dcterms:W3CDTF">2023-02-15T01:11:26Z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2023-02-15T09:11:26Z</dcterms:created>
  <dcterms:modified xsi:type="dcterms:W3CDTF">2023-02-15T01:11:26Z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2023-02-15T09:11:26Z</dcterms:created>
  <dcterms:modified xsi:type="dcterms:W3CDTF">2023-02-15T01:11:26Z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2023-02-15T09:11:26Z</dcterms:created>
  <dcterms:modified xsi:type="dcterms:W3CDTF">2023-02-15T01:11:26Z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2023-02-15T09:11:07Z</dcterms:created>
  <dcterms:modified xsi:type="dcterms:W3CDTF">2023-02-15T01:11:06Z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2023-02-15T09:11:26Z</dcterms:created>
  <dcterms:modified xsi:type="dcterms:W3CDTF">2023-02-15T01:11:26Z</dcterms:modified>
</cp:core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2023-02-15T09:11:20Z</dcterms:created>
  <dcterms:modified xsi:type="dcterms:W3CDTF">2023-02-15T01:11:20Z</dcterms:modified>
</cp:core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2023-02-15T09:11:26Z</dcterms:created>
  <dcterms:modified xsi:type="dcterms:W3CDTF">2023-02-15T01:11:26Z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2023-02-15T09:11:26Z</dcterms:created>
  <dcterms:modified xsi:type="dcterms:W3CDTF">2023-02-15T01:11:26Z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2023-02-15T09:11:27Z</dcterms:created>
  <dcterms:modified xsi:type="dcterms:W3CDTF">2023-02-15T01:11:27Z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2023-02-15T09:11:26Z</dcterms:created>
  <dcterms:modified xsi:type="dcterms:W3CDTF">2023-02-15T01:11:26Z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2023-02-15T09:11:27Z</dcterms:created>
  <dcterms:modified xsi:type="dcterms:W3CDTF">2023-02-15T01:11:26Z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2023-02-15T09:11:23Z</dcterms:created>
  <dcterms:modified xsi:type="dcterms:W3CDTF">2023-02-15T01:11:23Z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2023-02-15T09:11:25Z</dcterms:created>
  <dcterms:modified xsi:type="dcterms:W3CDTF">2023-02-15T01:11:25Z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2023-02-15T09:11:24Z</dcterms:created>
  <dcterms:modified xsi:type="dcterms:W3CDTF">2023-02-15T01:11:24Z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E05A8E77-6CD1-4F0B-9BD6-10134DE5F2CF}">
  <ds:schemaRefs/>
</ds:datastoreItem>
</file>

<file path=customXml/itemProps100.xml><?xml version="1.0" encoding="utf-8"?>
<ds:datastoreItem xmlns:ds="http://schemas.openxmlformats.org/officeDocument/2006/customXml" ds:itemID="{9F454EFD-EA6C-41FE-8162-2DE99F4D65D2}">
  <ds:schemaRefs/>
</ds:datastoreItem>
</file>

<file path=customXml/itemProps101.xml><?xml version="1.0" encoding="utf-8"?>
<ds:datastoreItem xmlns:ds="http://schemas.openxmlformats.org/officeDocument/2006/customXml" ds:itemID="{E621DF93-549B-43AD-B57E-4E68FBB7BDF5}">
  <ds:schemaRefs/>
</ds:datastoreItem>
</file>

<file path=customXml/itemProps102.xml><?xml version="1.0" encoding="utf-8"?>
<ds:datastoreItem xmlns:ds="http://schemas.openxmlformats.org/officeDocument/2006/customXml" ds:itemID="{040602F4-AD51-4FF5-A6D7-BB6AF88C00E8}">
  <ds:schemaRefs/>
</ds:datastoreItem>
</file>

<file path=customXml/itemProps103.xml><?xml version="1.0" encoding="utf-8"?>
<ds:datastoreItem xmlns:ds="http://schemas.openxmlformats.org/officeDocument/2006/customXml" ds:itemID="{49919A4D-E8FB-4B30-BD81-0606F3EDB32E}">
  <ds:schemaRefs/>
</ds:datastoreItem>
</file>

<file path=customXml/itemProps11.xml><?xml version="1.0" encoding="utf-8"?>
<ds:datastoreItem xmlns:ds="http://schemas.openxmlformats.org/officeDocument/2006/customXml" ds:itemID="{1FD325BF-0AFA-47A6-AB1E-26F3272AC6CA}">
  <ds:schemaRefs/>
</ds:datastoreItem>
</file>

<file path=customXml/itemProps12.xml><?xml version="1.0" encoding="utf-8"?>
<ds:datastoreItem xmlns:ds="http://schemas.openxmlformats.org/officeDocument/2006/customXml" ds:itemID="{6172E1C2-07B3-4B34-A77A-5C3C6442B3A9}">
  <ds:schemaRefs/>
</ds:datastoreItem>
</file>

<file path=customXml/itemProps13.xml><?xml version="1.0" encoding="utf-8"?>
<ds:datastoreItem xmlns:ds="http://schemas.openxmlformats.org/officeDocument/2006/customXml" ds:itemID="{BB5A141C-4E8F-4BF7-AE79-738E9E0C76D4}">
  <ds:schemaRefs/>
</ds:datastoreItem>
</file>

<file path=customXml/itemProps14.xml><?xml version="1.0" encoding="utf-8"?>
<ds:datastoreItem xmlns:ds="http://schemas.openxmlformats.org/officeDocument/2006/customXml" ds:itemID="{69FAD905-2791-4BC5-82BF-818BF0030DFF}">
  <ds:schemaRefs/>
</ds:datastoreItem>
</file>

<file path=customXml/itemProps15.xml><?xml version="1.0" encoding="utf-8"?>
<ds:datastoreItem xmlns:ds="http://schemas.openxmlformats.org/officeDocument/2006/customXml" ds:itemID="{F59B5824-A698-4474-B397-1AC987F2EC62}">
  <ds:schemaRefs/>
</ds:datastoreItem>
</file>

<file path=customXml/itemProps16.xml><?xml version="1.0" encoding="utf-8"?>
<ds:datastoreItem xmlns:ds="http://schemas.openxmlformats.org/officeDocument/2006/customXml" ds:itemID="{FCD40665-2E4A-484C-99E7-A78019463704}">
  <ds:schemaRefs/>
</ds:datastoreItem>
</file>

<file path=customXml/itemProps17.xml><?xml version="1.0" encoding="utf-8"?>
<ds:datastoreItem xmlns:ds="http://schemas.openxmlformats.org/officeDocument/2006/customXml" ds:itemID="{83E239EF-0CA8-446B-B9E4-68693A02AB56}">
  <ds:schemaRefs/>
</ds:datastoreItem>
</file>

<file path=customXml/itemProps18.xml><?xml version="1.0" encoding="utf-8"?>
<ds:datastoreItem xmlns:ds="http://schemas.openxmlformats.org/officeDocument/2006/customXml" ds:itemID="{D3455452-B2A4-47B6-8265-022BCC9EAF4D}">
  <ds:schemaRefs/>
</ds:datastoreItem>
</file>

<file path=customXml/itemProps19.xml><?xml version="1.0" encoding="utf-8"?>
<ds:datastoreItem xmlns:ds="http://schemas.openxmlformats.org/officeDocument/2006/customXml" ds:itemID="{F004A83C-CC36-41FB-8A58-1119D093D9A4}">
  <ds:schemaRefs/>
</ds:datastoreItem>
</file>

<file path=customXml/itemProps2.xml><?xml version="1.0" encoding="utf-8"?>
<ds:datastoreItem xmlns:ds="http://schemas.openxmlformats.org/officeDocument/2006/customXml" ds:itemID="{777049E4-E618-4930-9AC4-D9B1FDB7382D}">
  <ds:schemaRefs/>
</ds:datastoreItem>
</file>

<file path=customXml/itemProps20.xml><?xml version="1.0" encoding="utf-8"?>
<ds:datastoreItem xmlns:ds="http://schemas.openxmlformats.org/officeDocument/2006/customXml" ds:itemID="{FD49DA90-9B84-4A4C-AB1D-7B69CB08798D}">
  <ds:schemaRefs/>
</ds:datastoreItem>
</file>

<file path=customXml/itemProps21.xml><?xml version="1.0" encoding="utf-8"?>
<ds:datastoreItem xmlns:ds="http://schemas.openxmlformats.org/officeDocument/2006/customXml" ds:itemID="{16170A4C-1D0D-4AE3-8F4F-0733735FFFE6}">
  <ds:schemaRefs/>
</ds:datastoreItem>
</file>

<file path=customXml/itemProps22.xml><?xml version="1.0" encoding="utf-8"?>
<ds:datastoreItem xmlns:ds="http://schemas.openxmlformats.org/officeDocument/2006/customXml" ds:itemID="{95DC6FFD-25FA-4950-ABF4-DD5AE1A00DFC}">
  <ds:schemaRefs/>
</ds:datastoreItem>
</file>

<file path=customXml/itemProps23.xml><?xml version="1.0" encoding="utf-8"?>
<ds:datastoreItem xmlns:ds="http://schemas.openxmlformats.org/officeDocument/2006/customXml" ds:itemID="{3B421263-3BA6-4BD1-97EB-50A6504809C6}">
  <ds:schemaRefs/>
</ds:datastoreItem>
</file>

<file path=customXml/itemProps24.xml><?xml version="1.0" encoding="utf-8"?>
<ds:datastoreItem xmlns:ds="http://schemas.openxmlformats.org/officeDocument/2006/customXml" ds:itemID="{F1510A19-B71C-4576-B11D-5B977A27E58F}">
  <ds:schemaRefs/>
</ds:datastoreItem>
</file>

<file path=customXml/itemProps25.xml><?xml version="1.0" encoding="utf-8"?>
<ds:datastoreItem xmlns:ds="http://schemas.openxmlformats.org/officeDocument/2006/customXml" ds:itemID="{896D67C3-71B7-4CC7-AF10-B9E0012DE4C5}">
  <ds:schemaRefs/>
</ds:datastoreItem>
</file>

<file path=customXml/itemProps26.xml><?xml version="1.0" encoding="utf-8"?>
<ds:datastoreItem xmlns:ds="http://schemas.openxmlformats.org/officeDocument/2006/customXml" ds:itemID="{3AAAC9B5-FD48-4573-9C65-77A0A97A2675}">
  <ds:schemaRefs/>
</ds:datastoreItem>
</file>

<file path=customXml/itemProps27.xml><?xml version="1.0" encoding="utf-8"?>
<ds:datastoreItem xmlns:ds="http://schemas.openxmlformats.org/officeDocument/2006/customXml" ds:itemID="{B0BDD9FC-D392-446D-819D-DF9EB01711CD}">
  <ds:schemaRefs/>
</ds:datastoreItem>
</file>

<file path=customXml/itemProps28.xml><?xml version="1.0" encoding="utf-8"?>
<ds:datastoreItem xmlns:ds="http://schemas.openxmlformats.org/officeDocument/2006/customXml" ds:itemID="{3660A254-62C5-46AB-B11E-50117AEAE27E}">
  <ds:schemaRefs/>
</ds:datastoreItem>
</file>

<file path=customXml/itemProps29.xml><?xml version="1.0" encoding="utf-8"?>
<ds:datastoreItem xmlns:ds="http://schemas.openxmlformats.org/officeDocument/2006/customXml" ds:itemID="{143F027F-D099-4D76-A2E9-A28A15530FE6}">
  <ds:schemaRefs/>
</ds:datastoreItem>
</file>

<file path=customXml/itemProps3.xml><?xml version="1.0" encoding="utf-8"?>
<ds:datastoreItem xmlns:ds="http://schemas.openxmlformats.org/officeDocument/2006/customXml" ds:itemID="{38E750F5-2FB3-4EFC-A174-7D87FBE1A34D}">
  <ds:schemaRefs/>
</ds:datastoreItem>
</file>

<file path=customXml/itemProps30.xml><?xml version="1.0" encoding="utf-8"?>
<ds:datastoreItem xmlns:ds="http://schemas.openxmlformats.org/officeDocument/2006/customXml" ds:itemID="{25EAAEC1-7230-4E86-969D-CE9C8C0BC297}">
  <ds:schemaRefs/>
</ds:datastoreItem>
</file>

<file path=customXml/itemProps31.xml><?xml version="1.0" encoding="utf-8"?>
<ds:datastoreItem xmlns:ds="http://schemas.openxmlformats.org/officeDocument/2006/customXml" ds:itemID="{2FBB530B-A48F-4C58-8C6F-4DBDD4446C0F}">
  <ds:schemaRefs/>
</ds:datastoreItem>
</file>

<file path=customXml/itemProps32.xml><?xml version="1.0" encoding="utf-8"?>
<ds:datastoreItem xmlns:ds="http://schemas.openxmlformats.org/officeDocument/2006/customXml" ds:itemID="{B1EAD36E-2C0A-4347-BFB6-E32C877AC3BF}">
  <ds:schemaRefs/>
</ds:datastoreItem>
</file>

<file path=customXml/itemProps33.xml><?xml version="1.0" encoding="utf-8"?>
<ds:datastoreItem xmlns:ds="http://schemas.openxmlformats.org/officeDocument/2006/customXml" ds:itemID="{B5A25018-7C9E-42CB-912D-669FBB8986AF}">
  <ds:schemaRefs/>
</ds:datastoreItem>
</file>

<file path=customXml/itemProps34.xml><?xml version="1.0" encoding="utf-8"?>
<ds:datastoreItem xmlns:ds="http://schemas.openxmlformats.org/officeDocument/2006/customXml" ds:itemID="{A673DD56-0912-45DC-AFF3-EBF199BFA082}">
  <ds:schemaRefs/>
</ds:datastoreItem>
</file>

<file path=customXml/itemProps35.xml><?xml version="1.0" encoding="utf-8"?>
<ds:datastoreItem xmlns:ds="http://schemas.openxmlformats.org/officeDocument/2006/customXml" ds:itemID="{EC8CE819-E46A-42A6-A217-4C4489031879}">
  <ds:schemaRefs/>
</ds:datastoreItem>
</file>

<file path=customXml/itemProps36.xml><?xml version="1.0" encoding="utf-8"?>
<ds:datastoreItem xmlns:ds="http://schemas.openxmlformats.org/officeDocument/2006/customXml" ds:itemID="{D8589400-E2CF-40FD-89FE-E7CB6F32574C}">
  <ds:schemaRefs/>
</ds:datastoreItem>
</file>

<file path=customXml/itemProps37.xml><?xml version="1.0" encoding="utf-8"?>
<ds:datastoreItem xmlns:ds="http://schemas.openxmlformats.org/officeDocument/2006/customXml" ds:itemID="{615E9DE7-5C95-4110-8877-87C2595A5E1A}">
  <ds:schemaRefs/>
</ds:datastoreItem>
</file>

<file path=customXml/itemProps38.xml><?xml version="1.0" encoding="utf-8"?>
<ds:datastoreItem xmlns:ds="http://schemas.openxmlformats.org/officeDocument/2006/customXml" ds:itemID="{338BEA0B-F104-4F02-8DF1-5D8D13E2609D}">
  <ds:schemaRefs/>
</ds:datastoreItem>
</file>

<file path=customXml/itemProps39.xml><?xml version="1.0" encoding="utf-8"?>
<ds:datastoreItem xmlns:ds="http://schemas.openxmlformats.org/officeDocument/2006/customXml" ds:itemID="{B8216692-ECC0-428A-B45F-3D2798F20C30}">
  <ds:schemaRefs/>
</ds:datastoreItem>
</file>

<file path=customXml/itemProps4.xml><?xml version="1.0" encoding="utf-8"?>
<ds:datastoreItem xmlns:ds="http://schemas.openxmlformats.org/officeDocument/2006/customXml" ds:itemID="{89D1D4E5-78C7-4BAC-89E4-9C5DA0CE9C51}">
  <ds:schemaRefs/>
</ds:datastoreItem>
</file>

<file path=customXml/itemProps40.xml><?xml version="1.0" encoding="utf-8"?>
<ds:datastoreItem xmlns:ds="http://schemas.openxmlformats.org/officeDocument/2006/customXml" ds:itemID="{83104669-A9B9-4628-9E08-1652898EBDAD}">
  <ds:schemaRefs/>
</ds:datastoreItem>
</file>

<file path=customXml/itemProps41.xml><?xml version="1.0" encoding="utf-8"?>
<ds:datastoreItem xmlns:ds="http://schemas.openxmlformats.org/officeDocument/2006/customXml" ds:itemID="{D253E8A5-3558-4201-8639-C4A9B9AEE2E4}">
  <ds:schemaRefs/>
</ds:datastoreItem>
</file>

<file path=customXml/itemProps42.xml><?xml version="1.0" encoding="utf-8"?>
<ds:datastoreItem xmlns:ds="http://schemas.openxmlformats.org/officeDocument/2006/customXml" ds:itemID="{A99D2EC9-617E-4C45-8BFC-21775C74E689}">
  <ds:schemaRefs/>
</ds:datastoreItem>
</file>

<file path=customXml/itemProps43.xml><?xml version="1.0" encoding="utf-8"?>
<ds:datastoreItem xmlns:ds="http://schemas.openxmlformats.org/officeDocument/2006/customXml" ds:itemID="{C89899F8-E77D-4FCD-A016-190C684679C1}">
  <ds:schemaRefs/>
</ds:datastoreItem>
</file>

<file path=customXml/itemProps44.xml><?xml version="1.0" encoding="utf-8"?>
<ds:datastoreItem xmlns:ds="http://schemas.openxmlformats.org/officeDocument/2006/customXml" ds:itemID="{C1FDE19F-8D86-4207-BFB6-B69240E80613}">
  <ds:schemaRefs/>
</ds:datastoreItem>
</file>

<file path=customXml/itemProps45.xml><?xml version="1.0" encoding="utf-8"?>
<ds:datastoreItem xmlns:ds="http://schemas.openxmlformats.org/officeDocument/2006/customXml" ds:itemID="{9866AC1A-5D21-46D1-B5BA-4441EE609029}">
  <ds:schemaRefs/>
</ds:datastoreItem>
</file>

<file path=customXml/itemProps46.xml><?xml version="1.0" encoding="utf-8"?>
<ds:datastoreItem xmlns:ds="http://schemas.openxmlformats.org/officeDocument/2006/customXml" ds:itemID="{6CD3884E-9978-45A7-BE58-821F83CC78BB}">
  <ds:schemaRefs/>
</ds:datastoreItem>
</file>

<file path=customXml/itemProps47.xml><?xml version="1.0" encoding="utf-8"?>
<ds:datastoreItem xmlns:ds="http://schemas.openxmlformats.org/officeDocument/2006/customXml" ds:itemID="{067F7810-4D3B-423B-A2AD-E41A01A578FA}">
  <ds:schemaRefs/>
</ds:datastoreItem>
</file>

<file path=customXml/itemProps48.xml><?xml version="1.0" encoding="utf-8"?>
<ds:datastoreItem xmlns:ds="http://schemas.openxmlformats.org/officeDocument/2006/customXml" ds:itemID="{14E6EEBC-81EF-47C1-830E-207730B425AA}">
  <ds:schemaRefs/>
</ds:datastoreItem>
</file>

<file path=customXml/itemProps49.xml><?xml version="1.0" encoding="utf-8"?>
<ds:datastoreItem xmlns:ds="http://schemas.openxmlformats.org/officeDocument/2006/customXml" ds:itemID="{ED5AB0D0-7D63-4BD5-AA38-46603AF0F844}">
  <ds:schemaRefs/>
</ds:datastoreItem>
</file>

<file path=customXml/itemProps5.xml><?xml version="1.0" encoding="utf-8"?>
<ds:datastoreItem xmlns:ds="http://schemas.openxmlformats.org/officeDocument/2006/customXml" ds:itemID="{EE36D399-821E-4E9D-8D65-A62A40398514}">
  <ds:schemaRefs/>
</ds:datastoreItem>
</file>

<file path=customXml/itemProps50.xml><?xml version="1.0" encoding="utf-8"?>
<ds:datastoreItem xmlns:ds="http://schemas.openxmlformats.org/officeDocument/2006/customXml" ds:itemID="{97928535-9CC5-40B6-AF6E-C9C4EFF6DBED}">
  <ds:schemaRefs/>
</ds:datastoreItem>
</file>

<file path=customXml/itemProps51.xml><?xml version="1.0" encoding="utf-8"?>
<ds:datastoreItem xmlns:ds="http://schemas.openxmlformats.org/officeDocument/2006/customXml" ds:itemID="{EB2A1B19-0C52-40E5-8087-AFC3EF755705}">
  <ds:schemaRefs/>
</ds:datastoreItem>
</file>

<file path=customXml/itemProps52.xml><?xml version="1.0" encoding="utf-8"?>
<ds:datastoreItem xmlns:ds="http://schemas.openxmlformats.org/officeDocument/2006/customXml" ds:itemID="{7AB9B0AF-8230-4FC6-B32B-C6DB17D572DE}">
  <ds:schemaRefs/>
</ds:datastoreItem>
</file>

<file path=customXml/itemProps53.xml><?xml version="1.0" encoding="utf-8"?>
<ds:datastoreItem xmlns:ds="http://schemas.openxmlformats.org/officeDocument/2006/customXml" ds:itemID="{E132D8D9-DA7D-44DE-8BB1-376377D73FAA}">
  <ds:schemaRefs/>
</ds:datastoreItem>
</file>

<file path=customXml/itemProps54.xml><?xml version="1.0" encoding="utf-8"?>
<ds:datastoreItem xmlns:ds="http://schemas.openxmlformats.org/officeDocument/2006/customXml" ds:itemID="{47DD61EB-7C8C-4C09-AA8C-E0DF6963913C}">
  <ds:schemaRefs/>
</ds:datastoreItem>
</file>

<file path=customXml/itemProps55.xml><?xml version="1.0" encoding="utf-8"?>
<ds:datastoreItem xmlns:ds="http://schemas.openxmlformats.org/officeDocument/2006/customXml" ds:itemID="{B8FB4CB8-B64A-40EB-AB9E-E121027582F9}">
  <ds:schemaRefs/>
</ds:datastoreItem>
</file>

<file path=customXml/itemProps56.xml><?xml version="1.0" encoding="utf-8"?>
<ds:datastoreItem xmlns:ds="http://schemas.openxmlformats.org/officeDocument/2006/customXml" ds:itemID="{2B27DCCD-345F-498F-9175-B33B6B34527A}">
  <ds:schemaRefs/>
</ds:datastoreItem>
</file>

<file path=customXml/itemProps57.xml><?xml version="1.0" encoding="utf-8"?>
<ds:datastoreItem xmlns:ds="http://schemas.openxmlformats.org/officeDocument/2006/customXml" ds:itemID="{ECAAA3E9-A474-4F0A-8BE8-A093D0737C5B}">
  <ds:schemaRefs/>
</ds:datastoreItem>
</file>

<file path=customXml/itemProps58.xml><?xml version="1.0" encoding="utf-8"?>
<ds:datastoreItem xmlns:ds="http://schemas.openxmlformats.org/officeDocument/2006/customXml" ds:itemID="{9A1248AB-48FF-4E94-880C-9AFC3D01D917}">
  <ds:schemaRefs/>
</ds:datastoreItem>
</file>

<file path=customXml/itemProps59.xml><?xml version="1.0" encoding="utf-8"?>
<ds:datastoreItem xmlns:ds="http://schemas.openxmlformats.org/officeDocument/2006/customXml" ds:itemID="{869FBBFD-7009-49F3-B986-8F1DEB9CBBBE}">
  <ds:schemaRefs/>
</ds:datastoreItem>
</file>

<file path=customXml/itemProps6.xml><?xml version="1.0" encoding="utf-8"?>
<ds:datastoreItem xmlns:ds="http://schemas.openxmlformats.org/officeDocument/2006/customXml" ds:itemID="{6F5E88C5-63B3-42D1-B5E6-BFD14DBEE7D2}">
  <ds:schemaRefs/>
</ds:datastoreItem>
</file>

<file path=customXml/itemProps60.xml><?xml version="1.0" encoding="utf-8"?>
<ds:datastoreItem xmlns:ds="http://schemas.openxmlformats.org/officeDocument/2006/customXml" ds:itemID="{6C4C843A-CC17-4B6E-AEA5-18E793B8363E}">
  <ds:schemaRefs/>
</ds:datastoreItem>
</file>

<file path=customXml/itemProps61.xml><?xml version="1.0" encoding="utf-8"?>
<ds:datastoreItem xmlns:ds="http://schemas.openxmlformats.org/officeDocument/2006/customXml" ds:itemID="{4F06453D-5D2B-4C95-9B80-FD9D36C96964}">
  <ds:schemaRefs/>
</ds:datastoreItem>
</file>

<file path=customXml/itemProps62.xml><?xml version="1.0" encoding="utf-8"?>
<ds:datastoreItem xmlns:ds="http://schemas.openxmlformats.org/officeDocument/2006/customXml" ds:itemID="{E2C1062D-1E1F-4CA3-A662-CA450F194282}">
  <ds:schemaRefs/>
</ds:datastoreItem>
</file>

<file path=customXml/itemProps63.xml><?xml version="1.0" encoding="utf-8"?>
<ds:datastoreItem xmlns:ds="http://schemas.openxmlformats.org/officeDocument/2006/customXml" ds:itemID="{46FA3A8D-C680-4404-85AA-8AF7697BB5D6}">
  <ds:schemaRefs/>
</ds:datastoreItem>
</file>

<file path=customXml/itemProps64.xml><?xml version="1.0" encoding="utf-8"?>
<ds:datastoreItem xmlns:ds="http://schemas.openxmlformats.org/officeDocument/2006/customXml" ds:itemID="{DE4495BC-9CC9-4DF6-8DC3-78EBB9F95F97}">
  <ds:schemaRefs/>
</ds:datastoreItem>
</file>

<file path=customXml/itemProps65.xml><?xml version="1.0" encoding="utf-8"?>
<ds:datastoreItem xmlns:ds="http://schemas.openxmlformats.org/officeDocument/2006/customXml" ds:itemID="{3B60F953-79CB-46D6-AF14-CC5A3AF54918}">
  <ds:schemaRefs/>
</ds:datastoreItem>
</file>

<file path=customXml/itemProps66.xml><?xml version="1.0" encoding="utf-8"?>
<ds:datastoreItem xmlns:ds="http://schemas.openxmlformats.org/officeDocument/2006/customXml" ds:itemID="{6B72D89A-0743-45DB-A672-22369EED309B}">
  <ds:schemaRefs/>
</ds:datastoreItem>
</file>

<file path=customXml/itemProps67.xml><?xml version="1.0" encoding="utf-8"?>
<ds:datastoreItem xmlns:ds="http://schemas.openxmlformats.org/officeDocument/2006/customXml" ds:itemID="{452122E0-40B3-43BB-A35D-AF328A200F14}">
  <ds:schemaRefs/>
</ds:datastoreItem>
</file>

<file path=customXml/itemProps68.xml><?xml version="1.0" encoding="utf-8"?>
<ds:datastoreItem xmlns:ds="http://schemas.openxmlformats.org/officeDocument/2006/customXml" ds:itemID="{7219304A-4AAD-46DC-9896-9FA859421950}">
  <ds:schemaRefs/>
</ds:datastoreItem>
</file>

<file path=customXml/itemProps69.xml><?xml version="1.0" encoding="utf-8"?>
<ds:datastoreItem xmlns:ds="http://schemas.openxmlformats.org/officeDocument/2006/customXml" ds:itemID="{86C52C59-2279-4087-A7B8-0A2AF3F50773}">
  <ds:schemaRefs/>
</ds:datastoreItem>
</file>

<file path=customXml/itemProps7.xml><?xml version="1.0" encoding="utf-8"?>
<ds:datastoreItem xmlns:ds="http://schemas.openxmlformats.org/officeDocument/2006/customXml" ds:itemID="{2F755FD3-7CA1-41B9-9BC5-714F97E0DD2A}">
  <ds:schemaRefs/>
</ds:datastoreItem>
</file>

<file path=customXml/itemProps70.xml><?xml version="1.0" encoding="utf-8"?>
<ds:datastoreItem xmlns:ds="http://schemas.openxmlformats.org/officeDocument/2006/customXml" ds:itemID="{FBC8C52E-1BE3-42FB-836A-A22D6485784D}">
  <ds:schemaRefs/>
</ds:datastoreItem>
</file>

<file path=customXml/itemProps71.xml><?xml version="1.0" encoding="utf-8"?>
<ds:datastoreItem xmlns:ds="http://schemas.openxmlformats.org/officeDocument/2006/customXml" ds:itemID="{16E9AF8F-5D8E-401F-9469-B1FF8EDBD3FA}">
  <ds:schemaRefs/>
</ds:datastoreItem>
</file>

<file path=customXml/itemProps72.xml><?xml version="1.0" encoding="utf-8"?>
<ds:datastoreItem xmlns:ds="http://schemas.openxmlformats.org/officeDocument/2006/customXml" ds:itemID="{58F422F5-9890-47D8-BCEC-0DB15C37A2CB}">
  <ds:schemaRefs/>
</ds:datastoreItem>
</file>

<file path=customXml/itemProps73.xml><?xml version="1.0" encoding="utf-8"?>
<ds:datastoreItem xmlns:ds="http://schemas.openxmlformats.org/officeDocument/2006/customXml" ds:itemID="{768B4BA8-0C6B-4B0A-AE87-BD0558BCDDE6}">
  <ds:schemaRefs/>
</ds:datastoreItem>
</file>

<file path=customXml/itemProps74.xml><?xml version="1.0" encoding="utf-8"?>
<ds:datastoreItem xmlns:ds="http://schemas.openxmlformats.org/officeDocument/2006/customXml" ds:itemID="{AA3D056C-6885-457D-9E9D-7B56980B3CF1}">
  <ds:schemaRefs/>
</ds:datastoreItem>
</file>

<file path=customXml/itemProps75.xml><?xml version="1.0" encoding="utf-8"?>
<ds:datastoreItem xmlns:ds="http://schemas.openxmlformats.org/officeDocument/2006/customXml" ds:itemID="{BAAF4A3E-CABE-4147-BFDE-B64535B6BCEE}">
  <ds:schemaRefs/>
</ds:datastoreItem>
</file>

<file path=customXml/itemProps76.xml><?xml version="1.0" encoding="utf-8"?>
<ds:datastoreItem xmlns:ds="http://schemas.openxmlformats.org/officeDocument/2006/customXml" ds:itemID="{04E964EB-E072-4E1A-8DB4-1310C7EDE2A4}">
  <ds:schemaRefs/>
</ds:datastoreItem>
</file>

<file path=customXml/itemProps77.xml><?xml version="1.0" encoding="utf-8"?>
<ds:datastoreItem xmlns:ds="http://schemas.openxmlformats.org/officeDocument/2006/customXml" ds:itemID="{C6D09F5A-4A70-4859-BDEF-0F2A1BA4CA02}">
  <ds:schemaRefs/>
</ds:datastoreItem>
</file>

<file path=customXml/itemProps78.xml><?xml version="1.0" encoding="utf-8"?>
<ds:datastoreItem xmlns:ds="http://schemas.openxmlformats.org/officeDocument/2006/customXml" ds:itemID="{83EFC5AB-8EB5-4C2F-A1A1-FBEBEF72E43D}">
  <ds:schemaRefs/>
</ds:datastoreItem>
</file>

<file path=customXml/itemProps79.xml><?xml version="1.0" encoding="utf-8"?>
<ds:datastoreItem xmlns:ds="http://schemas.openxmlformats.org/officeDocument/2006/customXml" ds:itemID="{114ACFC3-AFBA-426C-AAA7-7793B21664E6}">
  <ds:schemaRefs/>
</ds:datastoreItem>
</file>

<file path=customXml/itemProps8.xml><?xml version="1.0" encoding="utf-8"?>
<ds:datastoreItem xmlns:ds="http://schemas.openxmlformats.org/officeDocument/2006/customXml" ds:itemID="{0955B3F9-E510-4EEC-92CA-7CB3E4C35E60}">
  <ds:schemaRefs/>
</ds:datastoreItem>
</file>

<file path=customXml/itemProps80.xml><?xml version="1.0" encoding="utf-8"?>
<ds:datastoreItem xmlns:ds="http://schemas.openxmlformats.org/officeDocument/2006/customXml" ds:itemID="{2427E6B5-C579-428E-9B8F-2EF528B89494}">
  <ds:schemaRefs/>
</ds:datastoreItem>
</file>

<file path=customXml/itemProps81.xml><?xml version="1.0" encoding="utf-8"?>
<ds:datastoreItem xmlns:ds="http://schemas.openxmlformats.org/officeDocument/2006/customXml" ds:itemID="{F011536E-BA7D-45D7-9AB0-39BDB1CB224E}">
  <ds:schemaRefs/>
</ds:datastoreItem>
</file>

<file path=customXml/itemProps82.xml><?xml version="1.0" encoding="utf-8"?>
<ds:datastoreItem xmlns:ds="http://schemas.openxmlformats.org/officeDocument/2006/customXml" ds:itemID="{5530E7B5-4476-4102-A8E5-067B2DC40364}">
  <ds:schemaRefs/>
</ds:datastoreItem>
</file>

<file path=customXml/itemProps83.xml><?xml version="1.0" encoding="utf-8"?>
<ds:datastoreItem xmlns:ds="http://schemas.openxmlformats.org/officeDocument/2006/customXml" ds:itemID="{E38302DC-2574-4576-BC1F-01C48BCA1925}">
  <ds:schemaRefs/>
</ds:datastoreItem>
</file>

<file path=customXml/itemProps84.xml><?xml version="1.0" encoding="utf-8"?>
<ds:datastoreItem xmlns:ds="http://schemas.openxmlformats.org/officeDocument/2006/customXml" ds:itemID="{560BFFD6-8C83-45B2-B012-5A0CC4069D0D}">
  <ds:schemaRefs/>
</ds:datastoreItem>
</file>

<file path=customXml/itemProps85.xml><?xml version="1.0" encoding="utf-8"?>
<ds:datastoreItem xmlns:ds="http://schemas.openxmlformats.org/officeDocument/2006/customXml" ds:itemID="{EBD3DA19-6ED1-4C77-B756-C3EF220033DE}">
  <ds:schemaRefs/>
</ds:datastoreItem>
</file>

<file path=customXml/itemProps86.xml><?xml version="1.0" encoding="utf-8"?>
<ds:datastoreItem xmlns:ds="http://schemas.openxmlformats.org/officeDocument/2006/customXml" ds:itemID="{DC01A03A-6310-463C-A1A4-3C3EE493B4D2}">
  <ds:schemaRefs/>
</ds:datastoreItem>
</file>

<file path=customXml/itemProps87.xml><?xml version="1.0" encoding="utf-8"?>
<ds:datastoreItem xmlns:ds="http://schemas.openxmlformats.org/officeDocument/2006/customXml" ds:itemID="{F3CB1AE5-F774-4E70-9C67-BF798D690BB8}">
  <ds:schemaRefs/>
</ds:datastoreItem>
</file>

<file path=customXml/itemProps88.xml><?xml version="1.0" encoding="utf-8"?>
<ds:datastoreItem xmlns:ds="http://schemas.openxmlformats.org/officeDocument/2006/customXml" ds:itemID="{35ED91BF-2E4A-4565-9960-044203935552}">
  <ds:schemaRefs/>
</ds:datastoreItem>
</file>

<file path=customXml/itemProps89.xml><?xml version="1.0" encoding="utf-8"?>
<ds:datastoreItem xmlns:ds="http://schemas.openxmlformats.org/officeDocument/2006/customXml" ds:itemID="{C6552F88-5F4B-47AD-8DA8-1E51B6DF8B1B}">
  <ds:schemaRefs/>
</ds:datastoreItem>
</file>

<file path=customXml/itemProps9.xml><?xml version="1.0" encoding="utf-8"?>
<ds:datastoreItem xmlns:ds="http://schemas.openxmlformats.org/officeDocument/2006/customXml" ds:itemID="{D75713EC-B3CE-412B-AA0C-746BC1E5A4AA}">
  <ds:schemaRefs/>
</ds:datastoreItem>
</file>

<file path=customXml/itemProps90.xml><?xml version="1.0" encoding="utf-8"?>
<ds:datastoreItem xmlns:ds="http://schemas.openxmlformats.org/officeDocument/2006/customXml" ds:itemID="{6DACDCA9-864A-45D7-A3D0-10CD763962D3}">
  <ds:schemaRefs/>
</ds:datastoreItem>
</file>

<file path=customXml/itemProps91.xml><?xml version="1.0" encoding="utf-8"?>
<ds:datastoreItem xmlns:ds="http://schemas.openxmlformats.org/officeDocument/2006/customXml" ds:itemID="{ED8720B4-D18F-4C66-8B2B-AD7D11DD6781}">
  <ds:schemaRefs/>
</ds:datastoreItem>
</file>

<file path=customXml/itemProps92.xml><?xml version="1.0" encoding="utf-8"?>
<ds:datastoreItem xmlns:ds="http://schemas.openxmlformats.org/officeDocument/2006/customXml" ds:itemID="{340087FE-1AB8-49A7-A30A-23B7226506CD}">
  <ds:schemaRefs/>
</ds:datastoreItem>
</file>

<file path=customXml/itemProps93.xml><?xml version="1.0" encoding="utf-8"?>
<ds:datastoreItem xmlns:ds="http://schemas.openxmlformats.org/officeDocument/2006/customXml" ds:itemID="{8D9E269D-6B1F-4CF0-BCAD-8AC73810D570}">
  <ds:schemaRefs/>
</ds:datastoreItem>
</file>

<file path=customXml/itemProps94.xml><?xml version="1.0" encoding="utf-8"?>
<ds:datastoreItem xmlns:ds="http://schemas.openxmlformats.org/officeDocument/2006/customXml" ds:itemID="{B20E3E27-7C92-4E04-B1D9-C4F0F19CD084}">
  <ds:schemaRefs/>
</ds:datastoreItem>
</file>

<file path=customXml/itemProps95.xml><?xml version="1.0" encoding="utf-8"?>
<ds:datastoreItem xmlns:ds="http://schemas.openxmlformats.org/officeDocument/2006/customXml" ds:itemID="{AEC6586F-7151-4640-9085-54F2BF0895D8}">
  <ds:schemaRefs/>
</ds:datastoreItem>
</file>

<file path=customXml/itemProps96.xml><?xml version="1.0" encoding="utf-8"?>
<ds:datastoreItem xmlns:ds="http://schemas.openxmlformats.org/officeDocument/2006/customXml" ds:itemID="{D432D00F-503D-46A7-AB5D-3A1887744108}">
  <ds:schemaRefs/>
</ds:datastoreItem>
</file>

<file path=customXml/itemProps97.xml><?xml version="1.0" encoding="utf-8"?>
<ds:datastoreItem xmlns:ds="http://schemas.openxmlformats.org/officeDocument/2006/customXml" ds:itemID="{FB3940FC-9C4F-427A-8E03-DC77BDB77DFA}">
  <ds:schemaRefs/>
</ds:datastoreItem>
</file>

<file path=customXml/itemProps98.xml><?xml version="1.0" encoding="utf-8"?>
<ds:datastoreItem xmlns:ds="http://schemas.openxmlformats.org/officeDocument/2006/customXml" ds:itemID="{E6743C8C-671A-4AEA-8E19-392FD745279F}">
  <ds:schemaRefs/>
</ds:datastoreItem>
</file>

<file path=customXml/itemProps99.xml><?xml version="1.0" encoding="utf-8"?>
<ds:datastoreItem xmlns:ds="http://schemas.openxmlformats.org/officeDocument/2006/customXml" ds:itemID="{B6428068-EC09-4E72-85B8-50B6992E26F2}">
  <ds:schemaRefs/>
</ds:datastoreItem>
</file>

<file path=docProps/app.xml><?xml version="1.0" encoding="utf-8"?>
<Properties xmlns="http://schemas.openxmlformats.org/officeDocument/2006/extended-properties" xmlns:vt="http://schemas.openxmlformats.org/officeDocument/2006/docPropsVTypes">
  <Template>Normal</Template>
  <Pages>52</Pages>
  <Words>3990</Words>
  <Characters>22746</Characters>
  <Lines>189</Lines>
  <Paragraphs>53</Paragraphs>
  <TotalTime>0</TotalTime>
  <ScaleCrop>false</ScaleCrop>
  <LinksUpToDate>false</LinksUpToDate>
  <CharactersWithSpaces>26683</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2023-02-15T01:24:00Z</dcterms:created>
  <dc:creator>Administrator</dc:creator>
  <cp:lastModifiedBy>Administrator</cp:lastModifiedBy>
  <cp:lastPrinted>2023-02-16T08:05:00Z</cp:lastPrinted>
  <dcterms:modified xsi:type="dcterms:W3CDTF">2024-10-17T09:19:10Z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DB076FBC8F3D4BA68CCB07A2AC54D253</vt:lpwstr>
  </property>
</Properties>
</file>