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成安县供销合作社联合社</w:t>
      </w:r>
      <w:r>
        <w:rPr>
          <w:rFonts w:ascii="黑体" w:hAnsi="黑体" w:eastAsia="黑体" w:cs="黑体"/>
          <w:b/>
          <w:color w:val="000000"/>
          <w:sz w:val="44"/>
        </w:rPr>
        <w:t>2023年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部门</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部门</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部门</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部门</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部门</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部门</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部门</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部门</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部门</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val="en-US" w:eastAsia="zh-CN"/>
        </w:rPr>
        <w:t>部门</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部门</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部门</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部门</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0"/>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成安县供销合作社联合社收支预算</w:t>
      </w:r>
      <w:bookmarkEnd w:id="1"/>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361.76</w:t>
            </w:r>
          </w:p>
        </w:tc>
        <w:tc>
          <w:tcPr>
            <w:tcW w:w="4535" w:type="dxa"/>
            <w:vAlign w:val="center"/>
          </w:tcPr>
          <w:p>
            <w:pPr>
              <w:pStyle w:val="15"/>
            </w:pPr>
            <w:r>
              <w:t>一、一般公共服务支出</w:t>
            </w:r>
          </w:p>
        </w:tc>
        <w:tc>
          <w:tcPr>
            <w:tcW w:w="2126" w:type="dxa"/>
            <w:vAlign w:val="center"/>
          </w:tcPr>
          <w:p>
            <w:pPr>
              <w:pStyle w:val="14"/>
            </w:pPr>
            <w:r>
              <w:t>325.16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w:t>
            </w:r>
            <w:r>
              <w:rPr>
                <w:rFonts w:hint="eastAsia"/>
                <w:lang w:eastAsia="zh-CN"/>
              </w:rPr>
              <w:t>部门</w:t>
            </w:r>
            <w:r>
              <w:t>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w:t>
            </w:r>
            <w:r>
              <w:rPr>
                <w:rFonts w:hint="eastAsia"/>
                <w:lang w:eastAsia="zh-CN"/>
              </w:rPr>
              <w:t>部门</w:t>
            </w:r>
            <w:r>
              <w:t>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361.76</w:t>
            </w:r>
          </w:p>
        </w:tc>
        <w:tc>
          <w:tcPr>
            <w:tcW w:w="4535" w:type="dxa"/>
            <w:vAlign w:val="center"/>
          </w:tcPr>
          <w:p>
            <w:pPr>
              <w:pStyle w:val="17"/>
            </w:pPr>
            <w:r>
              <w:t>本年支出合计</w:t>
            </w:r>
          </w:p>
        </w:tc>
        <w:tc>
          <w:tcPr>
            <w:tcW w:w="2126" w:type="dxa"/>
            <w:vAlign w:val="center"/>
          </w:tcPr>
          <w:p>
            <w:pPr>
              <w:pStyle w:val="18"/>
            </w:pPr>
            <w:r>
              <w:t>361.76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361.76</w:t>
            </w:r>
          </w:p>
        </w:tc>
        <w:tc>
          <w:tcPr>
            <w:tcW w:w="4535" w:type="dxa"/>
            <w:vAlign w:val="center"/>
          </w:tcPr>
          <w:p>
            <w:pPr>
              <w:pStyle w:val="17"/>
            </w:pPr>
            <w:r>
              <w:t>支出总计</w:t>
            </w:r>
          </w:p>
        </w:tc>
        <w:tc>
          <w:tcPr>
            <w:tcW w:w="2126" w:type="dxa"/>
            <w:vAlign w:val="center"/>
          </w:tcPr>
          <w:p>
            <w:pPr>
              <w:pStyle w:val="18"/>
            </w:pPr>
            <w:r>
              <w:t>361.76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1275"/>
        <w:gridCol w:w="3675"/>
        <w:gridCol w:w="1256"/>
        <w:gridCol w:w="1182"/>
        <w:gridCol w:w="1004"/>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9" w:type="dxa"/>
            <w:gridSpan w:val="5"/>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520"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pPr>
              <w:pStyle w:val="13"/>
            </w:pPr>
            <w:r>
              <w:t>序号</w:t>
            </w:r>
          </w:p>
        </w:tc>
        <w:tc>
          <w:tcPr>
            <w:tcW w:w="4950" w:type="dxa"/>
            <w:gridSpan w:val="2"/>
            <w:vAlign w:val="center"/>
          </w:tcPr>
          <w:p>
            <w:pPr>
              <w:pStyle w:val="13"/>
            </w:pPr>
            <w:r>
              <w:t>功能分类科目</w:t>
            </w:r>
          </w:p>
        </w:tc>
        <w:tc>
          <w:tcPr>
            <w:tcW w:w="1256" w:type="dxa"/>
            <w:vMerge w:val="restart"/>
            <w:vAlign w:val="center"/>
          </w:tcPr>
          <w:p>
            <w:pPr>
              <w:pStyle w:val="13"/>
            </w:pPr>
            <w:r>
              <w:t>合计</w:t>
            </w:r>
          </w:p>
        </w:tc>
        <w:tc>
          <w:tcPr>
            <w:tcW w:w="673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continue"/>
          </w:tcPr>
          <w:p/>
        </w:tc>
        <w:tc>
          <w:tcPr>
            <w:tcW w:w="1275" w:type="dxa"/>
            <w:vAlign w:val="center"/>
          </w:tcPr>
          <w:p>
            <w:pPr>
              <w:pStyle w:val="13"/>
            </w:pPr>
            <w:r>
              <w:t>科目    编码</w:t>
            </w:r>
          </w:p>
        </w:tc>
        <w:tc>
          <w:tcPr>
            <w:tcW w:w="3675" w:type="dxa"/>
            <w:vAlign w:val="center"/>
          </w:tcPr>
          <w:p>
            <w:pPr>
              <w:pStyle w:val="13"/>
            </w:pPr>
            <w:r>
              <w:t>科目名称</w:t>
            </w:r>
          </w:p>
        </w:tc>
        <w:tc>
          <w:tcPr>
            <w:tcW w:w="1256" w:type="dxa"/>
            <w:vMerge w:val="continue"/>
          </w:tcPr>
          <w:p/>
        </w:tc>
        <w:tc>
          <w:tcPr>
            <w:tcW w:w="1182" w:type="dxa"/>
            <w:vAlign w:val="center"/>
          </w:tcPr>
          <w:p>
            <w:pPr>
              <w:pStyle w:val="13"/>
            </w:pPr>
            <w:r>
              <w:t>小计</w:t>
            </w:r>
          </w:p>
        </w:tc>
        <w:tc>
          <w:tcPr>
            <w:tcW w:w="1004"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w:t>
            </w:r>
            <w:r>
              <w:rPr>
                <w:rFonts w:hint="eastAsia"/>
                <w:lang w:eastAsia="zh-CN"/>
              </w:rPr>
              <w:t>部门</w:t>
            </w:r>
            <w:r>
              <w:t>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Align w:val="center"/>
          </w:tcPr>
          <w:p>
            <w:pPr>
              <w:pStyle w:val="13"/>
            </w:pPr>
            <w:r>
              <w:t>栏次</w:t>
            </w:r>
          </w:p>
        </w:tc>
        <w:tc>
          <w:tcPr>
            <w:tcW w:w="1275" w:type="dxa"/>
            <w:vAlign w:val="center"/>
          </w:tcPr>
          <w:p>
            <w:pPr>
              <w:pStyle w:val="13"/>
            </w:pPr>
            <w:r>
              <w:t>1</w:t>
            </w:r>
          </w:p>
        </w:tc>
        <w:tc>
          <w:tcPr>
            <w:tcW w:w="3675" w:type="dxa"/>
            <w:vAlign w:val="center"/>
          </w:tcPr>
          <w:p>
            <w:pPr>
              <w:pStyle w:val="13"/>
            </w:pPr>
            <w:r>
              <w:t>2</w:t>
            </w:r>
          </w:p>
        </w:tc>
        <w:tc>
          <w:tcPr>
            <w:tcW w:w="1256" w:type="dxa"/>
            <w:vAlign w:val="center"/>
          </w:tcPr>
          <w:p>
            <w:pPr>
              <w:pStyle w:val="13"/>
            </w:pPr>
            <w:r>
              <w:t>3</w:t>
            </w:r>
          </w:p>
        </w:tc>
        <w:tc>
          <w:tcPr>
            <w:tcW w:w="1182" w:type="dxa"/>
            <w:vAlign w:val="center"/>
          </w:tcPr>
          <w:p>
            <w:pPr>
              <w:pStyle w:val="13"/>
            </w:pPr>
            <w:r>
              <w:t>4</w:t>
            </w:r>
          </w:p>
        </w:tc>
        <w:tc>
          <w:tcPr>
            <w:tcW w:w="1004"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w:t>
            </w:r>
          </w:p>
        </w:tc>
        <w:tc>
          <w:tcPr>
            <w:tcW w:w="1275" w:type="dxa"/>
            <w:vAlign w:val="center"/>
          </w:tcPr>
          <w:p>
            <w:pPr>
              <w:pStyle w:val="19"/>
            </w:pPr>
          </w:p>
        </w:tc>
        <w:tc>
          <w:tcPr>
            <w:tcW w:w="3675" w:type="dxa"/>
            <w:vAlign w:val="center"/>
          </w:tcPr>
          <w:p>
            <w:pPr>
              <w:pStyle w:val="17"/>
            </w:pPr>
            <w:r>
              <w:t>合计</w:t>
            </w:r>
          </w:p>
        </w:tc>
        <w:tc>
          <w:tcPr>
            <w:tcW w:w="1256" w:type="dxa"/>
            <w:vAlign w:val="center"/>
          </w:tcPr>
          <w:p>
            <w:pPr>
              <w:pStyle w:val="18"/>
            </w:pPr>
            <w:r>
              <w:t>361.76</w:t>
            </w:r>
          </w:p>
        </w:tc>
        <w:tc>
          <w:tcPr>
            <w:tcW w:w="1182" w:type="dxa"/>
            <w:vAlign w:val="center"/>
          </w:tcPr>
          <w:p>
            <w:pPr>
              <w:pStyle w:val="18"/>
            </w:pPr>
            <w:r>
              <w:t>361.76</w:t>
            </w:r>
          </w:p>
        </w:tc>
        <w:tc>
          <w:tcPr>
            <w:tcW w:w="1004" w:type="dxa"/>
            <w:vAlign w:val="center"/>
          </w:tcPr>
          <w:p>
            <w:pPr>
              <w:pStyle w:val="18"/>
            </w:pPr>
            <w:r>
              <w:t>361.76</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2</w:t>
            </w:r>
          </w:p>
        </w:tc>
        <w:tc>
          <w:tcPr>
            <w:tcW w:w="1275" w:type="dxa"/>
            <w:vAlign w:val="center"/>
          </w:tcPr>
          <w:p>
            <w:pPr>
              <w:pStyle w:val="15"/>
            </w:pPr>
            <w:r>
              <w:t>201</w:t>
            </w:r>
          </w:p>
        </w:tc>
        <w:tc>
          <w:tcPr>
            <w:tcW w:w="3675" w:type="dxa"/>
            <w:vAlign w:val="center"/>
          </w:tcPr>
          <w:p>
            <w:pPr>
              <w:pStyle w:val="15"/>
            </w:pPr>
            <w:r>
              <w:t>一般公共服务支出</w:t>
            </w:r>
          </w:p>
        </w:tc>
        <w:tc>
          <w:tcPr>
            <w:tcW w:w="1256" w:type="dxa"/>
            <w:vAlign w:val="center"/>
          </w:tcPr>
          <w:p>
            <w:pPr>
              <w:pStyle w:val="14"/>
            </w:pPr>
            <w:r>
              <w:t>325.16</w:t>
            </w:r>
          </w:p>
        </w:tc>
        <w:tc>
          <w:tcPr>
            <w:tcW w:w="1182" w:type="dxa"/>
            <w:vAlign w:val="center"/>
          </w:tcPr>
          <w:p>
            <w:pPr>
              <w:pStyle w:val="14"/>
            </w:pPr>
            <w:r>
              <w:t>325.16</w:t>
            </w:r>
          </w:p>
        </w:tc>
        <w:tc>
          <w:tcPr>
            <w:tcW w:w="1004" w:type="dxa"/>
            <w:vAlign w:val="center"/>
          </w:tcPr>
          <w:p>
            <w:pPr>
              <w:pStyle w:val="14"/>
            </w:pPr>
            <w:r>
              <w:t>325.16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3</w:t>
            </w:r>
          </w:p>
        </w:tc>
        <w:tc>
          <w:tcPr>
            <w:tcW w:w="1275" w:type="dxa"/>
            <w:vAlign w:val="center"/>
          </w:tcPr>
          <w:p>
            <w:pPr>
              <w:pStyle w:val="15"/>
            </w:pPr>
            <w:r>
              <w:t>20103</w:t>
            </w:r>
          </w:p>
        </w:tc>
        <w:tc>
          <w:tcPr>
            <w:tcW w:w="3675" w:type="dxa"/>
            <w:vAlign w:val="center"/>
          </w:tcPr>
          <w:p>
            <w:pPr>
              <w:pStyle w:val="15"/>
            </w:pPr>
            <w:r>
              <w:t>政府办公厅（室）及相关机构事务</w:t>
            </w:r>
          </w:p>
        </w:tc>
        <w:tc>
          <w:tcPr>
            <w:tcW w:w="1256" w:type="dxa"/>
            <w:vAlign w:val="center"/>
          </w:tcPr>
          <w:p>
            <w:pPr>
              <w:pStyle w:val="14"/>
            </w:pPr>
            <w:r>
              <w:t>34.51</w:t>
            </w:r>
          </w:p>
        </w:tc>
        <w:tc>
          <w:tcPr>
            <w:tcW w:w="1182" w:type="dxa"/>
            <w:vAlign w:val="center"/>
          </w:tcPr>
          <w:p>
            <w:pPr>
              <w:pStyle w:val="14"/>
            </w:pPr>
            <w:r>
              <w:t>34.51</w:t>
            </w:r>
          </w:p>
        </w:tc>
        <w:tc>
          <w:tcPr>
            <w:tcW w:w="1004" w:type="dxa"/>
            <w:vAlign w:val="center"/>
          </w:tcPr>
          <w:p>
            <w:pPr>
              <w:pStyle w:val="14"/>
            </w:pPr>
            <w:r>
              <w:t>34.51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4</w:t>
            </w:r>
          </w:p>
        </w:tc>
        <w:tc>
          <w:tcPr>
            <w:tcW w:w="1275" w:type="dxa"/>
            <w:vAlign w:val="center"/>
          </w:tcPr>
          <w:p>
            <w:pPr>
              <w:pStyle w:val="15"/>
            </w:pPr>
            <w:r>
              <w:t>2010350</w:t>
            </w:r>
          </w:p>
        </w:tc>
        <w:tc>
          <w:tcPr>
            <w:tcW w:w="3675" w:type="dxa"/>
            <w:vAlign w:val="center"/>
          </w:tcPr>
          <w:p>
            <w:pPr>
              <w:pStyle w:val="15"/>
            </w:pPr>
            <w:r>
              <w:t>事业运行</w:t>
            </w:r>
          </w:p>
        </w:tc>
        <w:tc>
          <w:tcPr>
            <w:tcW w:w="1256" w:type="dxa"/>
            <w:vAlign w:val="center"/>
          </w:tcPr>
          <w:p>
            <w:pPr>
              <w:pStyle w:val="14"/>
            </w:pPr>
            <w:r>
              <w:t>34.51</w:t>
            </w:r>
          </w:p>
        </w:tc>
        <w:tc>
          <w:tcPr>
            <w:tcW w:w="1182" w:type="dxa"/>
            <w:vAlign w:val="center"/>
          </w:tcPr>
          <w:p>
            <w:pPr>
              <w:pStyle w:val="14"/>
            </w:pPr>
            <w:r>
              <w:t>34.51</w:t>
            </w:r>
          </w:p>
        </w:tc>
        <w:tc>
          <w:tcPr>
            <w:tcW w:w="1004" w:type="dxa"/>
            <w:vAlign w:val="center"/>
          </w:tcPr>
          <w:p>
            <w:pPr>
              <w:pStyle w:val="14"/>
            </w:pPr>
            <w:r>
              <w:t>34.51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5</w:t>
            </w:r>
          </w:p>
        </w:tc>
        <w:tc>
          <w:tcPr>
            <w:tcW w:w="1275" w:type="dxa"/>
            <w:vAlign w:val="center"/>
          </w:tcPr>
          <w:p>
            <w:pPr>
              <w:pStyle w:val="15"/>
            </w:pPr>
            <w:r>
              <w:t>20129</w:t>
            </w:r>
          </w:p>
        </w:tc>
        <w:tc>
          <w:tcPr>
            <w:tcW w:w="3675" w:type="dxa"/>
            <w:vAlign w:val="center"/>
          </w:tcPr>
          <w:p>
            <w:pPr>
              <w:pStyle w:val="15"/>
            </w:pPr>
            <w:r>
              <w:t>群众团体事务</w:t>
            </w:r>
          </w:p>
        </w:tc>
        <w:tc>
          <w:tcPr>
            <w:tcW w:w="1256" w:type="dxa"/>
            <w:vAlign w:val="center"/>
          </w:tcPr>
          <w:p>
            <w:pPr>
              <w:pStyle w:val="14"/>
            </w:pPr>
            <w:r>
              <w:t>290.65</w:t>
            </w:r>
          </w:p>
        </w:tc>
        <w:tc>
          <w:tcPr>
            <w:tcW w:w="1182" w:type="dxa"/>
            <w:vAlign w:val="center"/>
          </w:tcPr>
          <w:p>
            <w:pPr>
              <w:pStyle w:val="14"/>
            </w:pPr>
            <w:r>
              <w:t>290.65</w:t>
            </w:r>
          </w:p>
        </w:tc>
        <w:tc>
          <w:tcPr>
            <w:tcW w:w="1004" w:type="dxa"/>
            <w:vAlign w:val="center"/>
          </w:tcPr>
          <w:p>
            <w:pPr>
              <w:pStyle w:val="14"/>
            </w:pPr>
            <w:r>
              <w:t>290.65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6</w:t>
            </w:r>
          </w:p>
        </w:tc>
        <w:tc>
          <w:tcPr>
            <w:tcW w:w="1275" w:type="dxa"/>
            <w:vAlign w:val="center"/>
          </w:tcPr>
          <w:p>
            <w:pPr>
              <w:pStyle w:val="15"/>
            </w:pPr>
            <w:r>
              <w:t>2012901</w:t>
            </w:r>
          </w:p>
        </w:tc>
        <w:tc>
          <w:tcPr>
            <w:tcW w:w="3675" w:type="dxa"/>
            <w:vAlign w:val="center"/>
          </w:tcPr>
          <w:p>
            <w:pPr>
              <w:pStyle w:val="15"/>
            </w:pPr>
            <w:r>
              <w:t>行政运行</w:t>
            </w:r>
          </w:p>
        </w:tc>
        <w:tc>
          <w:tcPr>
            <w:tcW w:w="1256" w:type="dxa"/>
            <w:vAlign w:val="center"/>
          </w:tcPr>
          <w:p>
            <w:pPr>
              <w:pStyle w:val="14"/>
            </w:pPr>
            <w:r>
              <w:t>290.65</w:t>
            </w:r>
          </w:p>
        </w:tc>
        <w:tc>
          <w:tcPr>
            <w:tcW w:w="1182" w:type="dxa"/>
            <w:vAlign w:val="center"/>
          </w:tcPr>
          <w:p>
            <w:pPr>
              <w:pStyle w:val="14"/>
            </w:pPr>
            <w:r>
              <w:t>290.65</w:t>
            </w:r>
          </w:p>
        </w:tc>
        <w:tc>
          <w:tcPr>
            <w:tcW w:w="1004" w:type="dxa"/>
            <w:vAlign w:val="center"/>
          </w:tcPr>
          <w:p>
            <w:pPr>
              <w:pStyle w:val="14"/>
            </w:pPr>
            <w:r>
              <w:t>290.65</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7</w:t>
            </w:r>
          </w:p>
        </w:tc>
        <w:tc>
          <w:tcPr>
            <w:tcW w:w="1275" w:type="dxa"/>
            <w:vAlign w:val="center"/>
          </w:tcPr>
          <w:p>
            <w:pPr>
              <w:pStyle w:val="15"/>
            </w:pPr>
            <w:r>
              <w:t>208</w:t>
            </w:r>
          </w:p>
        </w:tc>
        <w:tc>
          <w:tcPr>
            <w:tcW w:w="3675" w:type="dxa"/>
            <w:vAlign w:val="center"/>
          </w:tcPr>
          <w:p>
            <w:pPr>
              <w:pStyle w:val="15"/>
            </w:pPr>
            <w:r>
              <w:t>社会保障和就业支出</w:t>
            </w:r>
          </w:p>
        </w:tc>
        <w:tc>
          <w:tcPr>
            <w:tcW w:w="1256" w:type="dxa"/>
            <w:vAlign w:val="center"/>
          </w:tcPr>
          <w:p>
            <w:pPr>
              <w:pStyle w:val="14"/>
            </w:pPr>
            <w:r>
              <w:t>25.84</w:t>
            </w:r>
          </w:p>
        </w:tc>
        <w:tc>
          <w:tcPr>
            <w:tcW w:w="1182" w:type="dxa"/>
            <w:vAlign w:val="center"/>
          </w:tcPr>
          <w:p>
            <w:pPr>
              <w:pStyle w:val="14"/>
            </w:pPr>
            <w:r>
              <w:t>25.84</w:t>
            </w:r>
          </w:p>
        </w:tc>
        <w:tc>
          <w:tcPr>
            <w:tcW w:w="1004" w:type="dxa"/>
            <w:vAlign w:val="center"/>
          </w:tcPr>
          <w:p>
            <w:pPr>
              <w:pStyle w:val="14"/>
            </w:pPr>
            <w:r>
              <w:t>25.84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8</w:t>
            </w:r>
          </w:p>
        </w:tc>
        <w:tc>
          <w:tcPr>
            <w:tcW w:w="1275" w:type="dxa"/>
            <w:vAlign w:val="center"/>
          </w:tcPr>
          <w:p>
            <w:pPr>
              <w:pStyle w:val="15"/>
            </w:pPr>
            <w:r>
              <w:t>20805</w:t>
            </w:r>
          </w:p>
        </w:tc>
        <w:tc>
          <w:tcPr>
            <w:tcW w:w="3675" w:type="dxa"/>
            <w:vAlign w:val="center"/>
          </w:tcPr>
          <w:p>
            <w:pPr>
              <w:pStyle w:val="15"/>
            </w:pPr>
            <w:r>
              <w:t>行政事业</w:t>
            </w:r>
            <w:r>
              <w:rPr>
                <w:rFonts w:hint="eastAsia"/>
                <w:lang w:eastAsia="zh-CN"/>
              </w:rPr>
              <w:t>部门</w:t>
            </w:r>
            <w:r>
              <w:t>养老支出</w:t>
            </w:r>
          </w:p>
        </w:tc>
        <w:tc>
          <w:tcPr>
            <w:tcW w:w="1256" w:type="dxa"/>
            <w:vAlign w:val="center"/>
          </w:tcPr>
          <w:p>
            <w:pPr>
              <w:pStyle w:val="14"/>
            </w:pPr>
            <w:r>
              <w:t>22.42</w:t>
            </w:r>
          </w:p>
        </w:tc>
        <w:tc>
          <w:tcPr>
            <w:tcW w:w="1182" w:type="dxa"/>
            <w:vAlign w:val="center"/>
          </w:tcPr>
          <w:p>
            <w:pPr>
              <w:pStyle w:val="14"/>
            </w:pPr>
            <w:r>
              <w:t>22.42</w:t>
            </w:r>
          </w:p>
        </w:tc>
        <w:tc>
          <w:tcPr>
            <w:tcW w:w="1004" w:type="dxa"/>
            <w:vAlign w:val="center"/>
          </w:tcPr>
          <w:p>
            <w:pPr>
              <w:pStyle w:val="14"/>
            </w:pPr>
            <w:r>
              <w:t>22.42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9</w:t>
            </w:r>
          </w:p>
        </w:tc>
        <w:tc>
          <w:tcPr>
            <w:tcW w:w="1275" w:type="dxa"/>
            <w:vAlign w:val="center"/>
          </w:tcPr>
          <w:p>
            <w:pPr>
              <w:pStyle w:val="15"/>
            </w:pPr>
            <w:r>
              <w:t>2080501</w:t>
            </w:r>
          </w:p>
        </w:tc>
        <w:tc>
          <w:tcPr>
            <w:tcW w:w="3675" w:type="dxa"/>
            <w:vAlign w:val="center"/>
          </w:tcPr>
          <w:p>
            <w:pPr>
              <w:pStyle w:val="15"/>
            </w:pPr>
            <w:r>
              <w:t>行政</w:t>
            </w:r>
            <w:r>
              <w:rPr>
                <w:rFonts w:hint="eastAsia"/>
                <w:lang w:eastAsia="zh-CN"/>
              </w:rPr>
              <w:t>部门</w:t>
            </w:r>
            <w:r>
              <w:t>离退休</w:t>
            </w:r>
          </w:p>
        </w:tc>
        <w:tc>
          <w:tcPr>
            <w:tcW w:w="1256" w:type="dxa"/>
            <w:vAlign w:val="center"/>
          </w:tcPr>
          <w:p>
            <w:pPr>
              <w:pStyle w:val="14"/>
            </w:pPr>
            <w:r>
              <w:t>9.76</w:t>
            </w:r>
          </w:p>
        </w:tc>
        <w:tc>
          <w:tcPr>
            <w:tcW w:w="1182" w:type="dxa"/>
            <w:vAlign w:val="center"/>
          </w:tcPr>
          <w:p>
            <w:pPr>
              <w:pStyle w:val="14"/>
            </w:pPr>
            <w:r>
              <w:t>9.76</w:t>
            </w:r>
          </w:p>
        </w:tc>
        <w:tc>
          <w:tcPr>
            <w:tcW w:w="1004" w:type="dxa"/>
            <w:vAlign w:val="center"/>
          </w:tcPr>
          <w:p>
            <w:pPr>
              <w:pStyle w:val="14"/>
            </w:pPr>
            <w:r>
              <w:t>9.76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10</w:t>
            </w:r>
          </w:p>
        </w:tc>
        <w:tc>
          <w:tcPr>
            <w:tcW w:w="1275" w:type="dxa"/>
            <w:vAlign w:val="center"/>
          </w:tcPr>
          <w:p>
            <w:pPr>
              <w:pStyle w:val="15"/>
            </w:pPr>
            <w:r>
              <w:t>2080505</w:t>
            </w:r>
          </w:p>
        </w:tc>
        <w:tc>
          <w:tcPr>
            <w:tcW w:w="3675" w:type="dxa"/>
            <w:vAlign w:val="center"/>
          </w:tcPr>
          <w:p>
            <w:pPr>
              <w:pStyle w:val="15"/>
            </w:pPr>
            <w:r>
              <w:t>机关事业</w:t>
            </w:r>
            <w:r>
              <w:rPr>
                <w:rFonts w:hint="eastAsia"/>
                <w:lang w:eastAsia="zh-CN"/>
              </w:rPr>
              <w:t>部门</w:t>
            </w:r>
            <w:r>
              <w:t>基本养老保险缴费支出</w:t>
            </w:r>
          </w:p>
        </w:tc>
        <w:tc>
          <w:tcPr>
            <w:tcW w:w="1256" w:type="dxa"/>
            <w:vAlign w:val="center"/>
          </w:tcPr>
          <w:p>
            <w:pPr>
              <w:pStyle w:val="14"/>
            </w:pPr>
            <w:r>
              <w:t>8.44</w:t>
            </w:r>
          </w:p>
        </w:tc>
        <w:tc>
          <w:tcPr>
            <w:tcW w:w="1182" w:type="dxa"/>
            <w:vAlign w:val="center"/>
          </w:tcPr>
          <w:p>
            <w:pPr>
              <w:pStyle w:val="14"/>
            </w:pPr>
            <w:r>
              <w:t>8.44</w:t>
            </w:r>
          </w:p>
        </w:tc>
        <w:tc>
          <w:tcPr>
            <w:tcW w:w="1004" w:type="dxa"/>
            <w:vAlign w:val="center"/>
          </w:tcPr>
          <w:p>
            <w:pPr>
              <w:pStyle w:val="14"/>
            </w:pPr>
            <w:r>
              <w:t>8.44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11</w:t>
            </w:r>
          </w:p>
        </w:tc>
        <w:tc>
          <w:tcPr>
            <w:tcW w:w="1275" w:type="dxa"/>
            <w:vAlign w:val="center"/>
          </w:tcPr>
          <w:p>
            <w:pPr>
              <w:pStyle w:val="15"/>
            </w:pPr>
            <w:r>
              <w:t>2080506</w:t>
            </w:r>
          </w:p>
        </w:tc>
        <w:tc>
          <w:tcPr>
            <w:tcW w:w="3675" w:type="dxa"/>
            <w:vAlign w:val="center"/>
          </w:tcPr>
          <w:p>
            <w:pPr>
              <w:pStyle w:val="15"/>
            </w:pPr>
            <w:r>
              <w:t>机关事业</w:t>
            </w:r>
            <w:r>
              <w:rPr>
                <w:rFonts w:hint="eastAsia"/>
                <w:lang w:eastAsia="zh-CN"/>
              </w:rPr>
              <w:t>部门</w:t>
            </w:r>
            <w:r>
              <w:t>职业年金缴费支出</w:t>
            </w:r>
          </w:p>
        </w:tc>
        <w:tc>
          <w:tcPr>
            <w:tcW w:w="1256" w:type="dxa"/>
            <w:vAlign w:val="center"/>
          </w:tcPr>
          <w:p>
            <w:pPr>
              <w:pStyle w:val="14"/>
            </w:pPr>
            <w:r>
              <w:t>4.22</w:t>
            </w:r>
          </w:p>
        </w:tc>
        <w:tc>
          <w:tcPr>
            <w:tcW w:w="1182" w:type="dxa"/>
            <w:vAlign w:val="center"/>
          </w:tcPr>
          <w:p>
            <w:pPr>
              <w:pStyle w:val="14"/>
            </w:pPr>
            <w:r>
              <w:t>4.22</w:t>
            </w:r>
          </w:p>
        </w:tc>
        <w:tc>
          <w:tcPr>
            <w:tcW w:w="1004" w:type="dxa"/>
            <w:vAlign w:val="center"/>
          </w:tcPr>
          <w:p>
            <w:pPr>
              <w:pStyle w:val="14"/>
            </w:pPr>
            <w:r>
              <w:t>4.22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12</w:t>
            </w:r>
          </w:p>
        </w:tc>
        <w:tc>
          <w:tcPr>
            <w:tcW w:w="1275" w:type="dxa"/>
            <w:vAlign w:val="center"/>
          </w:tcPr>
          <w:p>
            <w:pPr>
              <w:pStyle w:val="15"/>
            </w:pPr>
            <w:r>
              <w:t>20808</w:t>
            </w:r>
          </w:p>
        </w:tc>
        <w:tc>
          <w:tcPr>
            <w:tcW w:w="3675" w:type="dxa"/>
            <w:vAlign w:val="center"/>
          </w:tcPr>
          <w:p>
            <w:pPr>
              <w:pStyle w:val="15"/>
            </w:pPr>
            <w:r>
              <w:t>抚恤</w:t>
            </w:r>
          </w:p>
        </w:tc>
        <w:tc>
          <w:tcPr>
            <w:tcW w:w="1256" w:type="dxa"/>
            <w:vAlign w:val="center"/>
          </w:tcPr>
          <w:p>
            <w:pPr>
              <w:pStyle w:val="14"/>
            </w:pPr>
            <w:r>
              <w:t>3.42</w:t>
            </w:r>
          </w:p>
        </w:tc>
        <w:tc>
          <w:tcPr>
            <w:tcW w:w="1182" w:type="dxa"/>
            <w:vAlign w:val="center"/>
          </w:tcPr>
          <w:p>
            <w:pPr>
              <w:pStyle w:val="14"/>
            </w:pPr>
            <w:r>
              <w:t>3.42</w:t>
            </w:r>
          </w:p>
        </w:tc>
        <w:tc>
          <w:tcPr>
            <w:tcW w:w="1004" w:type="dxa"/>
            <w:vAlign w:val="center"/>
          </w:tcPr>
          <w:p>
            <w:pPr>
              <w:pStyle w:val="14"/>
            </w:pPr>
            <w:r>
              <w:t>3.42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13</w:t>
            </w:r>
          </w:p>
        </w:tc>
        <w:tc>
          <w:tcPr>
            <w:tcW w:w="1275" w:type="dxa"/>
            <w:vAlign w:val="center"/>
          </w:tcPr>
          <w:p>
            <w:pPr>
              <w:pStyle w:val="15"/>
            </w:pPr>
            <w:r>
              <w:t>2080801</w:t>
            </w:r>
          </w:p>
        </w:tc>
        <w:tc>
          <w:tcPr>
            <w:tcW w:w="3675" w:type="dxa"/>
            <w:vAlign w:val="center"/>
          </w:tcPr>
          <w:p>
            <w:pPr>
              <w:pStyle w:val="15"/>
            </w:pPr>
            <w:r>
              <w:t>死亡抚恤</w:t>
            </w:r>
          </w:p>
        </w:tc>
        <w:tc>
          <w:tcPr>
            <w:tcW w:w="1256" w:type="dxa"/>
            <w:vAlign w:val="center"/>
          </w:tcPr>
          <w:p>
            <w:pPr>
              <w:pStyle w:val="14"/>
            </w:pPr>
            <w:r>
              <w:t>3.42</w:t>
            </w:r>
          </w:p>
        </w:tc>
        <w:tc>
          <w:tcPr>
            <w:tcW w:w="1182" w:type="dxa"/>
            <w:vAlign w:val="center"/>
          </w:tcPr>
          <w:p>
            <w:pPr>
              <w:pStyle w:val="14"/>
            </w:pPr>
            <w:r>
              <w:t>3.42</w:t>
            </w:r>
          </w:p>
        </w:tc>
        <w:tc>
          <w:tcPr>
            <w:tcW w:w="1004" w:type="dxa"/>
            <w:vAlign w:val="center"/>
          </w:tcPr>
          <w:p>
            <w:pPr>
              <w:pStyle w:val="14"/>
            </w:pPr>
            <w:r>
              <w:t>3.42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14</w:t>
            </w:r>
          </w:p>
        </w:tc>
        <w:tc>
          <w:tcPr>
            <w:tcW w:w="1275" w:type="dxa"/>
            <w:vAlign w:val="center"/>
          </w:tcPr>
          <w:p>
            <w:pPr>
              <w:pStyle w:val="15"/>
            </w:pPr>
            <w:r>
              <w:t>210</w:t>
            </w:r>
          </w:p>
        </w:tc>
        <w:tc>
          <w:tcPr>
            <w:tcW w:w="3675" w:type="dxa"/>
            <w:vAlign w:val="center"/>
          </w:tcPr>
          <w:p>
            <w:pPr>
              <w:pStyle w:val="15"/>
            </w:pPr>
            <w:r>
              <w:t>卫生健康支出</w:t>
            </w:r>
          </w:p>
        </w:tc>
        <w:tc>
          <w:tcPr>
            <w:tcW w:w="1256" w:type="dxa"/>
            <w:vAlign w:val="center"/>
          </w:tcPr>
          <w:p>
            <w:pPr>
              <w:pStyle w:val="14"/>
            </w:pPr>
            <w:r>
              <w:t>4.36</w:t>
            </w:r>
          </w:p>
        </w:tc>
        <w:tc>
          <w:tcPr>
            <w:tcW w:w="1182" w:type="dxa"/>
            <w:vAlign w:val="center"/>
          </w:tcPr>
          <w:p>
            <w:pPr>
              <w:pStyle w:val="14"/>
            </w:pPr>
            <w:r>
              <w:t>4.36</w:t>
            </w:r>
          </w:p>
        </w:tc>
        <w:tc>
          <w:tcPr>
            <w:tcW w:w="1004" w:type="dxa"/>
            <w:vAlign w:val="center"/>
          </w:tcPr>
          <w:p>
            <w:pPr>
              <w:pStyle w:val="14"/>
            </w:pPr>
            <w:r>
              <w:t>4.36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15</w:t>
            </w:r>
          </w:p>
        </w:tc>
        <w:tc>
          <w:tcPr>
            <w:tcW w:w="1275" w:type="dxa"/>
            <w:vAlign w:val="center"/>
          </w:tcPr>
          <w:p>
            <w:pPr>
              <w:pStyle w:val="15"/>
            </w:pPr>
            <w:r>
              <w:t>21012</w:t>
            </w:r>
          </w:p>
        </w:tc>
        <w:tc>
          <w:tcPr>
            <w:tcW w:w="3675" w:type="dxa"/>
            <w:vAlign w:val="center"/>
          </w:tcPr>
          <w:p>
            <w:pPr>
              <w:pStyle w:val="15"/>
            </w:pPr>
            <w:r>
              <w:t>财政对基本医疗保险基金的补助</w:t>
            </w:r>
          </w:p>
        </w:tc>
        <w:tc>
          <w:tcPr>
            <w:tcW w:w="1256" w:type="dxa"/>
            <w:vAlign w:val="center"/>
          </w:tcPr>
          <w:p>
            <w:pPr>
              <w:pStyle w:val="14"/>
            </w:pPr>
            <w:r>
              <w:t>4.36</w:t>
            </w:r>
          </w:p>
        </w:tc>
        <w:tc>
          <w:tcPr>
            <w:tcW w:w="1182" w:type="dxa"/>
            <w:vAlign w:val="center"/>
          </w:tcPr>
          <w:p>
            <w:pPr>
              <w:pStyle w:val="14"/>
            </w:pPr>
            <w:r>
              <w:t>4.36</w:t>
            </w:r>
          </w:p>
        </w:tc>
        <w:tc>
          <w:tcPr>
            <w:tcW w:w="1004" w:type="dxa"/>
            <w:vAlign w:val="center"/>
          </w:tcPr>
          <w:p>
            <w:pPr>
              <w:pStyle w:val="14"/>
            </w:pPr>
            <w:r>
              <w:t>4.36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16</w:t>
            </w:r>
          </w:p>
        </w:tc>
        <w:tc>
          <w:tcPr>
            <w:tcW w:w="1275" w:type="dxa"/>
            <w:vAlign w:val="center"/>
          </w:tcPr>
          <w:p>
            <w:pPr>
              <w:pStyle w:val="15"/>
            </w:pPr>
            <w:r>
              <w:t>2101201</w:t>
            </w:r>
          </w:p>
        </w:tc>
        <w:tc>
          <w:tcPr>
            <w:tcW w:w="3675" w:type="dxa"/>
            <w:vAlign w:val="center"/>
          </w:tcPr>
          <w:p>
            <w:pPr>
              <w:pStyle w:val="15"/>
            </w:pPr>
            <w:r>
              <w:t>财政对职工基本医疗保险基金的补助</w:t>
            </w:r>
          </w:p>
        </w:tc>
        <w:tc>
          <w:tcPr>
            <w:tcW w:w="1256" w:type="dxa"/>
            <w:vAlign w:val="center"/>
          </w:tcPr>
          <w:p>
            <w:pPr>
              <w:pStyle w:val="14"/>
            </w:pPr>
            <w:r>
              <w:t>4.36</w:t>
            </w:r>
          </w:p>
        </w:tc>
        <w:tc>
          <w:tcPr>
            <w:tcW w:w="1182" w:type="dxa"/>
            <w:vAlign w:val="center"/>
          </w:tcPr>
          <w:p>
            <w:pPr>
              <w:pStyle w:val="14"/>
            </w:pPr>
            <w:r>
              <w:t>4.36</w:t>
            </w:r>
          </w:p>
        </w:tc>
        <w:tc>
          <w:tcPr>
            <w:tcW w:w="1004" w:type="dxa"/>
            <w:vAlign w:val="center"/>
          </w:tcPr>
          <w:p>
            <w:pPr>
              <w:pStyle w:val="14"/>
            </w:pPr>
            <w:r>
              <w:t>4.36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17</w:t>
            </w:r>
          </w:p>
        </w:tc>
        <w:tc>
          <w:tcPr>
            <w:tcW w:w="1275" w:type="dxa"/>
            <w:vAlign w:val="center"/>
          </w:tcPr>
          <w:p>
            <w:pPr>
              <w:pStyle w:val="15"/>
            </w:pPr>
            <w:r>
              <w:t>221</w:t>
            </w:r>
          </w:p>
        </w:tc>
        <w:tc>
          <w:tcPr>
            <w:tcW w:w="3675" w:type="dxa"/>
            <w:vAlign w:val="center"/>
          </w:tcPr>
          <w:p>
            <w:pPr>
              <w:pStyle w:val="15"/>
            </w:pPr>
            <w:r>
              <w:t>住房保障支出</w:t>
            </w:r>
          </w:p>
        </w:tc>
        <w:tc>
          <w:tcPr>
            <w:tcW w:w="1256" w:type="dxa"/>
            <w:vAlign w:val="center"/>
          </w:tcPr>
          <w:p>
            <w:pPr>
              <w:pStyle w:val="14"/>
            </w:pPr>
            <w:r>
              <w:t>6.40</w:t>
            </w:r>
          </w:p>
        </w:tc>
        <w:tc>
          <w:tcPr>
            <w:tcW w:w="1182" w:type="dxa"/>
            <w:vAlign w:val="center"/>
          </w:tcPr>
          <w:p>
            <w:pPr>
              <w:pStyle w:val="14"/>
            </w:pPr>
            <w:r>
              <w:t>6.40</w:t>
            </w:r>
          </w:p>
        </w:tc>
        <w:tc>
          <w:tcPr>
            <w:tcW w:w="1004" w:type="dxa"/>
            <w:vAlign w:val="center"/>
          </w:tcPr>
          <w:p>
            <w:pPr>
              <w:pStyle w:val="14"/>
            </w:pPr>
            <w:r>
              <w:t>6.40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18</w:t>
            </w:r>
          </w:p>
        </w:tc>
        <w:tc>
          <w:tcPr>
            <w:tcW w:w="1275" w:type="dxa"/>
            <w:vAlign w:val="center"/>
          </w:tcPr>
          <w:p>
            <w:pPr>
              <w:pStyle w:val="15"/>
            </w:pPr>
            <w:r>
              <w:t>22102</w:t>
            </w:r>
          </w:p>
        </w:tc>
        <w:tc>
          <w:tcPr>
            <w:tcW w:w="3675" w:type="dxa"/>
            <w:vAlign w:val="center"/>
          </w:tcPr>
          <w:p>
            <w:pPr>
              <w:pStyle w:val="15"/>
            </w:pPr>
            <w:r>
              <w:t>住房改革支出</w:t>
            </w:r>
          </w:p>
        </w:tc>
        <w:tc>
          <w:tcPr>
            <w:tcW w:w="1256" w:type="dxa"/>
            <w:vAlign w:val="center"/>
          </w:tcPr>
          <w:p>
            <w:pPr>
              <w:pStyle w:val="14"/>
            </w:pPr>
            <w:r>
              <w:t>6.40</w:t>
            </w:r>
          </w:p>
        </w:tc>
        <w:tc>
          <w:tcPr>
            <w:tcW w:w="1182" w:type="dxa"/>
            <w:vAlign w:val="center"/>
          </w:tcPr>
          <w:p>
            <w:pPr>
              <w:pStyle w:val="14"/>
            </w:pPr>
            <w:r>
              <w:t>6.40</w:t>
            </w:r>
          </w:p>
        </w:tc>
        <w:tc>
          <w:tcPr>
            <w:tcW w:w="1004" w:type="dxa"/>
            <w:vAlign w:val="center"/>
          </w:tcPr>
          <w:p>
            <w:pPr>
              <w:pStyle w:val="14"/>
            </w:pPr>
            <w:r>
              <w:t>6.40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dxa"/>
            <w:vAlign w:val="center"/>
          </w:tcPr>
          <w:p>
            <w:pPr>
              <w:pStyle w:val="16"/>
            </w:pPr>
            <w:r>
              <w:t>19</w:t>
            </w:r>
          </w:p>
        </w:tc>
        <w:tc>
          <w:tcPr>
            <w:tcW w:w="1275" w:type="dxa"/>
            <w:vAlign w:val="center"/>
          </w:tcPr>
          <w:p>
            <w:pPr>
              <w:pStyle w:val="15"/>
            </w:pPr>
            <w:r>
              <w:t>2210201</w:t>
            </w:r>
          </w:p>
        </w:tc>
        <w:tc>
          <w:tcPr>
            <w:tcW w:w="3675" w:type="dxa"/>
            <w:vAlign w:val="center"/>
          </w:tcPr>
          <w:p>
            <w:pPr>
              <w:pStyle w:val="15"/>
            </w:pPr>
            <w:r>
              <w:t>住房公积金</w:t>
            </w:r>
          </w:p>
        </w:tc>
        <w:tc>
          <w:tcPr>
            <w:tcW w:w="1256" w:type="dxa"/>
            <w:vAlign w:val="center"/>
          </w:tcPr>
          <w:p>
            <w:pPr>
              <w:pStyle w:val="14"/>
            </w:pPr>
            <w:r>
              <w:t>6.40</w:t>
            </w:r>
          </w:p>
        </w:tc>
        <w:tc>
          <w:tcPr>
            <w:tcW w:w="1182" w:type="dxa"/>
            <w:vAlign w:val="center"/>
          </w:tcPr>
          <w:p>
            <w:pPr>
              <w:pStyle w:val="14"/>
            </w:pPr>
            <w:r>
              <w:t>6.40</w:t>
            </w:r>
          </w:p>
        </w:tc>
        <w:tc>
          <w:tcPr>
            <w:tcW w:w="1004" w:type="dxa"/>
            <w:vAlign w:val="center"/>
          </w:tcPr>
          <w:p>
            <w:pPr>
              <w:pStyle w:val="14"/>
            </w:pPr>
            <w:r>
              <w:t>6.40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556"/>
        <w:gridCol w:w="569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37"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3"/>
            </w:pPr>
            <w:r>
              <w:t>序号</w:t>
            </w:r>
          </w:p>
        </w:tc>
        <w:tc>
          <w:tcPr>
            <w:tcW w:w="7254"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556" w:type="dxa"/>
            <w:vAlign w:val="center"/>
          </w:tcPr>
          <w:p>
            <w:pPr>
              <w:pStyle w:val="13"/>
            </w:pPr>
            <w:r>
              <w:t>科目    编码</w:t>
            </w:r>
          </w:p>
        </w:tc>
        <w:tc>
          <w:tcPr>
            <w:tcW w:w="5698"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3"/>
            </w:pPr>
            <w:r>
              <w:t>栏次</w:t>
            </w:r>
          </w:p>
        </w:tc>
        <w:tc>
          <w:tcPr>
            <w:tcW w:w="1556" w:type="dxa"/>
            <w:vAlign w:val="center"/>
          </w:tcPr>
          <w:p>
            <w:pPr>
              <w:pStyle w:val="13"/>
            </w:pPr>
            <w:r>
              <w:t>1</w:t>
            </w:r>
          </w:p>
        </w:tc>
        <w:tc>
          <w:tcPr>
            <w:tcW w:w="5698"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w:t>
            </w:r>
          </w:p>
        </w:tc>
        <w:tc>
          <w:tcPr>
            <w:tcW w:w="1556" w:type="dxa"/>
            <w:vAlign w:val="center"/>
          </w:tcPr>
          <w:p>
            <w:pPr>
              <w:pStyle w:val="19"/>
            </w:pPr>
          </w:p>
        </w:tc>
        <w:tc>
          <w:tcPr>
            <w:tcW w:w="5698" w:type="dxa"/>
            <w:vAlign w:val="center"/>
          </w:tcPr>
          <w:p>
            <w:pPr>
              <w:pStyle w:val="17"/>
            </w:pPr>
            <w:r>
              <w:t>合计</w:t>
            </w:r>
          </w:p>
        </w:tc>
        <w:tc>
          <w:tcPr>
            <w:tcW w:w="1095" w:type="dxa"/>
            <w:vAlign w:val="center"/>
          </w:tcPr>
          <w:p>
            <w:pPr>
              <w:pStyle w:val="18"/>
            </w:pPr>
            <w:r>
              <w:t>361.76</w:t>
            </w:r>
          </w:p>
        </w:tc>
        <w:tc>
          <w:tcPr>
            <w:tcW w:w="1095" w:type="dxa"/>
            <w:vAlign w:val="center"/>
          </w:tcPr>
          <w:p>
            <w:pPr>
              <w:pStyle w:val="18"/>
            </w:pPr>
            <w:r>
              <w:t>327.25</w:t>
            </w:r>
          </w:p>
        </w:tc>
        <w:tc>
          <w:tcPr>
            <w:tcW w:w="1095" w:type="dxa"/>
            <w:vAlign w:val="center"/>
          </w:tcPr>
          <w:p>
            <w:pPr>
              <w:pStyle w:val="18"/>
            </w:pPr>
            <w:r>
              <w:t>34.51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2</w:t>
            </w:r>
          </w:p>
        </w:tc>
        <w:tc>
          <w:tcPr>
            <w:tcW w:w="1556" w:type="dxa"/>
            <w:vAlign w:val="center"/>
          </w:tcPr>
          <w:p>
            <w:pPr>
              <w:pStyle w:val="15"/>
            </w:pPr>
            <w:r>
              <w:t>201</w:t>
            </w:r>
          </w:p>
        </w:tc>
        <w:tc>
          <w:tcPr>
            <w:tcW w:w="5698" w:type="dxa"/>
            <w:vAlign w:val="center"/>
          </w:tcPr>
          <w:p>
            <w:pPr>
              <w:pStyle w:val="15"/>
            </w:pPr>
            <w:r>
              <w:t>一般公共服务支出</w:t>
            </w:r>
          </w:p>
        </w:tc>
        <w:tc>
          <w:tcPr>
            <w:tcW w:w="1095" w:type="dxa"/>
            <w:vAlign w:val="center"/>
          </w:tcPr>
          <w:p>
            <w:pPr>
              <w:pStyle w:val="14"/>
            </w:pPr>
            <w:r>
              <w:t>325.16</w:t>
            </w:r>
          </w:p>
        </w:tc>
        <w:tc>
          <w:tcPr>
            <w:tcW w:w="1095" w:type="dxa"/>
            <w:vAlign w:val="center"/>
          </w:tcPr>
          <w:p>
            <w:pPr>
              <w:pStyle w:val="14"/>
            </w:pPr>
            <w:r>
              <w:t>290.65</w:t>
            </w: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3</w:t>
            </w:r>
          </w:p>
        </w:tc>
        <w:tc>
          <w:tcPr>
            <w:tcW w:w="1556" w:type="dxa"/>
            <w:vAlign w:val="center"/>
          </w:tcPr>
          <w:p>
            <w:pPr>
              <w:pStyle w:val="15"/>
            </w:pPr>
            <w:r>
              <w:t>20103</w:t>
            </w:r>
          </w:p>
        </w:tc>
        <w:tc>
          <w:tcPr>
            <w:tcW w:w="5698" w:type="dxa"/>
            <w:vAlign w:val="center"/>
          </w:tcPr>
          <w:p>
            <w:pPr>
              <w:pStyle w:val="15"/>
            </w:pPr>
            <w:r>
              <w:t>政府办公厅（室）及相关机构事务</w:t>
            </w: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4</w:t>
            </w:r>
          </w:p>
        </w:tc>
        <w:tc>
          <w:tcPr>
            <w:tcW w:w="1556" w:type="dxa"/>
            <w:vAlign w:val="center"/>
          </w:tcPr>
          <w:p>
            <w:pPr>
              <w:pStyle w:val="15"/>
            </w:pPr>
            <w:r>
              <w:t>2010350</w:t>
            </w:r>
          </w:p>
        </w:tc>
        <w:tc>
          <w:tcPr>
            <w:tcW w:w="5698" w:type="dxa"/>
            <w:vAlign w:val="center"/>
          </w:tcPr>
          <w:p>
            <w:pPr>
              <w:pStyle w:val="15"/>
            </w:pPr>
            <w:r>
              <w:t>事业运行</w:t>
            </w: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r>
              <w:t>34.51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5</w:t>
            </w:r>
          </w:p>
        </w:tc>
        <w:tc>
          <w:tcPr>
            <w:tcW w:w="1556" w:type="dxa"/>
            <w:vAlign w:val="center"/>
          </w:tcPr>
          <w:p>
            <w:pPr>
              <w:pStyle w:val="15"/>
            </w:pPr>
            <w:r>
              <w:t>20129</w:t>
            </w:r>
          </w:p>
        </w:tc>
        <w:tc>
          <w:tcPr>
            <w:tcW w:w="5698" w:type="dxa"/>
            <w:vAlign w:val="center"/>
          </w:tcPr>
          <w:p>
            <w:pPr>
              <w:pStyle w:val="15"/>
            </w:pPr>
            <w:r>
              <w:t>群众团体事务</w:t>
            </w:r>
          </w:p>
        </w:tc>
        <w:tc>
          <w:tcPr>
            <w:tcW w:w="1095" w:type="dxa"/>
            <w:vAlign w:val="center"/>
          </w:tcPr>
          <w:p>
            <w:pPr>
              <w:pStyle w:val="14"/>
            </w:pPr>
            <w:r>
              <w:t>290.65</w:t>
            </w:r>
          </w:p>
        </w:tc>
        <w:tc>
          <w:tcPr>
            <w:tcW w:w="1095" w:type="dxa"/>
            <w:vAlign w:val="center"/>
          </w:tcPr>
          <w:p>
            <w:pPr>
              <w:pStyle w:val="14"/>
            </w:pPr>
            <w:r>
              <w:t>290.65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6</w:t>
            </w:r>
          </w:p>
        </w:tc>
        <w:tc>
          <w:tcPr>
            <w:tcW w:w="1556" w:type="dxa"/>
            <w:vAlign w:val="center"/>
          </w:tcPr>
          <w:p>
            <w:pPr>
              <w:pStyle w:val="15"/>
            </w:pPr>
            <w:r>
              <w:t>2012901</w:t>
            </w:r>
          </w:p>
        </w:tc>
        <w:tc>
          <w:tcPr>
            <w:tcW w:w="5698" w:type="dxa"/>
            <w:vAlign w:val="center"/>
          </w:tcPr>
          <w:p>
            <w:pPr>
              <w:pStyle w:val="15"/>
            </w:pPr>
            <w:r>
              <w:t>行政运行</w:t>
            </w:r>
          </w:p>
        </w:tc>
        <w:tc>
          <w:tcPr>
            <w:tcW w:w="1095" w:type="dxa"/>
            <w:vAlign w:val="center"/>
          </w:tcPr>
          <w:p>
            <w:pPr>
              <w:pStyle w:val="14"/>
            </w:pPr>
            <w:r>
              <w:t>290.65</w:t>
            </w:r>
          </w:p>
        </w:tc>
        <w:tc>
          <w:tcPr>
            <w:tcW w:w="1095" w:type="dxa"/>
            <w:vAlign w:val="center"/>
          </w:tcPr>
          <w:p>
            <w:pPr>
              <w:pStyle w:val="14"/>
            </w:pPr>
            <w:r>
              <w:t>290.65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7</w:t>
            </w:r>
          </w:p>
        </w:tc>
        <w:tc>
          <w:tcPr>
            <w:tcW w:w="1556" w:type="dxa"/>
            <w:vAlign w:val="center"/>
          </w:tcPr>
          <w:p>
            <w:pPr>
              <w:pStyle w:val="15"/>
            </w:pPr>
            <w:r>
              <w:t>208</w:t>
            </w:r>
          </w:p>
        </w:tc>
        <w:tc>
          <w:tcPr>
            <w:tcW w:w="5698" w:type="dxa"/>
            <w:vAlign w:val="center"/>
          </w:tcPr>
          <w:p>
            <w:pPr>
              <w:pStyle w:val="15"/>
            </w:pPr>
            <w:r>
              <w:t>社会保障和就业支出</w:t>
            </w:r>
          </w:p>
        </w:tc>
        <w:tc>
          <w:tcPr>
            <w:tcW w:w="1095" w:type="dxa"/>
            <w:vAlign w:val="center"/>
          </w:tcPr>
          <w:p>
            <w:pPr>
              <w:pStyle w:val="14"/>
            </w:pPr>
            <w:r>
              <w:t>25.84</w:t>
            </w:r>
          </w:p>
        </w:tc>
        <w:tc>
          <w:tcPr>
            <w:tcW w:w="1095" w:type="dxa"/>
            <w:vAlign w:val="center"/>
          </w:tcPr>
          <w:p>
            <w:pPr>
              <w:pStyle w:val="14"/>
            </w:pPr>
            <w:r>
              <w:t>25.84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8</w:t>
            </w:r>
          </w:p>
        </w:tc>
        <w:tc>
          <w:tcPr>
            <w:tcW w:w="1556" w:type="dxa"/>
            <w:vAlign w:val="center"/>
          </w:tcPr>
          <w:p>
            <w:pPr>
              <w:pStyle w:val="15"/>
            </w:pPr>
            <w:r>
              <w:t>20805</w:t>
            </w:r>
          </w:p>
        </w:tc>
        <w:tc>
          <w:tcPr>
            <w:tcW w:w="5698" w:type="dxa"/>
            <w:vAlign w:val="center"/>
          </w:tcPr>
          <w:p>
            <w:pPr>
              <w:pStyle w:val="15"/>
            </w:pPr>
            <w:r>
              <w:t>行政事业</w:t>
            </w:r>
            <w:r>
              <w:rPr>
                <w:rFonts w:hint="eastAsia"/>
                <w:lang w:eastAsia="zh-CN"/>
              </w:rPr>
              <w:t>部门</w:t>
            </w:r>
            <w:r>
              <w:t>养老支出</w:t>
            </w:r>
          </w:p>
        </w:tc>
        <w:tc>
          <w:tcPr>
            <w:tcW w:w="1095" w:type="dxa"/>
            <w:vAlign w:val="center"/>
          </w:tcPr>
          <w:p>
            <w:pPr>
              <w:pStyle w:val="14"/>
            </w:pPr>
            <w:r>
              <w:t>22.42</w:t>
            </w:r>
          </w:p>
        </w:tc>
        <w:tc>
          <w:tcPr>
            <w:tcW w:w="1095" w:type="dxa"/>
            <w:vAlign w:val="center"/>
          </w:tcPr>
          <w:p>
            <w:pPr>
              <w:pStyle w:val="14"/>
            </w:pPr>
            <w:r>
              <w:t>22.42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9</w:t>
            </w:r>
          </w:p>
        </w:tc>
        <w:tc>
          <w:tcPr>
            <w:tcW w:w="1556" w:type="dxa"/>
            <w:vAlign w:val="center"/>
          </w:tcPr>
          <w:p>
            <w:pPr>
              <w:pStyle w:val="15"/>
            </w:pPr>
            <w:r>
              <w:t>2080501</w:t>
            </w:r>
          </w:p>
        </w:tc>
        <w:tc>
          <w:tcPr>
            <w:tcW w:w="5698" w:type="dxa"/>
            <w:vAlign w:val="center"/>
          </w:tcPr>
          <w:p>
            <w:pPr>
              <w:pStyle w:val="15"/>
            </w:pPr>
            <w:r>
              <w:t>行政</w:t>
            </w:r>
            <w:r>
              <w:rPr>
                <w:rFonts w:hint="eastAsia"/>
                <w:lang w:eastAsia="zh-CN"/>
              </w:rPr>
              <w:t>部门</w:t>
            </w:r>
            <w:r>
              <w:t>离退休</w:t>
            </w:r>
          </w:p>
        </w:tc>
        <w:tc>
          <w:tcPr>
            <w:tcW w:w="1095" w:type="dxa"/>
            <w:vAlign w:val="center"/>
          </w:tcPr>
          <w:p>
            <w:pPr>
              <w:pStyle w:val="14"/>
            </w:pPr>
            <w:r>
              <w:t>9.76</w:t>
            </w:r>
          </w:p>
        </w:tc>
        <w:tc>
          <w:tcPr>
            <w:tcW w:w="1095" w:type="dxa"/>
            <w:vAlign w:val="center"/>
          </w:tcPr>
          <w:p>
            <w:pPr>
              <w:pStyle w:val="14"/>
            </w:pPr>
            <w:r>
              <w:t>9.76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10</w:t>
            </w:r>
          </w:p>
        </w:tc>
        <w:tc>
          <w:tcPr>
            <w:tcW w:w="1556" w:type="dxa"/>
            <w:vAlign w:val="center"/>
          </w:tcPr>
          <w:p>
            <w:pPr>
              <w:pStyle w:val="15"/>
            </w:pPr>
            <w:r>
              <w:t>2080505</w:t>
            </w:r>
          </w:p>
        </w:tc>
        <w:tc>
          <w:tcPr>
            <w:tcW w:w="5698" w:type="dxa"/>
            <w:vAlign w:val="center"/>
          </w:tcPr>
          <w:p>
            <w:pPr>
              <w:pStyle w:val="15"/>
            </w:pPr>
            <w:r>
              <w:t>机关事业</w:t>
            </w:r>
            <w:r>
              <w:rPr>
                <w:rFonts w:hint="eastAsia"/>
                <w:lang w:eastAsia="zh-CN"/>
              </w:rPr>
              <w:t>部门</w:t>
            </w:r>
            <w:r>
              <w:t>基本养老保险缴费支出</w:t>
            </w:r>
          </w:p>
        </w:tc>
        <w:tc>
          <w:tcPr>
            <w:tcW w:w="1095" w:type="dxa"/>
            <w:vAlign w:val="center"/>
          </w:tcPr>
          <w:p>
            <w:pPr>
              <w:pStyle w:val="14"/>
            </w:pPr>
            <w:r>
              <w:t>8.44</w:t>
            </w:r>
          </w:p>
        </w:tc>
        <w:tc>
          <w:tcPr>
            <w:tcW w:w="1095" w:type="dxa"/>
            <w:vAlign w:val="center"/>
          </w:tcPr>
          <w:p>
            <w:pPr>
              <w:pStyle w:val="14"/>
            </w:pPr>
            <w:r>
              <w:t>8.44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11</w:t>
            </w:r>
          </w:p>
        </w:tc>
        <w:tc>
          <w:tcPr>
            <w:tcW w:w="1556" w:type="dxa"/>
            <w:vAlign w:val="center"/>
          </w:tcPr>
          <w:p>
            <w:pPr>
              <w:pStyle w:val="15"/>
            </w:pPr>
            <w:r>
              <w:t>2080506</w:t>
            </w:r>
          </w:p>
        </w:tc>
        <w:tc>
          <w:tcPr>
            <w:tcW w:w="5698" w:type="dxa"/>
            <w:vAlign w:val="center"/>
          </w:tcPr>
          <w:p>
            <w:pPr>
              <w:pStyle w:val="15"/>
            </w:pPr>
            <w:r>
              <w:t>机关事业</w:t>
            </w:r>
            <w:r>
              <w:rPr>
                <w:rFonts w:hint="eastAsia"/>
                <w:lang w:eastAsia="zh-CN"/>
              </w:rPr>
              <w:t>部门</w:t>
            </w:r>
            <w:r>
              <w:t>职业年金缴费支出</w:t>
            </w:r>
          </w:p>
        </w:tc>
        <w:tc>
          <w:tcPr>
            <w:tcW w:w="1095" w:type="dxa"/>
            <w:vAlign w:val="center"/>
          </w:tcPr>
          <w:p>
            <w:pPr>
              <w:pStyle w:val="14"/>
            </w:pPr>
            <w:r>
              <w:t>4.22</w:t>
            </w:r>
          </w:p>
        </w:tc>
        <w:tc>
          <w:tcPr>
            <w:tcW w:w="1095" w:type="dxa"/>
            <w:vAlign w:val="center"/>
          </w:tcPr>
          <w:p>
            <w:pPr>
              <w:pStyle w:val="14"/>
            </w:pPr>
            <w:r>
              <w:t>4.22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12</w:t>
            </w:r>
          </w:p>
        </w:tc>
        <w:tc>
          <w:tcPr>
            <w:tcW w:w="1556" w:type="dxa"/>
            <w:vAlign w:val="center"/>
          </w:tcPr>
          <w:p>
            <w:pPr>
              <w:pStyle w:val="15"/>
            </w:pPr>
            <w:r>
              <w:t>20808</w:t>
            </w:r>
          </w:p>
        </w:tc>
        <w:tc>
          <w:tcPr>
            <w:tcW w:w="5698" w:type="dxa"/>
            <w:vAlign w:val="center"/>
          </w:tcPr>
          <w:p>
            <w:pPr>
              <w:pStyle w:val="15"/>
            </w:pPr>
            <w:r>
              <w:t>抚恤</w:t>
            </w:r>
          </w:p>
        </w:tc>
        <w:tc>
          <w:tcPr>
            <w:tcW w:w="1095" w:type="dxa"/>
            <w:vAlign w:val="center"/>
          </w:tcPr>
          <w:p>
            <w:pPr>
              <w:pStyle w:val="14"/>
            </w:pPr>
            <w:r>
              <w:t>3.42</w:t>
            </w:r>
          </w:p>
        </w:tc>
        <w:tc>
          <w:tcPr>
            <w:tcW w:w="1095" w:type="dxa"/>
            <w:vAlign w:val="center"/>
          </w:tcPr>
          <w:p>
            <w:pPr>
              <w:pStyle w:val="14"/>
            </w:pPr>
            <w:r>
              <w:t>3.42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13</w:t>
            </w:r>
          </w:p>
        </w:tc>
        <w:tc>
          <w:tcPr>
            <w:tcW w:w="1556" w:type="dxa"/>
            <w:vAlign w:val="center"/>
          </w:tcPr>
          <w:p>
            <w:pPr>
              <w:pStyle w:val="15"/>
            </w:pPr>
            <w:r>
              <w:t>2080801</w:t>
            </w:r>
          </w:p>
        </w:tc>
        <w:tc>
          <w:tcPr>
            <w:tcW w:w="5698" w:type="dxa"/>
            <w:vAlign w:val="center"/>
          </w:tcPr>
          <w:p>
            <w:pPr>
              <w:pStyle w:val="15"/>
            </w:pPr>
            <w:r>
              <w:t>死亡抚恤</w:t>
            </w:r>
          </w:p>
        </w:tc>
        <w:tc>
          <w:tcPr>
            <w:tcW w:w="1095" w:type="dxa"/>
            <w:vAlign w:val="center"/>
          </w:tcPr>
          <w:p>
            <w:pPr>
              <w:pStyle w:val="14"/>
            </w:pPr>
            <w:r>
              <w:t>3.42</w:t>
            </w:r>
          </w:p>
        </w:tc>
        <w:tc>
          <w:tcPr>
            <w:tcW w:w="1095" w:type="dxa"/>
            <w:vAlign w:val="center"/>
          </w:tcPr>
          <w:p>
            <w:pPr>
              <w:pStyle w:val="14"/>
            </w:pPr>
            <w:r>
              <w:t>3.42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14</w:t>
            </w:r>
          </w:p>
        </w:tc>
        <w:tc>
          <w:tcPr>
            <w:tcW w:w="1556" w:type="dxa"/>
            <w:vAlign w:val="center"/>
          </w:tcPr>
          <w:p>
            <w:pPr>
              <w:pStyle w:val="15"/>
            </w:pPr>
            <w:r>
              <w:t>210</w:t>
            </w:r>
          </w:p>
        </w:tc>
        <w:tc>
          <w:tcPr>
            <w:tcW w:w="5698" w:type="dxa"/>
            <w:vAlign w:val="center"/>
          </w:tcPr>
          <w:p>
            <w:pPr>
              <w:pStyle w:val="15"/>
            </w:pPr>
            <w:r>
              <w:t>卫生健康支出</w:t>
            </w:r>
          </w:p>
        </w:tc>
        <w:tc>
          <w:tcPr>
            <w:tcW w:w="1095" w:type="dxa"/>
            <w:vAlign w:val="center"/>
          </w:tcPr>
          <w:p>
            <w:pPr>
              <w:pStyle w:val="14"/>
            </w:pPr>
            <w:r>
              <w:t>4.36</w:t>
            </w:r>
          </w:p>
        </w:tc>
        <w:tc>
          <w:tcPr>
            <w:tcW w:w="1095" w:type="dxa"/>
            <w:vAlign w:val="center"/>
          </w:tcPr>
          <w:p>
            <w:pPr>
              <w:pStyle w:val="14"/>
            </w:pPr>
            <w:r>
              <w:t>4.36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15</w:t>
            </w:r>
          </w:p>
        </w:tc>
        <w:tc>
          <w:tcPr>
            <w:tcW w:w="1556" w:type="dxa"/>
            <w:vAlign w:val="center"/>
          </w:tcPr>
          <w:p>
            <w:pPr>
              <w:pStyle w:val="15"/>
            </w:pPr>
            <w:r>
              <w:t>21012</w:t>
            </w:r>
          </w:p>
        </w:tc>
        <w:tc>
          <w:tcPr>
            <w:tcW w:w="5698" w:type="dxa"/>
            <w:vAlign w:val="center"/>
          </w:tcPr>
          <w:p>
            <w:pPr>
              <w:pStyle w:val="15"/>
            </w:pPr>
            <w:r>
              <w:t>财政对基本医疗保险基金的补助</w:t>
            </w:r>
          </w:p>
        </w:tc>
        <w:tc>
          <w:tcPr>
            <w:tcW w:w="1095" w:type="dxa"/>
            <w:vAlign w:val="center"/>
          </w:tcPr>
          <w:p>
            <w:pPr>
              <w:pStyle w:val="14"/>
            </w:pPr>
            <w:r>
              <w:t>4.36</w:t>
            </w:r>
          </w:p>
        </w:tc>
        <w:tc>
          <w:tcPr>
            <w:tcW w:w="1095" w:type="dxa"/>
            <w:vAlign w:val="center"/>
          </w:tcPr>
          <w:p>
            <w:pPr>
              <w:pStyle w:val="14"/>
            </w:pPr>
            <w:r>
              <w:t>4.36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16</w:t>
            </w:r>
          </w:p>
        </w:tc>
        <w:tc>
          <w:tcPr>
            <w:tcW w:w="1556" w:type="dxa"/>
            <w:vAlign w:val="center"/>
          </w:tcPr>
          <w:p>
            <w:pPr>
              <w:pStyle w:val="15"/>
            </w:pPr>
            <w:r>
              <w:t>2101201</w:t>
            </w:r>
          </w:p>
        </w:tc>
        <w:tc>
          <w:tcPr>
            <w:tcW w:w="5698" w:type="dxa"/>
            <w:vAlign w:val="center"/>
          </w:tcPr>
          <w:p>
            <w:pPr>
              <w:pStyle w:val="15"/>
            </w:pPr>
            <w:r>
              <w:t>财政对职工基本医疗保险基金的补助</w:t>
            </w:r>
          </w:p>
        </w:tc>
        <w:tc>
          <w:tcPr>
            <w:tcW w:w="1095" w:type="dxa"/>
            <w:vAlign w:val="center"/>
          </w:tcPr>
          <w:p>
            <w:pPr>
              <w:pStyle w:val="14"/>
            </w:pPr>
            <w:r>
              <w:t>4.36</w:t>
            </w:r>
          </w:p>
        </w:tc>
        <w:tc>
          <w:tcPr>
            <w:tcW w:w="1095" w:type="dxa"/>
            <w:vAlign w:val="center"/>
          </w:tcPr>
          <w:p>
            <w:pPr>
              <w:pStyle w:val="14"/>
            </w:pPr>
            <w:r>
              <w:t>4.36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17</w:t>
            </w:r>
          </w:p>
        </w:tc>
        <w:tc>
          <w:tcPr>
            <w:tcW w:w="1556" w:type="dxa"/>
            <w:vAlign w:val="center"/>
          </w:tcPr>
          <w:p>
            <w:pPr>
              <w:pStyle w:val="15"/>
            </w:pPr>
            <w:r>
              <w:t>221</w:t>
            </w:r>
          </w:p>
        </w:tc>
        <w:tc>
          <w:tcPr>
            <w:tcW w:w="5698" w:type="dxa"/>
            <w:vAlign w:val="center"/>
          </w:tcPr>
          <w:p>
            <w:pPr>
              <w:pStyle w:val="15"/>
            </w:pPr>
            <w:r>
              <w:t>住房保障支出</w:t>
            </w:r>
          </w:p>
        </w:tc>
        <w:tc>
          <w:tcPr>
            <w:tcW w:w="1095" w:type="dxa"/>
            <w:vAlign w:val="center"/>
          </w:tcPr>
          <w:p>
            <w:pPr>
              <w:pStyle w:val="14"/>
            </w:pPr>
            <w:r>
              <w:t>6.40</w:t>
            </w:r>
          </w:p>
        </w:tc>
        <w:tc>
          <w:tcPr>
            <w:tcW w:w="1095" w:type="dxa"/>
            <w:vAlign w:val="center"/>
          </w:tcPr>
          <w:p>
            <w:pPr>
              <w:pStyle w:val="14"/>
            </w:pPr>
            <w:r>
              <w:t>6.40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18</w:t>
            </w:r>
          </w:p>
        </w:tc>
        <w:tc>
          <w:tcPr>
            <w:tcW w:w="1556" w:type="dxa"/>
            <w:vAlign w:val="center"/>
          </w:tcPr>
          <w:p>
            <w:pPr>
              <w:pStyle w:val="15"/>
            </w:pPr>
            <w:r>
              <w:t>22102</w:t>
            </w:r>
          </w:p>
        </w:tc>
        <w:tc>
          <w:tcPr>
            <w:tcW w:w="5698" w:type="dxa"/>
            <w:vAlign w:val="center"/>
          </w:tcPr>
          <w:p>
            <w:pPr>
              <w:pStyle w:val="15"/>
            </w:pPr>
            <w:r>
              <w:t>住房改革支出</w:t>
            </w:r>
          </w:p>
        </w:tc>
        <w:tc>
          <w:tcPr>
            <w:tcW w:w="1095" w:type="dxa"/>
            <w:vAlign w:val="center"/>
          </w:tcPr>
          <w:p>
            <w:pPr>
              <w:pStyle w:val="14"/>
            </w:pPr>
            <w:r>
              <w:t>6.40</w:t>
            </w:r>
          </w:p>
        </w:tc>
        <w:tc>
          <w:tcPr>
            <w:tcW w:w="1095" w:type="dxa"/>
            <w:vAlign w:val="center"/>
          </w:tcPr>
          <w:p>
            <w:pPr>
              <w:pStyle w:val="14"/>
            </w:pPr>
            <w:r>
              <w:t>6.40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6"/>
            </w:pPr>
            <w:r>
              <w:t>19</w:t>
            </w:r>
          </w:p>
        </w:tc>
        <w:tc>
          <w:tcPr>
            <w:tcW w:w="1556" w:type="dxa"/>
            <w:vAlign w:val="center"/>
          </w:tcPr>
          <w:p>
            <w:pPr>
              <w:pStyle w:val="15"/>
            </w:pPr>
            <w:r>
              <w:t>2210201</w:t>
            </w:r>
          </w:p>
        </w:tc>
        <w:tc>
          <w:tcPr>
            <w:tcW w:w="5698" w:type="dxa"/>
            <w:vAlign w:val="center"/>
          </w:tcPr>
          <w:p>
            <w:pPr>
              <w:pStyle w:val="15"/>
            </w:pPr>
            <w:r>
              <w:t>住房公积金</w:t>
            </w:r>
          </w:p>
        </w:tc>
        <w:tc>
          <w:tcPr>
            <w:tcW w:w="1095" w:type="dxa"/>
            <w:vAlign w:val="center"/>
          </w:tcPr>
          <w:p>
            <w:pPr>
              <w:pStyle w:val="14"/>
            </w:pPr>
            <w:r>
              <w:t>6.40</w:t>
            </w:r>
          </w:p>
        </w:tc>
        <w:tc>
          <w:tcPr>
            <w:tcW w:w="1095" w:type="dxa"/>
            <w:vAlign w:val="center"/>
          </w:tcPr>
          <w:p>
            <w:pPr>
              <w:pStyle w:val="14"/>
            </w:pPr>
            <w:r>
              <w:t>6.40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3094"/>
        <w:gridCol w:w="1669"/>
        <w:gridCol w:w="3537"/>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6"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3537" w:type="dxa"/>
            <w:tcBorders>
              <w:top w:val="single" w:color="FFFFFF" w:sz="6" w:space="0"/>
              <w:left w:val="single" w:color="FFFFFF" w:sz="6" w:space="0"/>
              <w:right w:val="single" w:color="FFFFFF" w:sz="6" w:space="0"/>
            </w:tcBorders>
            <w:vAlign w:val="center"/>
          </w:tcPr>
          <w:p>
            <w:pPr>
              <w:pStyle w:val="11"/>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restart"/>
            <w:vAlign w:val="center"/>
          </w:tcPr>
          <w:p>
            <w:pPr>
              <w:pStyle w:val="13"/>
            </w:pPr>
            <w:r>
              <w:t>序号</w:t>
            </w:r>
          </w:p>
        </w:tc>
        <w:tc>
          <w:tcPr>
            <w:tcW w:w="4763" w:type="dxa"/>
            <w:gridSpan w:val="2"/>
            <w:vAlign w:val="center"/>
          </w:tcPr>
          <w:p>
            <w:pPr>
              <w:pStyle w:val="13"/>
            </w:pPr>
            <w:r>
              <w:t>收入</w:t>
            </w:r>
          </w:p>
        </w:tc>
        <w:tc>
          <w:tcPr>
            <w:tcW w:w="846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continue"/>
          </w:tcPr>
          <w:p/>
        </w:tc>
        <w:tc>
          <w:tcPr>
            <w:tcW w:w="3094" w:type="dxa"/>
            <w:vAlign w:val="center"/>
          </w:tcPr>
          <w:p>
            <w:pPr>
              <w:pStyle w:val="13"/>
            </w:pPr>
            <w:r>
              <w:t>项  目</w:t>
            </w:r>
          </w:p>
        </w:tc>
        <w:tc>
          <w:tcPr>
            <w:tcW w:w="1669" w:type="dxa"/>
            <w:vAlign w:val="center"/>
          </w:tcPr>
          <w:p>
            <w:pPr>
              <w:pStyle w:val="13"/>
            </w:pPr>
            <w:r>
              <w:t>金额</w:t>
            </w:r>
          </w:p>
        </w:tc>
        <w:tc>
          <w:tcPr>
            <w:tcW w:w="3537"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Align w:val="center"/>
          </w:tcPr>
          <w:p>
            <w:pPr>
              <w:pStyle w:val="13"/>
            </w:pPr>
            <w:r>
              <w:t>栏次</w:t>
            </w:r>
          </w:p>
        </w:tc>
        <w:tc>
          <w:tcPr>
            <w:tcW w:w="3094" w:type="dxa"/>
            <w:vAlign w:val="center"/>
          </w:tcPr>
          <w:p>
            <w:pPr>
              <w:pStyle w:val="13"/>
            </w:pPr>
            <w:r>
              <w:t>1</w:t>
            </w:r>
          </w:p>
        </w:tc>
        <w:tc>
          <w:tcPr>
            <w:tcW w:w="1669" w:type="dxa"/>
            <w:vAlign w:val="center"/>
          </w:tcPr>
          <w:p>
            <w:pPr>
              <w:pStyle w:val="13"/>
            </w:pPr>
            <w:r>
              <w:t>2</w:t>
            </w:r>
          </w:p>
        </w:tc>
        <w:tc>
          <w:tcPr>
            <w:tcW w:w="3537"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w:t>
            </w:r>
          </w:p>
        </w:tc>
        <w:tc>
          <w:tcPr>
            <w:tcW w:w="3094" w:type="dxa"/>
            <w:vAlign w:val="center"/>
          </w:tcPr>
          <w:p>
            <w:pPr>
              <w:pStyle w:val="15"/>
            </w:pPr>
            <w:r>
              <w:t>一、一般公共预算拨款</w:t>
            </w:r>
          </w:p>
        </w:tc>
        <w:tc>
          <w:tcPr>
            <w:tcW w:w="1669" w:type="dxa"/>
            <w:vAlign w:val="center"/>
          </w:tcPr>
          <w:p>
            <w:pPr>
              <w:pStyle w:val="14"/>
            </w:pPr>
            <w:r>
              <w:t>361.76</w:t>
            </w:r>
          </w:p>
        </w:tc>
        <w:tc>
          <w:tcPr>
            <w:tcW w:w="3537" w:type="dxa"/>
            <w:vAlign w:val="center"/>
          </w:tcPr>
          <w:p>
            <w:pPr>
              <w:pStyle w:val="15"/>
            </w:pPr>
            <w:r>
              <w:t>一、一般公共服务支出</w:t>
            </w:r>
          </w:p>
        </w:tc>
        <w:tc>
          <w:tcPr>
            <w:tcW w:w="1232" w:type="dxa"/>
            <w:vAlign w:val="center"/>
          </w:tcPr>
          <w:p>
            <w:pPr>
              <w:pStyle w:val="14"/>
            </w:pPr>
            <w:r>
              <w:t>325.16</w:t>
            </w:r>
          </w:p>
        </w:tc>
        <w:tc>
          <w:tcPr>
            <w:tcW w:w="1232" w:type="dxa"/>
            <w:vAlign w:val="center"/>
          </w:tcPr>
          <w:p>
            <w:pPr>
              <w:pStyle w:val="14"/>
            </w:pPr>
            <w:r>
              <w:t>325.16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w:t>
            </w:r>
          </w:p>
        </w:tc>
        <w:tc>
          <w:tcPr>
            <w:tcW w:w="3094" w:type="dxa"/>
            <w:vAlign w:val="center"/>
          </w:tcPr>
          <w:p>
            <w:pPr>
              <w:pStyle w:val="15"/>
            </w:pPr>
            <w:r>
              <w:t>二、政府性基金预算拨款</w:t>
            </w:r>
          </w:p>
        </w:tc>
        <w:tc>
          <w:tcPr>
            <w:tcW w:w="1669" w:type="dxa"/>
            <w:vAlign w:val="center"/>
          </w:tcPr>
          <w:p>
            <w:pPr>
              <w:pStyle w:val="14"/>
            </w:pPr>
          </w:p>
        </w:tc>
        <w:tc>
          <w:tcPr>
            <w:tcW w:w="3537"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w:t>
            </w:r>
          </w:p>
        </w:tc>
        <w:tc>
          <w:tcPr>
            <w:tcW w:w="3094" w:type="dxa"/>
            <w:vAlign w:val="center"/>
          </w:tcPr>
          <w:p>
            <w:pPr>
              <w:pStyle w:val="15"/>
            </w:pPr>
            <w:r>
              <w:t>三、国有资本经营预算拨款</w:t>
            </w:r>
          </w:p>
        </w:tc>
        <w:tc>
          <w:tcPr>
            <w:tcW w:w="1669" w:type="dxa"/>
            <w:vAlign w:val="center"/>
          </w:tcPr>
          <w:p>
            <w:pPr>
              <w:pStyle w:val="14"/>
            </w:pPr>
          </w:p>
        </w:tc>
        <w:tc>
          <w:tcPr>
            <w:tcW w:w="3537"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4</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5</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6</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7</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8</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八、社会保障和就业支出</w:t>
            </w:r>
          </w:p>
        </w:tc>
        <w:tc>
          <w:tcPr>
            <w:tcW w:w="1232" w:type="dxa"/>
            <w:vAlign w:val="center"/>
          </w:tcPr>
          <w:p>
            <w:pPr>
              <w:pStyle w:val="14"/>
            </w:pPr>
            <w:r>
              <w:t>25.84</w:t>
            </w:r>
          </w:p>
        </w:tc>
        <w:tc>
          <w:tcPr>
            <w:tcW w:w="1232" w:type="dxa"/>
            <w:vAlign w:val="center"/>
          </w:tcPr>
          <w:p>
            <w:pPr>
              <w:pStyle w:val="14"/>
            </w:pPr>
            <w:r>
              <w:t>25.84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9</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10</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十、卫生健康支出</w:t>
            </w:r>
          </w:p>
        </w:tc>
        <w:tc>
          <w:tcPr>
            <w:tcW w:w="1232" w:type="dxa"/>
            <w:vAlign w:val="center"/>
          </w:tcPr>
          <w:p>
            <w:pPr>
              <w:pStyle w:val="14"/>
            </w:pPr>
            <w:r>
              <w:t>4.36</w:t>
            </w:r>
          </w:p>
        </w:tc>
        <w:tc>
          <w:tcPr>
            <w:tcW w:w="1232" w:type="dxa"/>
            <w:vAlign w:val="center"/>
          </w:tcPr>
          <w:p>
            <w:pPr>
              <w:pStyle w:val="14"/>
            </w:pPr>
            <w:r>
              <w:t>4.36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11</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12</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13</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14</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15</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16</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17</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18</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19</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20</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二十、住房保障支出</w:t>
            </w:r>
          </w:p>
        </w:tc>
        <w:tc>
          <w:tcPr>
            <w:tcW w:w="1232" w:type="dxa"/>
            <w:vAlign w:val="center"/>
          </w:tcPr>
          <w:p>
            <w:pPr>
              <w:pStyle w:val="14"/>
            </w:pPr>
            <w:r>
              <w:t>6.40</w:t>
            </w:r>
          </w:p>
        </w:tc>
        <w:tc>
          <w:tcPr>
            <w:tcW w:w="1232" w:type="dxa"/>
            <w:vAlign w:val="center"/>
          </w:tcPr>
          <w:p>
            <w:pPr>
              <w:pStyle w:val="14"/>
            </w:pPr>
            <w:r>
              <w:t>6.40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21</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22</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23</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24</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25</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26</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27</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28</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29</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30</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31</w:t>
            </w:r>
          </w:p>
        </w:tc>
        <w:tc>
          <w:tcPr>
            <w:tcW w:w="3094" w:type="dxa"/>
            <w:vAlign w:val="center"/>
          </w:tcPr>
          <w:p>
            <w:pPr>
              <w:pStyle w:val="15"/>
            </w:pPr>
          </w:p>
        </w:tc>
        <w:tc>
          <w:tcPr>
            <w:tcW w:w="1669" w:type="dxa"/>
            <w:vAlign w:val="center"/>
          </w:tcPr>
          <w:p>
            <w:pPr>
              <w:pStyle w:val="14"/>
            </w:pPr>
          </w:p>
        </w:tc>
        <w:tc>
          <w:tcPr>
            <w:tcW w:w="3537"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32</w:t>
            </w:r>
          </w:p>
        </w:tc>
        <w:tc>
          <w:tcPr>
            <w:tcW w:w="3094" w:type="dxa"/>
            <w:vAlign w:val="center"/>
          </w:tcPr>
          <w:p>
            <w:pPr>
              <w:pStyle w:val="17"/>
            </w:pPr>
            <w:r>
              <w:t>本年收入合计</w:t>
            </w:r>
          </w:p>
        </w:tc>
        <w:tc>
          <w:tcPr>
            <w:tcW w:w="1669" w:type="dxa"/>
            <w:vAlign w:val="center"/>
          </w:tcPr>
          <w:p>
            <w:pPr>
              <w:pStyle w:val="18"/>
            </w:pPr>
            <w:r>
              <w:t>361.76</w:t>
            </w:r>
          </w:p>
        </w:tc>
        <w:tc>
          <w:tcPr>
            <w:tcW w:w="3537" w:type="dxa"/>
            <w:vAlign w:val="center"/>
          </w:tcPr>
          <w:p>
            <w:pPr>
              <w:pStyle w:val="17"/>
            </w:pPr>
            <w:r>
              <w:t>本年支出合计</w:t>
            </w:r>
          </w:p>
        </w:tc>
        <w:tc>
          <w:tcPr>
            <w:tcW w:w="1232" w:type="dxa"/>
            <w:vAlign w:val="center"/>
          </w:tcPr>
          <w:p>
            <w:pPr>
              <w:pStyle w:val="18"/>
            </w:pPr>
            <w:r>
              <w:t>361.76</w:t>
            </w:r>
          </w:p>
        </w:tc>
        <w:tc>
          <w:tcPr>
            <w:tcW w:w="1232" w:type="dxa"/>
            <w:vAlign w:val="center"/>
          </w:tcPr>
          <w:p>
            <w:pPr>
              <w:pStyle w:val="18"/>
            </w:pPr>
            <w:r>
              <w:t>361.76</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33</w:t>
            </w:r>
          </w:p>
        </w:tc>
        <w:tc>
          <w:tcPr>
            <w:tcW w:w="3094" w:type="dxa"/>
            <w:vAlign w:val="center"/>
          </w:tcPr>
          <w:p>
            <w:pPr>
              <w:pStyle w:val="15"/>
            </w:pPr>
            <w:r>
              <w:t>年初财政拨款结转和结余</w:t>
            </w:r>
          </w:p>
        </w:tc>
        <w:tc>
          <w:tcPr>
            <w:tcW w:w="1669" w:type="dxa"/>
            <w:vAlign w:val="center"/>
          </w:tcPr>
          <w:p>
            <w:pPr>
              <w:pStyle w:val="14"/>
            </w:pPr>
          </w:p>
        </w:tc>
        <w:tc>
          <w:tcPr>
            <w:tcW w:w="3537"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34</w:t>
            </w:r>
          </w:p>
        </w:tc>
        <w:tc>
          <w:tcPr>
            <w:tcW w:w="3094" w:type="dxa"/>
            <w:vAlign w:val="center"/>
          </w:tcPr>
          <w:p>
            <w:pPr>
              <w:pStyle w:val="15"/>
            </w:pPr>
            <w:r>
              <w:t>一、一般公共预算拨款</w:t>
            </w:r>
          </w:p>
        </w:tc>
        <w:tc>
          <w:tcPr>
            <w:tcW w:w="1669" w:type="dxa"/>
            <w:vAlign w:val="center"/>
          </w:tcPr>
          <w:p>
            <w:pPr>
              <w:pStyle w:val="14"/>
            </w:pPr>
          </w:p>
        </w:tc>
        <w:tc>
          <w:tcPr>
            <w:tcW w:w="3537"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35</w:t>
            </w:r>
          </w:p>
        </w:tc>
        <w:tc>
          <w:tcPr>
            <w:tcW w:w="3094" w:type="dxa"/>
            <w:vAlign w:val="center"/>
          </w:tcPr>
          <w:p>
            <w:pPr>
              <w:pStyle w:val="15"/>
            </w:pPr>
            <w:r>
              <w:t>二、政府性基金预算拨款</w:t>
            </w:r>
          </w:p>
        </w:tc>
        <w:tc>
          <w:tcPr>
            <w:tcW w:w="1669" w:type="dxa"/>
            <w:vAlign w:val="center"/>
          </w:tcPr>
          <w:p>
            <w:pPr>
              <w:pStyle w:val="14"/>
            </w:pPr>
          </w:p>
        </w:tc>
        <w:tc>
          <w:tcPr>
            <w:tcW w:w="3537"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36</w:t>
            </w:r>
          </w:p>
        </w:tc>
        <w:tc>
          <w:tcPr>
            <w:tcW w:w="3094" w:type="dxa"/>
            <w:vAlign w:val="center"/>
          </w:tcPr>
          <w:p>
            <w:pPr>
              <w:pStyle w:val="15"/>
            </w:pPr>
            <w:r>
              <w:t>三、国有资本经营预算拨款</w:t>
            </w:r>
          </w:p>
        </w:tc>
        <w:tc>
          <w:tcPr>
            <w:tcW w:w="1669" w:type="dxa"/>
            <w:vAlign w:val="center"/>
          </w:tcPr>
          <w:p>
            <w:pPr>
              <w:pStyle w:val="14"/>
            </w:pPr>
          </w:p>
        </w:tc>
        <w:tc>
          <w:tcPr>
            <w:tcW w:w="3537"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6"/>
            </w:pPr>
            <w:r>
              <w:t>37</w:t>
            </w:r>
          </w:p>
        </w:tc>
        <w:tc>
          <w:tcPr>
            <w:tcW w:w="3094" w:type="dxa"/>
            <w:vAlign w:val="center"/>
          </w:tcPr>
          <w:p>
            <w:pPr>
              <w:pStyle w:val="17"/>
            </w:pPr>
            <w:r>
              <w:t>收入总计</w:t>
            </w:r>
          </w:p>
        </w:tc>
        <w:tc>
          <w:tcPr>
            <w:tcW w:w="1669" w:type="dxa"/>
            <w:vAlign w:val="center"/>
          </w:tcPr>
          <w:p>
            <w:pPr>
              <w:pStyle w:val="18"/>
            </w:pPr>
            <w:r>
              <w:t>361.76</w:t>
            </w:r>
          </w:p>
        </w:tc>
        <w:tc>
          <w:tcPr>
            <w:tcW w:w="3537" w:type="dxa"/>
            <w:vAlign w:val="center"/>
          </w:tcPr>
          <w:p>
            <w:pPr>
              <w:pStyle w:val="17"/>
            </w:pPr>
            <w:r>
              <w:t>支出总计</w:t>
            </w:r>
          </w:p>
        </w:tc>
        <w:tc>
          <w:tcPr>
            <w:tcW w:w="1232" w:type="dxa"/>
            <w:vAlign w:val="center"/>
          </w:tcPr>
          <w:p>
            <w:pPr>
              <w:pStyle w:val="18"/>
            </w:pPr>
            <w:r>
              <w:t>361.76</w:t>
            </w:r>
          </w:p>
        </w:tc>
        <w:tc>
          <w:tcPr>
            <w:tcW w:w="1232" w:type="dxa"/>
            <w:vAlign w:val="center"/>
          </w:tcPr>
          <w:p>
            <w:pPr>
              <w:pStyle w:val="18"/>
            </w:pPr>
            <w:r>
              <w:t>361.76</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669"/>
        <w:gridCol w:w="5475"/>
        <w:gridCol w:w="2175"/>
        <w:gridCol w:w="2025"/>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0"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2175" w:type="dxa"/>
            <w:tcBorders>
              <w:top w:val="single" w:color="FFFFFF" w:sz="6" w:space="0"/>
              <w:left w:val="single" w:color="FFFFFF" w:sz="6" w:space="0"/>
              <w:right w:val="single" w:color="FFFFFF" w:sz="6" w:space="0"/>
            </w:tcBorders>
            <w:vAlign w:val="center"/>
          </w:tcPr>
          <w:p>
            <w:pPr>
              <w:pStyle w:val="11"/>
            </w:pPr>
            <w:r>
              <w:t>预算年度：2023</w:t>
            </w:r>
          </w:p>
        </w:tc>
        <w:tc>
          <w:tcPr>
            <w:tcW w:w="3812"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restart"/>
            <w:vAlign w:val="center"/>
          </w:tcPr>
          <w:p>
            <w:pPr>
              <w:pStyle w:val="13"/>
            </w:pPr>
            <w:r>
              <w:t>序号</w:t>
            </w:r>
          </w:p>
        </w:tc>
        <w:tc>
          <w:tcPr>
            <w:tcW w:w="7144" w:type="dxa"/>
            <w:gridSpan w:val="2"/>
            <w:vAlign w:val="center"/>
          </w:tcPr>
          <w:p>
            <w:pPr>
              <w:pStyle w:val="13"/>
            </w:pPr>
            <w:r>
              <w:t>功能分类科目</w:t>
            </w:r>
          </w:p>
        </w:tc>
        <w:tc>
          <w:tcPr>
            <w:tcW w:w="2175" w:type="dxa"/>
            <w:vMerge w:val="restart"/>
            <w:vAlign w:val="center"/>
          </w:tcPr>
          <w:p>
            <w:pPr>
              <w:pStyle w:val="13"/>
            </w:pPr>
            <w:r>
              <w:t>合计</w:t>
            </w:r>
          </w:p>
        </w:tc>
        <w:tc>
          <w:tcPr>
            <w:tcW w:w="2025" w:type="dxa"/>
            <w:vMerge w:val="restart"/>
            <w:vAlign w:val="center"/>
          </w:tcPr>
          <w:p>
            <w:pPr>
              <w:pStyle w:val="13"/>
            </w:pPr>
            <w:r>
              <w:t>基本支出</w:t>
            </w:r>
          </w:p>
        </w:tc>
        <w:tc>
          <w:tcPr>
            <w:tcW w:w="178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Merge w:val="continue"/>
          </w:tcPr>
          <w:p/>
        </w:tc>
        <w:tc>
          <w:tcPr>
            <w:tcW w:w="1669" w:type="dxa"/>
            <w:vAlign w:val="center"/>
          </w:tcPr>
          <w:p>
            <w:pPr>
              <w:pStyle w:val="13"/>
            </w:pPr>
            <w:r>
              <w:t>科目编码</w:t>
            </w:r>
          </w:p>
        </w:tc>
        <w:tc>
          <w:tcPr>
            <w:tcW w:w="5475" w:type="dxa"/>
            <w:vAlign w:val="center"/>
          </w:tcPr>
          <w:p>
            <w:pPr>
              <w:pStyle w:val="13"/>
            </w:pPr>
            <w:r>
              <w:t>科目名称</w:t>
            </w:r>
          </w:p>
        </w:tc>
        <w:tc>
          <w:tcPr>
            <w:tcW w:w="2175" w:type="dxa"/>
            <w:vMerge w:val="continue"/>
          </w:tcPr>
          <w:p/>
        </w:tc>
        <w:tc>
          <w:tcPr>
            <w:tcW w:w="2025" w:type="dxa"/>
            <w:vMerge w:val="continue"/>
          </w:tcPr>
          <w:p/>
        </w:tc>
        <w:tc>
          <w:tcPr>
            <w:tcW w:w="17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6" w:type="dxa"/>
            <w:vAlign w:val="center"/>
          </w:tcPr>
          <w:p>
            <w:pPr>
              <w:pStyle w:val="13"/>
            </w:pPr>
            <w:r>
              <w:t>栏次</w:t>
            </w:r>
          </w:p>
        </w:tc>
        <w:tc>
          <w:tcPr>
            <w:tcW w:w="1669" w:type="dxa"/>
            <w:vAlign w:val="center"/>
          </w:tcPr>
          <w:p>
            <w:pPr>
              <w:pStyle w:val="13"/>
            </w:pPr>
            <w:r>
              <w:t>1</w:t>
            </w:r>
          </w:p>
        </w:tc>
        <w:tc>
          <w:tcPr>
            <w:tcW w:w="5475" w:type="dxa"/>
            <w:vAlign w:val="center"/>
          </w:tcPr>
          <w:p>
            <w:pPr>
              <w:pStyle w:val="13"/>
            </w:pPr>
            <w:r>
              <w:t>2</w:t>
            </w:r>
          </w:p>
        </w:tc>
        <w:tc>
          <w:tcPr>
            <w:tcW w:w="2175" w:type="dxa"/>
            <w:vAlign w:val="center"/>
          </w:tcPr>
          <w:p>
            <w:pPr>
              <w:pStyle w:val="13"/>
            </w:pPr>
            <w:r>
              <w:t>3</w:t>
            </w:r>
          </w:p>
        </w:tc>
        <w:tc>
          <w:tcPr>
            <w:tcW w:w="2025" w:type="dxa"/>
            <w:vAlign w:val="center"/>
          </w:tcPr>
          <w:p>
            <w:pPr>
              <w:pStyle w:val="13"/>
            </w:pPr>
            <w:r>
              <w:t>4</w:t>
            </w:r>
          </w:p>
        </w:tc>
        <w:tc>
          <w:tcPr>
            <w:tcW w:w="178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w:t>
            </w:r>
          </w:p>
        </w:tc>
        <w:tc>
          <w:tcPr>
            <w:tcW w:w="1669" w:type="dxa"/>
            <w:vAlign w:val="center"/>
          </w:tcPr>
          <w:p>
            <w:pPr>
              <w:pStyle w:val="19"/>
            </w:pPr>
          </w:p>
        </w:tc>
        <w:tc>
          <w:tcPr>
            <w:tcW w:w="5475" w:type="dxa"/>
            <w:vAlign w:val="center"/>
          </w:tcPr>
          <w:p>
            <w:pPr>
              <w:pStyle w:val="17"/>
            </w:pPr>
            <w:r>
              <w:t>合计</w:t>
            </w:r>
          </w:p>
        </w:tc>
        <w:tc>
          <w:tcPr>
            <w:tcW w:w="2175" w:type="dxa"/>
            <w:vAlign w:val="center"/>
          </w:tcPr>
          <w:p>
            <w:pPr>
              <w:pStyle w:val="18"/>
            </w:pPr>
            <w:r>
              <w:t>361.76</w:t>
            </w:r>
          </w:p>
        </w:tc>
        <w:tc>
          <w:tcPr>
            <w:tcW w:w="2025" w:type="dxa"/>
            <w:vAlign w:val="center"/>
          </w:tcPr>
          <w:p>
            <w:pPr>
              <w:pStyle w:val="18"/>
            </w:pPr>
            <w:r>
              <w:t>327.25</w:t>
            </w:r>
          </w:p>
        </w:tc>
        <w:tc>
          <w:tcPr>
            <w:tcW w:w="1787" w:type="dxa"/>
            <w:vAlign w:val="center"/>
          </w:tcPr>
          <w:p>
            <w:pPr>
              <w:pStyle w:val="18"/>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2</w:t>
            </w:r>
          </w:p>
        </w:tc>
        <w:tc>
          <w:tcPr>
            <w:tcW w:w="1669" w:type="dxa"/>
            <w:vAlign w:val="center"/>
          </w:tcPr>
          <w:p>
            <w:pPr>
              <w:pStyle w:val="15"/>
            </w:pPr>
            <w:r>
              <w:t>201</w:t>
            </w:r>
          </w:p>
        </w:tc>
        <w:tc>
          <w:tcPr>
            <w:tcW w:w="5475" w:type="dxa"/>
            <w:vAlign w:val="center"/>
          </w:tcPr>
          <w:p>
            <w:pPr>
              <w:pStyle w:val="15"/>
            </w:pPr>
            <w:r>
              <w:t>一般公共服务支出</w:t>
            </w:r>
          </w:p>
        </w:tc>
        <w:tc>
          <w:tcPr>
            <w:tcW w:w="2175" w:type="dxa"/>
            <w:vAlign w:val="center"/>
          </w:tcPr>
          <w:p>
            <w:pPr>
              <w:pStyle w:val="14"/>
            </w:pPr>
            <w:r>
              <w:t>325.16</w:t>
            </w:r>
          </w:p>
        </w:tc>
        <w:tc>
          <w:tcPr>
            <w:tcW w:w="2025" w:type="dxa"/>
            <w:vAlign w:val="center"/>
          </w:tcPr>
          <w:p>
            <w:pPr>
              <w:pStyle w:val="14"/>
            </w:pPr>
            <w:r>
              <w:t>290.65</w:t>
            </w:r>
          </w:p>
        </w:tc>
        <w:tc>
          <w:tcPr>
            <w:tcW w:w="1787" w:type="dxa"/>
            <w:vAlign w:val="center"/>
          </w:tcPr>
          <w:p>
            <w:pPr>
              <w:pStyle w:val="14"/>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3</w:t>
            </w:r>
          </w:p>
        </w:tc>
        <w:tc>
          <w:tcPr>
            <w:tcW w:w="1669" w:type="dxa"/>
            <w:vAlign w:val="center"/>
          </w:tcPr>
          <w:p>
            <w:pPr>
              <w:pStyle w:val="15"/>
            </w:pPr>
            <w:r>
              <w:t>20103</w:t>
            </w:r>
          </w:p>
        </w:tc>
        <w:tc>
          <w:tcPr>
            <w:tcW w:w="5475" w:type="dxa"/>
            <w:vAlign w:val="center"/>
          </w:tcPr>
          <w:p>
            <w:pPr>
              <w:pStyle w:val="15"/>
            </w:pPr>
            <w:r>
              <w:t>政府办公厅（室）及相关机构事务</w:t>
            </w:r>
          </w:p>
        </w:tc>
        <w:tc>
          <w:tcPr>
            <w:tcW w:w="2175" w:type="dxa"/>
            <w:vAlign w:val="center"/>
          </w:tcPr>
          <w:p>
            <w:pPr>
              <w:pStyle w:val="14"/>
            </w:pPr>
            <w:r>
              <w:t>34.51</w:t>
            </w:r>
          </w:p>
        </w:tc>
        <w:tc>
          <w:tcPr>
            <w:tcW w:w="2025" w:type="dxa"/>
            <w:vAlign w:val="center"/>
          </w:tcPr>
          <w:p>
            <w:pPr>
              <w:pStyle w:val="14"/>
            </w:pPr>
          </w:p>
        </w:tc>
        <w:tc>
          <w:tcPr>
            <w:tcW w:w="1787" w:type="dxa"/>
            <w:vAlign w:val="center"/>
          </w:tcPr>
          <w:p>
            <w:pPr>
              <w:pStyle w:val="14"/>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4</w:t>
            </w:r>
          </w:p>
        </w:tc>
        <w:tc>
          <w:tcPr>
            <w:tcW w:w="1669" w:type="dxa"/>
            <w:vAlign w:val="center"/>
          </w:tcPr>
          <w:p>
            <w:pPr>
              <w:pStyle w:val="15"/>
            </w:pPr>
            <w:r>
              <w:t>2010350</w:t>
            </w:r>
          </w:p>
        </w:tc>
        <w:tc>
          <w:tcPr>
            <w:tcW w:w="5475" w:type="dxa"/>
            <w:vAlign w:val="center"/>
          </w:tcPr>
          <w:p>
            <w:pPr>
              <w:pStyle w:val="15"/>
            </w:pPr>
            <w:r>
              <w:t>事业运行</w:t>
            </w:r>
          </w:p>
        </w:tc>
        <w:tc>
          <w:tcPr>
            <w:tcW w:w="2175" w:type="dxa"/>
            <w:vAlign w:val="center"/>
          </w:tcPr>
          <w:p>
            <w:pPr>
              <w:pStyle w:val="14"/>
            </w:pPr>
            <w:r>
              <w:t>34.51</w:t>
            </w:r>
          </w:p>
        </w:tc>
        <w:tc>
          <w:tcPr>
            <w:tcW w:w="2025" w:type="dxa"/>
            <w:vAlign w:val="center"/>
          </w:tcPr>
          <w:p>
            <w:pPr>
              <w:pStyle w:val="14"/>
            </w:pPr>
          </w:p>
        </w:tc>
        <w:tc>
          <w:tcPr>
            <w:tcW w:w="1787" w:type="dxa"/>
            <w:vAlign w:val="center"/>
          </w:tcPr>
          <w:p>
            <w:pPr>
              <w:pStyle w:val="14"/>
            </w:pPr>
            <w:r>
              <w:t>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5</w:t>
            </w:r>
          </w:p>
        </w:tc>
        <w:tc>
          <w:tcPr>
            <w:tcW w:w="1669" w:type="dxa"/>
            <w:vAlign w:val="center"/>
          </w:tcPr>
          <w:p>
            <w:pPr>
              <w:pStyle w:val="15"/>
            </w:pPr>
            <w:r>
              <w:t>20129</w:t>
            </w:r>
          </w:p>
        </w:tc>
        <w:tc>
          <w:tcPr>
            <w:tcW w:w="5475" w:type="dxa"/>
            <w:vAlign w:val="center"/>
          </w:tcPr>
          <w:p>
            <w:pPr>
              <w:pStyle w:val="15"/>
            </w:pPr>
            <w:r>
              <w:t>群众团体事务</w:t>
            </w:r>
          </w:p>
        </w:tc>
        <w:tc>
          <w:tcPr>
            <w:tcW w:w="2175" w:type="dxa"/>
            <w:vAlign w:val="center"/>
          </w:tcPr>
          <w:p>
            <w:pPr>
              <w:pStyle w:val="14"/>
            </w:pPr>
            <w:r>
              <w:t>290.65</w:t>
            </w:r>
          </w:p>
        </w:tc>
        <w:tc>
          <w:tcPr>
            <w:tcW w:w="2025" w:type="dxa"/>
            <w:vAlign w:val="center"/>
          </w:tcPr>
          <w:p>
            <w:pPr>
              <w:pStyle w:val="14"/>
            </w:pPr>
            <w:r>
              <w:t>290.65</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6</w:t>
            </w:r>
          </w:p>
        </w:tc>
        <w:tc>
          <w:tcPr>
            <w:tcW w:w="1669" w:type="dxa"/>
            <w:vAlign w:val="center"/>
          </w:tcPr>
          <w:p>
            <w:pPr>
              <w:pStyle w:val="15"/>
            </w:pPr>
            <w:r>
              <w:t>2012901</w:t>
            </w:r>
          </w:p>
        </w:tc>
        <w:tc>
          <w:tcPr>
            <w:tcW w:w="5475" w:type="dxa"/>
            <w:vAlign w:val="center"/>
          </w:tcPr>
          <w:p>
            <w:pPr>
              <w:pStyle w:val="15"/>
            </w:pPr>
            <w:r>
              <w:t>行政运行</w:t>
            </w:r>
          </w:p>
        </w:tc>
        <w:tc>
          <w:tcPr>
            <w:tcW w:w="2175" w:type="dxa"/>
            <w:vAlign w:val="center"/>
          </w:tcPr>
          <w:p>
            <w:pPr>
              <w:pStyle w:val="14"/>
            </w:pPr>
            <w:r>
              <w:t>290.65</w:t>
            </w:r>
          </w:p>
        </w:tc>
        <w:tc>
          <w:tcPr>
            <w:tcW w:w="2025" w:type="dxa"/>
            <w:vAlign w:val="center"/>
          </w:tcPr>
          <w:p>
            <w:pPr>
              <w:pStyle w:val="14"/>
            </w:pPr>
            <w:r>
              <w:t>290.65</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7</w:t>
            </w:r>
          </w:p>
        </w:tc>
        <w:tc>
          <w:tcPr>
            <w:tcW w:w="1669" w:type="dxa"/>
            <w:vAlign w:val="center"/>
          </w:tcPr>
          <w:p>
            <w:pPr>
              <w:pStyle w:val="15"/>
            </w:pPr>
            <w:r>
              <w:t>208</w:t>
            </w:r>
          </w:p>
        </w:tc>
        <w:tc>
          <w:tcPr>
            <w:tcW w:w="5475" w:type="dxa"/>
            <w:vAlign w:val="center"/>
          </w:tcPr>
          <w:p>
            <w:pPr>
              <w:pStyle w:val="15"/>
            </w:pPr>
            <w:r>
              <w:t>社会保障和就业支出</w:t>
            </w:r>
          </w:p>
        </w:tc>
        <w:tc>
          <w:tcPr>
            <w:tcW w:w="2175" w:type="dxa"/>
            <w:vAlign w:val="center"/>
          </w:tcPr>
          <w:p>
            <w:pPr>
              <w:pStyle w:val="14"/>
            </w:pPr>
            <w:r>
              <w:t>25.84</w:t>
            </w:r>
          </w:p>
        </w:tc>
        <w:tc>
          <w:tcPr>
            <w:tcW w:w="2025" w:type="dxa"/>
            <w:vAlign w:val="center"/>
          </w:tcPr>
          <w:p>
            <w:pPr>
              <w:pStyle w:val="14"/>
            </w:pPr>
            <w:r>
              <w:t>25.84</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8</w:t>
            </w:r>
          </w:p>
        </w:tc>
        <w:tc>
          <w:tcPr>
            <w:tcW w:w="1669" w:type="dxa"/>
            <w:vAlign w:val="center"/>
          </w:tcPr>
          <w:p>
            <w:pPr>
              <w:pStyle w:val="15"/>
            </w:pPr>
            <w:r>
              <w:t>20805</w:t>
            </w:r>
          </w:p>
        </w:tc>
        <w:tc>
          <w:tcPr>
            <w:tcW w:w="5475" w:type="dxa"/>
            <w:vAlign w:val="center"/>
          </w:tcPr>
          <w:p>
            <w:pPr>
              <w:pStyle w:val="15"/>
            </w:pPr>
            <w:r>
              <w:t>行政事业</w:t>
            </w:r>
            <w:r>
              <w:rPr>
                <w:rFonts w:hint="eastAsia"/>
                <w:lang w:eastAsia="zh-CN"/>
              </w:rPr>
              <w:t>部门</w:t>
            </w:r>
            <w:r>
              <w:t>养老支出</w:t>
            </w:r>
          </w:p>
        </w:tc>
        <w:tc>
          <w:tcPr>
            <w:tcW w:w="2175" w:type="dxa"/>
            <w:vAlign w:val="center"/>
          </w:tcPr>
          <w:p>
            <w:pPr>
              <w:pStyle w:val="14"/>
            </w:pPr>
            <w:r>
              <w:t>22.42</w:t>
            </w:r>
          </w:p>
        </w:tc>
        <w:tc>
          <w:tcPr>
            <w:tcW w:w="2025" w:type="dxa"/>
            <w:vAlign w:val="center"/>
          </w:tcPr>
          <w:p>
            <w:pPr>
              <w:pStyle w:val="14"/>
            </w:pPr>
            <w:r>
              <w:t>22.42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9</w:t>
            </w:r>
          </w:p>
        </w:tc>
        <w:tc>
          <w:tcPr>
            <w:tcW w:w="1669" w:type="dxa"/>
            <w:vAlign w:val="center"/>
          </w:tcPr>
          <w:p>
            <w:pPr>
              <w:pStyle w:val="15"/>
            </w:pPr>
            <w:r>
              <w:t>2080501</w:t>
            </w:r>
          </w:p>
        </w:tc>
        <w:tc>
          <w:tcPr>
            <w:tcW w:w="5475" w:type="dxa"/>
            <w:vAlign w:val="center"/>
          </w:tcPr>
          <w:p>
            <w:pPr>
              <w:pStyle w:val="15"/>
            </w:pPr>
            <w:r>
              <w:t>行政</w:t>
            </w:r>
            <w:r>
              <w:rPr>
                <w:rFonts w:hint="eastAsia"/>
                <w:lang w:eastAsia="zh-CN"/>
              </w:rPr>
              <w:t>部门</w:t>
            </w:r>
            <w:r>
              <w:t>离退休</w:t>
            </w:r>
          </w:p>
        </w:tc>
        <w:tc>
          <w:tcPr>
            <w:tcW w:w="2175" w:type="dxa"/>
            <w:vAlign w:val="center"/>
          </w:tcPr>
          <w:p>
            <w:pPr>
              <w:pStyle w:val="14"/>
            </w:pPr>
            <w:r>
              <w:t>9.76</w:t>
            </w:r>
          </w:p>
        </w:tc>
        <w:tc>
          <w:tcPr>
            <w:tcW w:w="2025" w:type="dxa"/>
            <w:vAlign w:val="center"/>
          </w:tcPr>
          <w:p>
            <w:pPr>
              <w:pStyle w:val="14"/>
            </w:pPr>
            <w:r>
              <w:t>9.76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10</w:t>
            </w:r>
          </w:p>
        </w:tc>
        <w:tc>
          <w:tcPr>
            <w:tcW w:w="1669" w:type="dxa"/>
            <w:vAlign w:val="center"/>
          </w:tcPr>
          <w:p>
            <w:pPr>
              <w:pStyle w:val="15"/>
            </w:pPr>
            <w:r>
              <w:t>2080505</w:t>
            </w:r>
          </w:p>
        </w:tc>
        <w:tc>
          <w:tcPr>
            <w:tcW w:w="5475" w:type="dxa"/>
            <w:vAlign w:val="center"/>
          </w:tcPr>
          <w:p>
            <w:pPr>
              <w:pStyle w:val="15"/>
            </w:pPr>
            <w:r>
              <w:t>机关事业</w:t>
            </w:r>
            <w:r>
              <w:rPr>
                <w:rFonts w:hint="eastAsia"/>
                <w:lang w:eastAsia="zh-CN"/>
              </w:rPr>
              <w:t>部门</w:t>
            </w:r>
            <w:r>
              <w:t>基本养老保险缴费支出</w:t>
            </w:r>
          </w:p>
        </w:tc>
        <w:tc>
          <w:tcPr>
            <w:tcW w:w="2175" w:type="dxa"/>
            <w:vAlign w:val="center"/>
          </w:tcPr>
          <w:p>
            <w:pPr>
              <w:pStyle w:val="14"/>
            </w:pPr>
            <w:r>
              <w:t>8.44</w:t>
            </w:r>
          </w:p>
        </w:tc>
        <w:tc>
          <w:tcPr>
            <w:tcW w:w="2025" w:type="dxa"/>
            <w:vAlign w:val="center"/>
          </w:tcPr>
          <w:p>
            <w:pPr>
              <w:pStyle w:val="14"/>
            </w:pPr>
            <w:r>
              <w:t>8.44</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11</w:t>
            </w:r>
          </w:p>
        </w:tc>
        <w:tc>
          <w:tcPr>
            <w:tcW w:w="1669" w:type="dxa"/>
            <w:vAlign w:val="center"/>
          </w:tcPr>
          <w:p>
            <w:pPr>
              <w:pStyle w:val="15"/>
            </w:pPr>
            <w:r>
              <w:t>2080506</w:t>
            </w:r>
          </w:p>
        </w:tc>
        <w:tc>
          <w:tcPr>
            <w:tcW w:w="5475" w:type="dxa"/>
            <w:vAlign w:val="center"/>
          </w:tcPr>
          <w:p>
            <w:pPr>
              <w:pStyle w:val="15"/>
            </w:pPr>
            <w:r>
              <w:t>机关事业</w:t>
            </w:r>
            <w:r>
              <w:rPr>
                <w:rFonts w:hint="eastAsia"/>
                <w:lang w:eastAsia="zh-CN"/>
              </w:rPr>
              <w:t>部门</w:t>
            </w:r>
            <w:r>
              <w:t>职业年金缴费支出</w:t>
            </w:r>
          </w:p>
        </w:tc>
        <w:tc>
          <w:tcPr>
            <w:tcW w:w="2175" w:type="dxa"/>
            <w:vAlign w:val="center"/>
          </w:tcPr>
          <w:p>
            <w:pPr>
              <w:pStyle w:val="14"/>
            </w:pPr>
            <w:r>
              <w:t>4.22</w:t>
            </w:r>
          </w:p>
        </w:tc>
        <w:tc>
          <w:tcPr>
            <w:tcW w:w="2025" w:type="dxa"/>
            <w:vAlign w:val="center"/>
          </w:tcPr>
          <w:p>
            <w:pPr>
              <w:pStyle w:val="14"/>
            </w:pPr>
            <w:r>
              <w:t>4.22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12</w:t>
            </w:r>
          </w:p>
        </w:tc>
        <w:tc>
          <w:tcPr>
            <w:tcW w:w="1669" w:type="dxa"/>
            <w:vAlign w:val="center"/>
          </w:tcPr>
          <w:p>
            <w:pPr>
              <w:pStyle w:val="15"/>
            </w:pPr>
            <w:r>
              <w:t>20808</w:t>
            </w:r>
          </w:p>
        </w:tc>
        <w:tc>
          <w:tcPr>
            <w:tcW w:w="5475" w:type="dxa"/>
            <w:vAlign w:val="center"/>
          </w:tcPr>
          <w:p>
            <w:pPr>
              <w:pStyle w:val="15"/>
            </w:pPr>
            <w:r>
              <w:t>抚恤</w:t>
            </w:r>
          </w:p>
        </w:tc>
        <w:tc>
          <w:tcPr>
            <w:tcW w:w="2175" w:type="dxa"/>
            <w:vAlign w:val="center"/>
          </w:tcPr>
          <w:p>
            <w:pPr>
              <w:pStyle w:val="14"/>
            </w:pPr>
            <w:r>
              <w:t>3.42</w:t>
            </w:r>
          </w:p>
        </w:tc>
        <w:tc>
          <w:tcPr>
            <w:tcW w:w="2025" w:type="dxa"/>
            <w:vAlign w:val="center"/>
          </w:tcPr>
          <w:p>
            <w:pPr>
              <w:pStyle w:val="14"/>
            </w:pPr>
            <w:r>
              <w:t>3.42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13</w:t>
            </w:r>
          </w:p>
        </w:tc>
        <w:tc>
          <w:tcPr>
            <w:tcW w:w="1669" w:type="dxa"/>
            <w:vAlign w:val="center"/>
          </w:tcPr>
          <w:p>
            <w:pPr>
              <w:pStyle w:val="15"/>
            </w:pPr>
            <w:r>
              <w:t>2080801</w:t>
            </w:r>
          </w:p>
        </w:tc>
        <w:tc>
          <w:tcPr>
            <w:tcW w:w="5475" w:type="dxa"/>
            <w:vAlign w:val="center"/>
          </w:tcPr>
          <w:p>
            <w:pPr>
              <w:pStyle w:val="15"/>
            </w:pPr>
            <w:r>
              <w:t>死亡抚恤</w:t>
            </w:r>
          </w:p>
        </w:tc>
        <w:tc>
          <w:tcPr>
            <w:tcW w:w="2175" w:type="dxa"/>
            <w:vAlign w:val="center"/>
          </w:tcPr>
          <w:p>
            <w:pPr>
              <w:pStyle w:val="14"/>
            </w:pPr>
            <w:r>
              <w:t>3.42</w:t>
            </w:r>
          </w:p>
        </w:tc>
        <w:tc>
          <w:tcPr>
            <w:tcW w:w="2025" w:type="dxa"/>
            <w:vAlign w:val="center"/>
          </w:tcPr>
          <w:p>
            <w:pPr>
              <w:pStyle w:val="14"/>
            </w:pPr>
            <w:r>
              <w:t>3.42</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14</w:t>
            </w:r>
          </w:p>
        </w:tc>
        <w:tc>
          <w:tcPr>
            <w:tcW w:w="1669" w:type="dxa"/>
            <w:vAlign w:val="center"/>
          </w:tcPr>
          <w:p>
            <w:pPr>
              <w:pStyle w:val="15"/>
            </w:pPr>
            <w:r>
              <w:t>210</w:t>
            </w:r>
          </w:p>
        </w:tc>
        <w:tc>
          <w:tcPr>
            <w:tcW w:w="5475" w:type="dxa"/>
            <w:vAlign w:val="center"/>
          </w:tcPr>
          <w:p>
            <w:pPr>
              <w:pStyle w:val="15"/>
            </w:pPr>
            <w:r>
              <w:t>卫生健康支出</w:t>
            </w:r>
          </w:p>
        </w:tc>
        <w:tc>
          <w:tcPr>
            <w:tcW w:w="2175" w:type="dxa"/>
            <w:vAlign w:val="center"/>
          </w:tcPr>
          <w:p>
            <w:pPr>
              <w:pStyle w:val="14"/>
            </w:pPr>
            <w:r>
              <w:t>4.36</w:t>
            </w:r>
          </w:p>
        </w:tc>
        <w:tc>
          <w:tcPr>
            <w:tcW w:w="2025" w:type="dxa"/>
            <w:vAlign w:val="center"/>
          </w:tcPr>
          <w:p>
            <w:pPr>
              <w:pStyle w:val="14"/>
            </w:pPr>
            <w:r>
              <w:t>4.36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15</w:t>
            </w:r>
          </w:p>
        </w:tc>
        <w:tc>
          <w:tcPr>
            <w:tcW w:w="1669" w:type="dxa"/>
            <w:vAlign w:val="center"/>
          </w:tcPr>
          <w:p>
            <w:pPr>
              <w:pStyle w:val="15"/>
            </w:pPr>
            <w:r>
              <w:t>21012</w:t>
            </w:r>
          </w:p>
        </w:tc>
        <w:tc>
          <w:tcPr>
            <w:tcW w:w="5475" w:type="dxa"/>
            <w:vAlign w:val="center"/>
          </w:tcPr>
          <w:p>
            <w:pPr>
              <w:pStyle w:val="15"/>
            </w:pPr>
            <w:r>
              <w:t>财政对基本医疗保险基金的补助</w:t>
            </w:r>
          </w:p>
        </w:tc>
        <w:tc>
          <w:tcPr>
            <w:tcW w:w="2175" w:type="dxa"/>
            <w:vAlign w:val="center"/>
          </w:tcPr>
          <w:p>
            <w:pPr>
              <w:pStyle w:val="14"/>
            </w:pPr>
            <w:r>
              <w:t>4.36</w:t>
            </w:r>
          </w:p>
        </w:tc>
        <w:tc>
          <w:tcPr>
            <w:tcW w:w="2025" w:type="dxa"/>
            <w:vAlign w:val="center"/>
          </w:tcPr>
          <w:p>
            <w:pPr>
              <w:pStyle w:val="14"/>
            </w:pPr>
            <w:r>
              <w:t>4.36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16</w:t>
            </w:r>
          </w:p>
        </w:tc>
        <w:tc>
          <w:tcPr>
            <w:tcW w:w="1669" w:type="dxa"/>
            <w:vAlign w:val="center"/>
          </w:tcPr>
          <w:p>
            <w:pPr>
              <w:pStyle w:val="15"/>
            </w:pPr>
            <w:r>
              <w:t>2101201</w:t>
            </w:r>
          </w:p>
        </w:tc>
        <w:tc>
          <w:tcPr>
            <w:tcW w:w="5475" w:type="dxa"/>
            <w:vAlign w:val="center"/>
          </w:tcPr>
          <w:p>
            <w:pPr>
              <w:pStyle w:val="15"/>
            </w:pPr>
            <w:r>
              <w:t>财政对职工基本医疗保险基金的补助</w:t>
            </w:r>
          </w:p>
        </w:tc>
        <w:tc>
          <w:tcPr>
            <w:tcW w:w="2175" w:type="dxa"/>
            <w:vAlign w:val="center"/>
          </w:tcPr>
          <w:p>
            <w:pPr>
              <w:pStyle w:val="14"/>
            </w:pPr>
            <w:r>
              <w:t>4.36</w:t>
            </w:r>
          </w:p>
        </w:tc>
        <w:tc>
          <w:tcPr>
            <w:tcW w:w="2025" w:type="dxa"/>
            <w:vAlign w:val="center"/>
          </w:tcPr>
          <w:p>
            <w:pPr>
              <w:pStyle w:val="14"/>
            </w:pPr>
            <w:r>
              <w:t>4.36</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17</w:t>
            </w:r>
          </w:p>
        </w:tc>
        <w:tc>
          <w:tcPr>
            <w:tcW w:w="1669" w:type="dxa"/>
            <w:vAlign w:val="center"/>
          </w:tcPr>
          <w:p>
            <w:pPr>
              <w:pStyle w:val="15"/>
            </w:pPr>
            <w:r>
              <w:t>221</w:t>
            </w:r>
          </w:p>
        </w:tc>
        <w:tc>
          <w:tcPr>
            <w:tcW w:w="5475" w:type="dxa"/>
            <w:vAlign w:val="center"/>
          </w:tcPr>
          <w:p>
            <w:pPr>
              <w:pStyle w:val="15"/>
            </w:pPr>
            <w:r>
              <w:t>住房保障支出</w:t>
            </w:r>
          </w:p>
        </w:tc>
        <w:tc>
          <w:tcPr>
            <w:tcW w:w="2175" w:type="dxa"/>
            <w:vAlign w:val="center"/>
          </w:tcPr>
          <w:p>
            <w:pPr>
              <w:pStyle w:val="14"/>
            </w:pPr>
            <w:r>
              <w:t>6.40</w:t>
            </w:r>
          </w:p>
        </w:tc>
        <w:tc>
          <w:tcPr>
            <w:tcW w:w="2025" w:type="dxa"/>
            <w:vAlign w:val="center"/>
          </w:tcPr>
          <w:p>
            <w:pPr>
              <w:pStyle w:val="14"/>
            </w:pPr>
            <w:r>
              <w:t>6.40</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18</w:t>
            </w:r>
          </w:p>
        </w:tc>
        <w:tc>
          <w:tcPr>
            <w:tcW w:w="1669" w:type="dxa"/>
            <w:vAlign w:val="center"/>
          </w:tcPr>
          <w:p>
            <w:pPr>
              <w:pStyle w:val="15"/>
            </w:pPr>
            <w:r>
              <w:t>22102</w:t>
            </w:r>
          </w:p>
        </w:tc>
        <w:tc>
          <w:tcPr>
            <w:tcW w:w="5475" w:type="dxa"/>
            <w:vAlign w:val="center"/>
          </w:tcPr>
          <w:p>
            <w:pPr>
              <w:pStyle w:val="15"/>
            </w:pPr>
            <w:r>
              <w:t>住房改革支出</w:t>
            </w:r>
          </w:p>
        </w:tc>
        <w:tc>
          <w:tcPr>
            <w:tcW w:w="2175" w:type="dxa"/>
            <w:vAlign w:val="center"/>
          </w:tcPr>
          <w:p>
            <w:pPr>
              <w:pStyle w:val="14"/>
            </w:pPr>
            <w:r>
              <w:t>6.40</w:t>
            </w:r>
          </w:p>
        </w:tc>
        <w:tc>
          <w:tcPr>
            <w:tcW w:w="2025" w:type="dxa"/>
            <w:vAlign w:val="center"/>
          </w:tcPr>
          <w:p>
            <w:pPr>
              <w:pStyle w:val="14"/>
            </w:pPr>
            <w:r>
              <w:t>6.40</w:t>
            </w:r>
          </w:p>
        </w:tc>
        <w:tc>
          <w:tcPr>
            <w:tcW w:w="17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6" w:type="dxa"/>
            <w:vAlign w:val="center"/>
          </w:tcPr>
          <w:p>
            <w:pPr>
              <w:pStyle w:val="16"/>
            </w:pPr>
            <w:r>
              <w:t>19</w:t>
            </w:r>
          </w:p>
        </w:tc>
        <w:tc>
          <w:tcPr>
            <w:tcW w:w="1669" w:type="dxa"/>
            <w:vAlign w:val="center"/>
          </w:tcPr>
          <w:p>
            <w:pPr>
              <w:pStyle w:val="15"/>
            </w:pPr>
            <w:r>
              <w:t>2210201</w:t>
            </w:r>
          </w:p>
        </w:tc>
        <w:tc>
          <w:tcPr>
            <w:tcW w:w="5475" w:type="dxa"/>
            <w:vAlign w:val="center"/>
          </w:tcPr>
          <w:p>
            <w:pPr>
              <w:pStyle w:val="15"/>
            </w:pPr>
            <w:r>
              <w:t>住房公积金</w:t>
            </w:r>
          </w:p>
        </w:tc>
        <w:tc>
          <w:tcPr>
            <w:tcW w:w="2175" w:type="dxa"/>
            <w:vAlign w:val="center"/>
          </w:tcPr>
          <w:p>
            <w:pPr>
              <w:pStyle w:val="14"/>
            </w:pPr>
            <w:r>
              <w:t>6.40</w:t>
            </w:r>
          </w:p>
        </w:tc>
        <w:tc>
          <w:tcPr>
            <w:tcW w:w="2025" w:type="dxa"/>
            <w:vAlign w:val="center"/>
          </w:tcPr>
          <w:p>
            <w:pPr>
              <w:pStyle w:val="14"/>
            </w:pPr>
            <w:r>
              <w:t>6.40</w:t>
            </w:r>
          </w:p>
        </w:tc>
        <w:tc>
          <w:tcPr>
            <w:tcW w:w="178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6"/>
        <w:gridCol w:w="2082"/>
        <w:gridCol w:w="589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9"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Merge w:val="restart"/>
            <w:vAlign w:val="center"/>
          </w:tcPr>
          <w:p>
            <w:pPr>
              <w:pStyle w:val="13"/>
            </w:pPr>
            <w:r>
              <w:t>序号</w:t>
            </w:r>
          </w:p>
        </w:tc>
        <w:tc>
          <w:tcPr>
            <w:tcW w:w="7973"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Merge w:val="continue"/>
          </w:tcPr>
          <w:p/>
        </w:tc>
        <w:tc>
          <w:tcPr>
            <w:tcW w:w="2082" w:type="dxa"/>
            <w:vAlign w:val="center"/>
          </w:tcPr>
          <w:p>
            <w:pPr>
              <w:pStyle w:val="13"/>
            </w:pPr>
            <w:r>
              <w:t>科目编码</w:t>
            </w:r>
          </w:p>
        </w:tc>
        <w:tc>
          <w:tcPr>
            <w:tcW w:w="5891"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6" w:type="dxa"/>
            <w:vAlign w:val="center"/>
          </w:tcPr>
          <w:p>
            <w:pPr>
              <w:pStyle w:val="13"/>
            </w:pPr>
            <w:r>
              <w:t>栏次</w:t>
            </w:r>
          </w:p>
        </w:tc>
        <w:tc>
          <w:tcPr>
            <w:tcW w:w="2082" w:type="dxa"/>
            <w:vAlign w:val="center"/>
          </w:tcPr>
          <w:p>
            <w:pPr>
              <w:pStyle w:val="13"/>
            </w:pPr>
            <w:r>
              <w:t>1</w:t>
            </w:r>
          </w:p>
        </w:tc>
        <w:tc>
          <w:tcPr>
            <w:tcW w:w="5891"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w:t>
            </w:r>
          </w:p>
        </w:tc>
        <w:tc>
          <w:tcPr>
            <w:tcW w:w="2082" w:type="dxa"/>
            <w:vAlign w:val="center"/>
          </w:tcPr>
          <w:p>
            <w:pPr>
              <w:pStyle w:val="19"/>
            </w:pPr>
          </w:p>
        </w:tc>
        <w:tc>
          <w:tcPr>
            <w:tcW w:w="5891" w:type="dxa"/>
            <w:vAlign w:val="center"/>
          </w:tcPr>
          <w:p>
            <w:pPr>
              <w:pStyle w:val="17"/>
            </w:pPr>
            <w:r>
              <w:t>合计</w:t>
            </w:r>
          </w:p>
        </w:tc>
        <w:tc>
          <w:tcPr>
            <w:tcW w:w="1643" w:type="dxa"/>
            <w:vAlign w:val="center"/>
          </w:tcPr>
          <w:p>
            <w:pPr>
              <w:pStyle w:val="18"/>
            </w:pPr>
            <w:r>
              <w:t>327.25</w:t>
            </w:r>
          </w:p>
        </w:tc>
        <w:tc>
          <w:tcPr>
            <w:tcW w:w="1643" w:type="dxa"/>
            <w:vAlign w:val="center"/>
          </w:tcPr>
          <w:p>
            <w:pPr>
              <w:pStyle w:val="18"/>
            </w:pPr>
            <w:r>
              <w:t>311.69</w:t>
            </w:r>
          </w:p>
        </w:tc>
        <w:tc>
          <w:tcPr>
            <w:tcW w:w="1643" w:type="dxa"/>
            <w:vAlign w:val="center"/>
          </w:tcPr>
          <w:p>
            <w:pPr>
              <w:pStyle w:val="18"/>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2</w:t>
            </w:r>
          </w:p>
        </w:tc>
        <w:tc>
          <w:tcPr>
            <w:tcW w:w="2082" w:type="dxa"/>
            <w:vAlign w:val="center"/>
          </w:tcPr>
          <w:p>
            <w:pPr>
              <w:pStyle w:val="15"/>
            </w:pPr>
            <w:r>
              <w:t>301</w:t>
            </w:r>
          </w:p>
        </w:tc>
        <w:tc>
          <w:tcPr>
            <w:tcW w:w="5891" w:type="dxa"/>
            <w:vAlign w:val="center"/>
          </w:tcPr>
          <w:p>
            <w:pPr>
              <w:pStyle w:val="15"/>
            </w:pPr>
            <w:r>
              <w:t>工资福利支出</w:t>
            </w:r>
          </w:p>
        </w:tc>
        <w:tc>
          <w:tcPr>
            <w:tcW w:w="1643" w:type="dxa"/>
            <w:vAlign w:val="center"/>
          </w:tcPr>
          <w:p>
            <w:pPr>
              <w:pStyle w:val="14"/>
            </w:pPr>
            <w:r>
              <w:t>298.51</w:t>
            </w:r>
          </w:p>
        </w:tc>
        <w:tc>
          <w:tcPr>
            <w:tcW w:w="1643" w:type="dxa"/>
            <w:vAlign w:val="center"/>
          </w:tcPr>
          <w:p>
            <w:pPr>
              <w:pStyle w:val="14"/>
            </w:pPr>
            <w:r>
              <w:t>298.51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3</w:t>
            </w:r>
          </w:p>
        </w:tc>
        <w:tc>
          <w:tcPr>
            <w:tcW w:w="2082" w:type="dxa"/>
            <w:vAlign w:val="center"/>
          </w:tcPr>
          <w:p>
            <w:pPr>
              <w:pStyle w:val="15"/>
            </w:pPr>
            <w:r>
              <w:t>30101</w:t>
            </w:r>
          </w:p>
        </w:tc>
        <w:tc>
          <w:tcPr>
            <w:tcW w:w="5891" w:type="dxa"/>
            <w:vAlign w:val="center"/>
          </w:tcPr>
          <w:p>
            <w:pPr>
              <w:pStyle w:val="15"/>
            </w:pPr>
            <w:r>
              <w:t>基本工资</w:t>
            </w:r>
          </w:p>
        </w:tc>
        <w:tc>
          <w:tcPr>
            <w:tcW w:w="1643" w:type="dxa"/>
            <w:vAlign w:val="center"/>
          </w:tcPr>
          <w:p>
            <w:pPr>
              <w:pStyle w:val="14"/>
            </w:pPr>
            <w:r>
              <w:t>225.61</w:t>
            </w:r>
          </w:p>
        </w:tc>
        <w:tc>
          <w:tcPr>
            <w:tcW w:w="1643" w:type="dxa"/>
            <w:vAlign w:val="center"/>
          </w:tcPr>
          <w:p>
            <w:pPr>
              <w:pStyle w:val="14"/>
            </w:pPr>
            <w:r>
              <w:t>225.61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4</w:t>
            </w:r>
          </w:p>
        </w:tc>
        <w:tc>
          <w:tcPr>
            <w:tcW w:w="2082" w:type="dxa"/>
            <w:vAlign w:val="center"/>
          </w:tcPr>
          <w:p>
            <w:pPr>
              <w:pStyle w:val="15"/>
            </w:pPr>
            <w:r>
              <w:t>30102</w:t>
            </w:r>
          </w:p>
        </w:tc>
        <w:tc>
          <w:tcPr>
            <w:tcW w:w="5891" w:type="dxa"/>
            <w:vAlign w:val="center"/>
          </w:tcPr>
          <w:p>
            <w:pPr>
              <w:pStyle w:val="15"/>
            </w:pPr>
            <w:r>
              <w:t>津贴补贴</w:t>
            </w:r>
          </w:p>
        </w:tc>
        <w:tc>
          <w:tcPr>
            <w:tcW w:w="1643" w:type="dxa"/>
            <w:vAlign w:val="center"/>
          </w:tcPr>
          <w:p>
            <w:pPr>
              <w:pStyle w:val="14"/>
            </w:pPr>
            <w:r>
              <w:t>7.78</w:t>
            </w:r>
          </w:p>
        </w:tc>
        <w:tc>
          <w:tcPr>
            <w:tcW w:w="1643" w:type="dxa"/>
            <w:vAlign w:val="center"/>
          </w:tcPr>
          <w:p>
            <w:pPr>
              <w:pStyle w:val="14"/>
            </w:pPr>
            <w:r>
              <w:t>7.78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5</w:t>
            </w:r>
          </w:p>
        </w:tc>
        <w:tc>
          <w:tcPr>
            <w:tcW w:w="2082" w:type="dxa"/>
            <w:vAlign w:val="center"/>
          </w:tcPr>
          <w:p>
            <w:pPr>
              <w:pStyle w:val="15"/>
            </w:pPr>
            <w:r>
              <w:t>30103</w:t>
            </w:r>
          </w:p>
        </w:tc>
        <w:tc>
          <w:tcPr>
            <w:tcW w:w="5891" w:type="dxa"/>
            <w:vAlign w:val="center"/>
          </w:tcPr>
          <w:p>
            <w:pPr>
              <w:pStyle w:val="15"/>
            </w:pPr>
            <w:r>
              <w:t>奖金</w:t>
            </w:r>
          </w:p>
        </w:tc>
        <w:tc>
          <w:tcPr>
            <w:tcW w:w="1643" w:type="dxa"/>
            <w:vAlign w:val="center"/>
          </w:tcPr>
          <w:p>
            <w:pPr>
              <w:pStyle w:val="14"/>
            </w:pPr>
            <w:r>
              <w:t>7.05</w:t>
            </w:r>
          </w:p>
        </w:tc>
        <w:tc>
          <w:tcPr>
            <w:tcW w:w="1643" w:type="dxa"/>
            <w:vAlign w:val="center"/>
          </w:tcPr>
          <w:p>
            <w:pPr>
              <w:pStyle w:val="14"/>
            </w:pPr>
            <w:r>
              <w:t>7.05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6</w:t>
            </w:r>
          </w:p>
        </w:tc>
        <w:tc>
          <w:tcPr>
            <w:tcW w:w="2082" w:type="dxa"/>
            <w:vAlign w:val="center"/>
          </w:tcPr>
          <w:p>
            <w:pPr>
              <w:pStyle w:val="15"/>
            </w:pPr>
            <w:r>
              <w:t>30107</w:t>
            </w:r>
          </w:p>
        </w:tc>
        <w:tc>
          <w:tcPr>
            <w:tcW w:w="5891" w:type="dxa"/>
            <w:vAlign w:val="center"/>
          </w:tcPr>
          <w:p>
            <w:pPr>
              <w:pStyle w:val="15"/>
            </w:pPr>
            <w:r>
              <w:t>绩效工资</w:t>
            </w:r>
          </w:p>
        </w:tc>
        <w:tc>
          <w:tcPr>
            <w:tcW w:w="1643" w:type="dxa"/>
            <w:vAlign w:val="center"/>
          </w:tcPr>
          <w:p>
            <w:pPr>
              <w:pStyle w:val="14"/>
            </w:pPr>
            <w:r>
              <w:t>4.41</w:t>
            </w:r>
          </w:p>
        </w:tc>
        <w:tc>
          <w:tcPr>
            <w:tcW w:w="1643" w:type="dxa"/>
            <w:vAlign w:val="center"/>
          </w:tcPr>
          <w:p>
            <w:pPr>
              <w:pStyle w:val="14"/>
            </w:pPr>
            <w:r>
              <w:t>4.41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7</w:t>
            </w:r>
          </w:p>
        </w:tc>
        <w:tc>
          <w:tcPr>
            <w:tcW w:w="2082" w:type="dxa"/>
            <w:vAlign w:val="center"/>
          </w:tcPr>
          <w:p>
            <w:pPr>
              <w:pStyle w:val="15"/>
            </w:pPr>
            <w:r>
              <w:t>30108</w:t>
            </w:r>
          </w:p>
        </w:tc>
        <w:tc>
          <w:tcPr>
            <w:tcW w:w="5891" w:type="dxa"/>
            <w:vAlign w:val="center"/>
          </w:tcPr>
          <w:p>
            <w:pPr>
              <w:pStyle w:val="15"/>
            </w:pPr>
            <w:r>
              <w:t>机关事业</w:t>
            </w:r>
            <w:r>
              <w:rPr>
                <w:rFonts w:hint="eastAsia"/>
                <w:lang w:eastAsia="zh-CN"/>
              </w:rPr>
              <w:t>部门</w:t>
            </w:r>
            <w:r>
              <w:t>基本养老保险缴费</w:t>
            </w:r>
          </w:p>
        </w:tc>
        <w:tc>
          <w:tcPr>
            <w:tcW w:w="1643" w:type="dxa"/>
            <w:vAlign w:val="center"/>
          </w:tcPr>
          <w:p>
            <w:pPr>
              <w:pStyle w:val="14"/>
            </w:pPr>
            <w:r>
              <w:t>8.44</w:t>
            </w:r>
          </w:p>
        </w:tc>
        <w:tc>
          <w:tcPr>
            <w:tcW w:w="1643" w:type="dxa"/>
            <w:vAlign w:val="center"/>
          </w:tcPr>
          <w:p>
            <w:pPr>
              <w:pStyle w:val="14"/>
            </w:pPr>
            <w:r>
              <w:t>8.44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8</w:t>
            </w:r>
          </w:p>
        </w:tc>
        <w:tc>
          <w:tcPr>
            <w:tcW w:w="2082" w:type="dxa"/>
            <w:vAlign w:val="center"/>
          </w:tcPr>
          <w:p>
            <w:pPr>
              <w:pStyle w:val="15"/>
            </w:pPr>
            <w:r>
              <w:t>30109</w:t>
            </w:r>
          </w:p>
        </w:tc>
        <w:tc>
          <w:tcPr>
            <w:tcW w:w="5891" w:type="dxa"/>
            <w:vAlign w:val="center"/>
          </w:tcPr>
          <w:p>
            <w:pPr>
              <w:pStyle w:val="15"/>
            </w:pPr>
            <w:r>
              <w:t>职业年金缴费</w:t>
            </w:r>
          </w:p>
        </w:tc>
        <w:tc>
          <w:tcPr>
            <w:tcW w:w="1643" w:type="dxa"/>
            <w:vAlign w:val="center"/>
          </w:tcPr>
          <w:p>
            <w:pPr>
              <w:pStyle w:val="14"/>
            </w:pPr>
            <w:r>
              <w:t>4.22</w:t>
            </w:r>
          </w:p>
        </w:tc>
        <w:tc>
          <w:tcPr>
            <w:tcW w:w="1643" w:type="dxa"/>
            <w:vAlign w:val="center"/>
          </w:tcPr>
          <w:p>
            <w:pPr>
              <w:pStyle w:val="14"/>
            </w:pPr>
            <w:r>
              <w:t>4.22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9</w:t>
            </w:r>
          </w:p>
        </w:tc>
        <w:tc>
          <w:tcPr>
            <w:tcW w:w="2082" w:type="dxa"/>
            <w:vAlign w:val="center"/>
          </w:tcPr>
          <w:p>
            <w:pPr>
              <w:pStyle w:val="15"/>
            </w:pPr>
            <w:r>
              <w:t>30110</w:t>
            </w:r>
          </w:p>
        </w:tc>
        <w:tc>
          <w:tcPr>
            <w:tcW w:w="5891" w:type="dxa"/>
            <w:vAlign w:val="center"/>
          </w:tcPr>
          <w:p>
            <w:pPr>
              <w:pStyle w:val="15"/>
            </w:pPr>
            <w:r>
              <w:t>职工基本医疗保险缴费</w:t>
            </w:r>
          </w:p>
        </w:tc>
        <w:tc>
          <w:tcPr>
            <w:tcW w:w="1643" w:type="dxa"/>
            <w:vAlign w:val="center"/>
          </w:tcPr>
          <w:p>
            <w:pPr>
              <w:pStyle w:val="14"/>
            </w:pPr>
            <w:r>
              <w:t>3.35</w:t>
            </w:r>
          </w:p>
        </w:tc>
        <w:tc>
          <w:tcPr>
            <w:tcW w:w="1643" w:type="dxa"/>
            <w:vAlign w:val="center"/>
          </w:tcPr>
          <w:p>
            <w:pPr>
              <w:pStyle w:val="14"/>
            </w:pPr>
            <w:r>
              <w:t>3.35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10</w:t>
            </w:r>
          </w:p>
        </w:tc>
        <w:tc>
          <w:tcPr>
            <w:tcW w:w="2082" w:type="dxa"/>
            <w:vAlign w:val="center"/>
          </w:tcPr>
          <w:p>
            <w:pPr>
              <w:pStyle w:val="15"/>
            </w:pPr>
            <w:r>
              <w:t>30112</w:t>
            </w:r>
          </w:p>
        </w:tc>
        <w:tc>
          <w:tcPr>
            <w:tcW w:w="5891" w:type="dxa"/>
            <w:vAlign w:val="center"/>
          </w:tcPr>
          <w:p>
            <w:pPr>
              <w:pStyle w:val="15"/>
            </w:pPr>
            <w:r>
              <w:t>其他社会保障缴费</w:t>
            </w:r>
          </w:p>
        </w:tc>
        <w:tc>
          <w:tcPr>
            <w:tcW w:w="1643" w:type="dxa"/>
            <w:vAlign w:val="center"/>
          </w:tcPr>
          <w:p>
            <w:pPr>
              <w:pStyle w:val="14"/>
            </w:pPr>
            <w:r>
              <w:t>1.25</w:t>
            </w:r>
          </w:p>
        </w:tc>
        <w:tc>
          <w:tcPr>
            <w:tcW w:w="1643" w:type="dxa"/>
            <w:vAlign w:val="center"/>
          </w:tcPr>
          <w:p>
            <w:pPr>
              <w:pStyle w:val="14"/>
            </w:pPr>
            <w:r>
              <w:t>1.25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11</w:t>
            </w:r>
          </w:p>
        </w:tc>
        <w:tc>
          <w:tcPr>
            <w:tcW w:w="2082" w:type="dxa"/>
            <w:vAlign w:val="center"/>
          </w:tcPr>
          <w:p>
            <w:pPr>
              <w:pStyle w:val="15"/>
            </w:pPr>
            <w:r>
              <w:t>30113</w:t>
            </w:r>
          </w:p>
        </w:tc>
        <w:tc>
          <w:tcPr>
            <w:tcW w:w="5891" w:type="dxa"/>
            <w:vAlign w:val="center"/>
          </w:tcPr>
          <w:p>
            <w:pPr>
              <w:pStyle w:val="15"/>
            </w:pPr>
            <w:r>
              <w:t>住房公积金</w:t>
            </w:r>
          </w:p>
        </w:tc>
        <w:tc>
          <w:tcPr>
            <w:tcW w:w="1643" w:type="dxa"/>
            <w:vAlign w:val="center"/>
          </w:tcPr>
          <w:p>
            <w:pPr>
              <w:pStyle w:val="14"/>
            </w:pPr>
            <w:r>
              <w:t>6.40</w:t>
            </w:r>
          </w:p>
        </w:tc>
        <w:tc>
          <w:tcPr>
            <w:tcW w:w="1643" w:type="dxa"/>
            <w:vAlign w:val="center"/>
          </w:tcPr>
          <w:p>
            <w:pPr>
              <w:pStyle w:val="14"/>
            </w:pPr>
            <w:r>
              <w:t>6.40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12</w:t>
            </w:r>
          </w:p>
        </w:tc>
        <w:tc>
          <w:tcPr>
            <w:tcW w:w="2082" w:type="dxa"/>
            <w:vAlign w:val="center"/>
          </w:tcPr>
          <w:p>
            <w:pPr>
              <w:pStyle w:val="15"/>
            </w:pPr>
            <w:r>
              <w:t>30199</w:t>
            </w:r>
          </w:p>
        </w:tc>
        <w:tc>
          <w:tcPr>
            <w:tcW w:w="5891" w:type="dxa"/>
            <w:vAlign w:val="center"/>
          </w:tcPr>
          <w:p>
            <w:pPr>
              <w:pStyle w:val="15"/>
            </w:pPr>
            <w:r>
              <w:t>其他工资福利支出</w:t>
            </w:r>
          </w:p>
        </w:tc>
        <w:tc>
          <w:tcPr>
            <w:tcW w:w="1643" w:type="dxa"/>
            <w:vAlign w:val="center"/>
          </w:tcPr>
          <w:p>
            <w:pPr>
              <w:pStyle w:val="14"/>
            </w:pPr>
            <w:r>
              <w:t>30.00</w:t>
            </w:r>
          </w:p>
        </w:tc>
        <w:tc>
          <w:tcPr>
            <w:tcW w:w="1643" w:type="dxa"/>
            <w:vAlign w:val="center"/>
          </w:tcPr>
          <w:p>
            <w:pPr>
              <w:pStyle w:val="14"/>
            </w:pPr>
            <w:r>
              <w:t>30.00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13</w:t>
            </w:r>
          </w:p>
        </w:tc>
        <w:tc>
          <w:tcPr>
            <w:tcW w:w="2082" w:type="dxa"/>
            <w:vAlign w:val="center"/>
          </w:tcPr>
          <w:p>
            <w:pPr>
              <w:pStyle w:val="15"/>
            </w:pPr>
            <w:r>
              <w:t>302</w:t>
            </w:r>
          </w:p>
        </w:tc>
        <w:tc>
          <w:tcPr>
            <w:tcW w:w="5891" w:type="dxa"/>
            <w:vAlign w:val="center"/>
          </w:tcPr>
          <w:p>
            <w:pPr>
              <w:pStyle w:val="15"/>
            </w:pPr>
            <w:r>
              <w:t>商品和服务支出</w:t>
            </w:r>
          </w:p>
        </w:tc>
        <w:tc>
          <w:tcPr>
            <w:tcW w:w="1643" w:type="dxa"/>
            <w:vAlign w:val="center"/>
          </w:tcPr>
          <w:p>
            <w:pPr>
              <w:pStyle w:val="14"/>
            </w:pPr>
            <w:r>
              <w:t>15.56</w:t>
            </w:r>
          </w:p>
        </w:tc>
        <w:tc>
          <w:tcPr>
            <w:tcW w:w="1643" w:type="dxa"/>
            <w:vAlign w:val="center"/>
          </w:tcPr>
          <w:p>
            <w:pPr>
              <w:pStyle w:val="14"/>
            </w:pPr>
          </w:p>
        </w:tc>
        <w:tc>
          <w:tcPr>
            <w:tcW w:w="1643" w:type="dxa"/>
            <w:vAlign w:val="center"/>
          </w:tcPr>
          <w:p>
            <w:pPr>
              <w:pStyle w:val="14"/>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14</w:t>
            </w:r>
          </w:p>
        </w:tc>
        <w:tc>
          <w:tcPr>
            <w:tcW w:w="2082" w:type="dxa"/>
            <w:vAlign w:val="center"/>
          </w:tcPr>
          <w:p>
            <w:pPr>
              <w:pStyle w:val="15"/>
            </w:pPr>
            <w:r>
              <w:t>30201</w:t>
            </w:r>
          </w:p>
        </w:tc>
        <w:tc>
          <w:tcPr>
            <w:tcW w:w="5891" w:type="dxa"/>
            <w:vAlign w:val="center"/>
          </w:tcPr>
          <w:p>
            <w:pPr>
              <w:pStyle w:val="15"/>
            </w:pPr>
            <w:r>
              <w:t>办公费</w:t>
            </w:r>
          </w:p>
        </w:tc>
        <w:tc>
          <w:tcPr>
            <w:tcW w:w="1643" w:type="dxa"/>
            <w:vAlign w:val="center"/>
          </w:tcPr>
          <w:p>
            <w:pPr>
              <w:pStyle w:val="14"/>
            </w:pPr>
            <w:r>
              <w:t>9.00</w:t>
            </w:r>
          </w:p>
        </w:tc>
        <w:tc>
          <w:tcPr>
            <w:tcW w:w="1643" w:type="dxa"/>
            <w:vAlign w:val="center"/>
          </w:tcPr>
          <w:p>
            <w:pPr>
              <w:pStyle w:val="14"/>
            </w:pPr>
          </w:p>
        </w:tc>
        <w:tc>
          <w:tcPr>
            <w:tcW w:w="1643"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15</w:t>
            </w:r>
          </w:p>
        </w:tc>
        <w:tc>
          <w:tcPr>
            <w:tcW w:w="2082" w:type="dxa"/>
            <w:vAlign w:val="center"/>
          </w:tcPr>
          <w:p>
            <w:pPr>
              <w:pStyle w:val="15"/>
            </w:pPr>
            <w:r>
              <w:t>30231</w:t>
            </w:r>
          </w:p>
        </w:tc>
        <w:tc>
          <w:tcPr>
            <w:tcW w:w="5891" w:type="dxa"/>
            <w:vAlign w:val="center"/>
          </w:tcPr>
          <w:p>
            <w:pPr>
              <w:pStyle w:val="15"/>
            </w:pPr>
            <w:r>
              <w:t>公务用车运行维护费</w:t>
            </w:r>
          </w:p>
        </w:tc>
        <w:tc>
          <w:tcPr>
            <w:tcW w:w="1643"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16</w:t>
            </w:r>
          </w:p>
        </w:tc>
        <w:tc>
          <w:tcPr>
            <w:tcW w:w="2082" w:type="dxa"/>
            <w:vAlign w:val="center"/>
          </w:tcPr>
          <w:p>
            <w:pPr>
              <w:pStyle w:val="15"/>
            </w:pPr>
            <w:r>
              <w:t>30239</w:t>
            </w:r>
          </w:p>
        </w:tc>
        <w:tc>
          <w:tcPr>
            <w:tcW w:w="5891" w:type="dxa"/>
            <w:vAlign w:val="center"/>
          </w:tcPr>
          <w:p>
            <w:pPr>
              <w:pStyle w:val="15"/>
            </w:pPr>
            <w:r>
              <w:t>其他交通费用</w:t>
            </w:r>
          </w:p>
        </w:tc>
        <w:tc>
          <w:tcPr>
            <w:tcW w:w="1643" w:type="dxa"/>
            <w:vAlign w:val="center"/>
          </w:tcPr>
          <w:p>
            <w:pPr>
              <w:pStyle w:val="14"/>
            </w:pPr>
            <w:r>
              <w:t>4.56</w:t>
            </w:r>
          </w:p>
        </w:tc>
        <w:tc>
          <w:tcPr>
            <w:tcW w:w="1643" w:type="dxa"/>
            <w:vAlign w:val="center"/>
          </w:tcPr>
          <w:p>
            <w:pPr>
              <w:pStyle w:val="14"/>
            </w:pPr>
          </w:p>
        </w:tc>
        <w:tc>
          <w:tcPr>
            <w:tcW w:w="1643" w:type="dxa"/>
            <w:vAlign w:val="center"/>
          </w:tcPr>
          <w:p>
            <w:pPr>
              <w:pStyle w:val="14"/>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17</w:t>
            </w:r>
          </w:p>
        </w:tc>
        <w:tc>
          <w:tcPr>
            <w:tcW w:w="2082" w:type="dxa"/>
            <w:vAlign w:val="center"/>
          </w:tcPr>
          <w:p>
            <w:pPr>
              <w:pStyle w:val="15"/>
            </w:pPr>
            <w:r>
              <w:t>303</w:t>
            </w:r>
          </w:p>
        </w:tc>
        <w:tc>
          <w:tcPr>
            <w:tcW w:w="5891" w:type="dxa"/>
            <w:vAlign w:val="center"/>
          </w:tcPr>
          <w:p>
            <w:pPr>
              <w:pStyle w:val="15"/>
            </w:pPr>
            <w:r>
              <w:t>对个人和家庭的补助</w:t>
            </w:r>
          </w:p>
        </w:tc>
        <w:tc>
          <w:tcPr>
            <w:tcW w:w="1643" w:type="dxa"/>
            <w:vAlign w:val="center"/>
          </w:tcPr>
          <w:p>
            <w:pPr>
              <w:pStyle w:val="14"/>
            </w:pPr>
            <w:r>
              <w:t>13.18</w:t>
            </w:r>
          </w:p>
        </w:tc>
        <w:tc>
          <w:tcPr>
            <w:tcW w:w="1643" w:type="dxa"/>
            <w:vAlign w:val="center"/>
          </w:tcPr>
          <w:p>
            <w:pPr>
              <w:pStyle w:val="14"/>
            </w:pPr>
            <w:r>
              <w:t>13.18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18</w:t>
            </w:r>
          </w:p>
        </w:tc>
        <w:tc>
          <w:tcPr>
            <w:tcW w:w="2082" w:type="dxa"/>
            <w:vAlign w:val="center"/>
          </w:tcPr>
          <w:p>
            <w:pPr>
              <w:pStyle w:val="15"/>
            </w:pPr>
            <w:r>
              <w:t>30302</w:t>
            </w:r>
          </w:p>
        </w:tc>
        <w:tc>
          <w:tcPr>
            <w:tcW w:w="5891" w:type="dxa"/>
            <w:vAlign w:val="center"/>
          </w:tcPr>
          <w:p>
            <w:pPr>
              <w:pStyle w:val="15"/>
            </w:pPr>
            <w:r>
              <w:t>退休费</w:t>
            </w:r>
          </w:p>
        </w:tc>
        <w:tc>
          <w:tcPr>
            <w:tcW w:w="1643" w:type="dxa"/>
            <w:vAlign w:val="center"/>
          </w:tcPr>
          <w:p>
            <w:pPr>
              <w:pStyle w:val="14"/>
            </w:pPr>
            <w:r>
              <w:t>9.76</w:t>
            </w:r>
          </w:p>
        </w:tc>
        <w:tc>
          <w:tcPr>
            <w:tcW w:w="1643" w:type="dxa"/>
            <w:vAlign w:val="center"/>
          </w:tcPr>
          <w:p>
            <w:pPr>
              <w:pStyle w:val="14"/>
            </w:pPr>
            <w:r>
              <w:t>9.76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6" w:type="dxa"/>
            <w:vAlign w:val="center"/>
          </w:tcPr>
          <w:p>
            <w:pPr>
              <w:pStyle w:val="16"/>
            </w:pPr>
            <w:r>
              <w:t>19</w:t>
            </w:r>
          </w:p>
        </w:tc>
        <w:tc>
          <w:tcPr>
            <w:tcW w:w="2082" w:type="dxa"/>
            <w:vAlign w:val="center"/>
          </w:tcPr>
          <w:p>
            <w:pPr>
              <w:pStyle w:val="15"/>
            </w:pPr>
            <w:r>
              <w:t>30305</w:t>
            </w:r>
          </w:p>
        </w:tc>
        <w:tc>
          <w:tcPr>
            <w:tcW w:w="5891" w:type="dxa"/>
            <w:vAlign w:val="center"/>
          </w:tcPr>
          <w:p>
            <w:pPr>
              <w:pStyle w:val="15"/>
            </w:pPr>
            <w:r>
              <w:t>生活补助</w:t>
            </w:r>
          </w:p>
        </w:tc>
        <w:tc>
          <w:tcPr>
            <w:tcW w:w="1643" w:type="dxa"/>
            <w:vAlign w:val="center"/>
          </w:tcPr>
          <w:p>
            <w:pPr>
              <w:pStyle w:val="14"/>
            </w:pPr>
            <w:r>
              <w:t>3.42</w:t>
            </w:r>
          </w:p>
        </w:tc>
        <w:tc>
          <w:tcPr>
            <w:tcW w:w="1643" w:type="dxa"/>
            <w:vAlign w:val="center"/>
          </w:tcPr>
          <w:p>
            <w:pPr>
              <w:pStyle w:val="14"/>
            </w:pPr>
            <w:r>
              <w:t>3.42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2"/>
        <w:gridCol w:w="562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11"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2" w:type="dxa"/>
            <w:vMerge w:val="restart"/>
            <w:vAlign w:val="center"/>
          </w:tcPr>
          <w:p>
            <w:pPr>
              <w:pStyle w:val="13"/>
            </w:pPr>
            <w:r>
              <w:t>序号</w:t>
            </w:r>
          </w:p>
        </w:tc>
        <w:tc>
          <w:tcPr>
            <w:tcW w:w="7269"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2" w:type="dxa"/>
            <w:vMerge w:val="continue"/>
          </w:tcPr>
          <w:p/>
        </w:tc>
        <w:tc>
          <w:tcPr>
            <w:tcW w:w="5626"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2" w:type="dxa"/>
            <w:vAlign w:val="center"/>
          </w:tcPr>
          <w:p>
            <w:pPr>
              <w:pStyle w:val="13"/>
            </w:pPr>
            <w:r>
              <w:t>栏次</w:t>
            </w:r>
          </w:p>
        </w:tc>
        <w:tc>
          <w:tcPr>
            <w:tcW w:w="5626"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2" w:type="dxa"/>
            <w:vAlign w:val="center"/>
          </w:tcPr>
          <w:p>
            <w:pPr>
              <w:pStyle w:val="16"/>
            </w:pPr>
          </w:p>
        </w:tc>
        <w:tc>
          <w:tcPr>
            <w:tcW w:w="5626"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9"/>
        <w:gridCol w:w="592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7"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Merge w:val="restart"/>
            <w:vAlign w:val="center"/>
          </w:tcPr>
          <w:p>
            <w:pPr>
              <w:pStyle w:val="13"/>
            </w:pPr>
            <w:r>
              <w:t>序号</w:t>
            </w:r>
          </w:p>
        </w:tc>
        <w:tc>
          <w:tcPr>
            <w:tcW w:w="7568"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Merge w:val="continue"/>
          </w:tcPr>
          <w:p/>
        </w:tc>
        <w:tc>
          <w:tcPr>
            <w:tcW w:w="5925"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9" w:type="dxa"/>
            <w:vAlign w:val="center"/>
          </w:tcPr>
          <w:p>
            <w:pPr>
              <w:pStyle w:val="13"/>
            </w:pPr>
            <w:r>
              <w:t>栏次</w:t>
            </w:r>
          </w:p>
        </w:tc>
        <w:tc>
          <w:tcPr>
            <w:tcW w:w="5925"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9" w:type="dxa"/>
            <w:vAlign w:val="center"/>
          </w:tcPr>
          <w:p>
            <w:pPr>
              <w:pStyle w:val="16"/>
            </w:pPr>
          </w:p>
        </w:tc>
        <w:tc>
          <w:tcPr>
            <w:tcW w:w="5925"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67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8" w:type="dxa"/>
            <w:gridSpan w:val="3"/>
            <w:tcBorders>
              <w:top w:val="single" w:color="FFFFFF" w:sz="6" w:space="0"/>
              <w:left w:val="single" w:color="FFFFFF" w:sz="6" w:space="0"/>
              <w:right w:val="single" w:color="FFFFFF" w:sz="6" w:space="0"/>
            </w:tcBorders>
            <w:vAlign w:val="center"/>
          </w:tcPr>
          <w:p>
            <w:pPr>
              <w:pStyle w:val="12"/>
            </w:pPr>
            <w:r>
              <w:t>817001成安县供销合作社联合社</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3"/>
            </w:pPr>
            <w:r>
              <w:t>序号</w:t>
            </w:r>
          </w:p>
        </w:tc>
        <w:tc>
          <w:tcPr>
            <w:tcW w:w="6785"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Merge w:val="continue"/>
          </w:tcPr>
          <w:p/>
        </w:tc>
        <w:tc>
          <w:tcPr>
            <w:tcW w:w="6785"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0" w:type="dxa"/>
            <w:vAlign w:val="center"/>
          </w:tcPr>
          <w:p>
            <w:pPr>
              <w:pStyle w:val="13"/>
            </w:pPr>
            <w:r>
              <w:t>栏次</w:t>
            </w:r>
          </w:p>
        </w:tc>
        <w:tc>
          <w:tcPr>
            <w:tcW w:w="6785"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1</w:t>
            </w:r>
          </w:p>
        </w:tc>
        <w:tc>
          <w:tcPr>
            <w:tcW w:w="6785"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合计</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2</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default"/>
                <w:lang w:val="en-US" w:eastAsia="zh-CN"/>
              </w:rPr>
              <w:t>“</w:t>
            </w:r>
            <w:r>
              <w:rPr>
                <w:rFonts w:hint="eastAsia"/>
                <w:lang w:val="en-US" w:eastAsia="zh-CN"/>
              </w:rPr>
              <w:t>三公</w:t>
            </w:r>
            <w:r>
              <w:rPr>
                <w:rFonts w:hint="default"/>
                <w:lang w:val="en-US" w:eastAsia="zh-CN"/>
              </w:rPr>
              <w:t>”</w:t>
            </w:r>
            <w:r>
              <w:rPr>
                <w:rFonts w:hint="eastAsia"/>
                <w:lang w:val="en-US" w:eastAsia="zh-CN"/>
              </w:rPr>
              <w:t>经费小计</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3</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一、因公出国（境）费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both"/>
              <w:rPr>
                <w:rFonts w:hint="default"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4</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其中：教学科研人员因公出国（境）费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5</w:t>
            </w:r>
          </w:p>
        </w:tc>
        <w:tc>
          <w:tcPr>
            <w:tcW w:w="6785" w:type="dxa"/>
            <w:vAlign w:val="center"/>
          </w:tcPr>
          <w:p>
            <w:pPr>
              <w:pStyle w:val="15"/>
              <w:ind w:firstLine="630" w:firstLineChars="300"/>
              <w:rPr>
                <w:rFonts w:hint="default" w:ascii="方正书宋_GBK" w:hAnsi="方正书宋_GBK" w:eastAsia="方正书宋_GBK" w:cs="方正书宋_GBK"/>
                <w:sz w:val="21"/>
                <w:szCs w:val="24"/>
                <w:lang w:val="en-US" w:eastAsia="zh-CN" w:bidi="ar-SA"/>
              </w:rPr>
            </w:pPr>
            <w:r>
              <w:rPr>
                <w:rFonts w:hint="eastAsia"/>
                <w:lang w:val="en-US" w:eastAsia="zh-CN"/>
              </w:rPr>
              <w:t>其他因公出国（境）费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6</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二、公务用车购置及运维费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7</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其中：公务用车购置费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8</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公务用车运行维护费</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eastAsia" w:eastAsia="方正书宋_GBK"/>
                <w:lang w:val="en-US" w:eastAsia="zh-CN"/>
              </w:rPr>
            </w:pPr>
            <w:r>
              <w:rPr>
                <w:rFonts w:hint="eastAsia"/>
                <w:lang w:val="en-US" w:eastAsia="zh-CN"/>
              </w:rPr>
              <w:t>9</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三、公务接待费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default" w:eastAsia="方正书宋_GBK"/>
                <w:lang w:val="en-US" w:eastAsia="zh-CN"/>
              </w:rPr>
            </w:pPr>
            <w:r>
              <w:rPr>
                <w:rFonts w:hint="eastAsia"/>
                <w:lang w:val="en-US" w:eastAsia="zh-CN"/>
              </w:rPr>
              <w:t>10</w:t>
            </w:r>
          </w:p>
        </w:tc>
        <w:tc>
          <w:tcPr>
            <w:tcW w:w="6785"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四、会议费</w:t>
            </w: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0" w:type="dxa"/>
            <w:vAlign w:val="center"/>
          </w:tcPr>
          <w:p>
            <w:pPr>
              <w:pStyle w:val="16"/>
              <w:rPr>
                <w:rFonts w:hint="default"/>
                <w:lang w:val="en-US" w:eastAsia="zh-CN"/>
              </w:rPr>
            </w:pPr>
            <w:r>
              <w:rPr>
                <w:rFonts w:hint="eastAsia"/>
                <w:lang w:val="en-US" w:eastAsia="zh-CN"/>
              </w:rPr>
              <w:t>11</w:t>
            </w:r>
          </w:p>
        </w:tc>
        <w:tc>
          <w:tcPr>
            <w:tcW w:w="6785" w:type="dxa"/>
            <w:vAlign w:val="center"/>
          </w:tcPr>
          <w:p>
            <w:pPr>
              <w:pStyle w:val="15"/>
            </w:pPr>
            <w:r>
              <w:rPr>
                <w:rFonts w:hint="eastAsia"/>
                <w:lang w:val="en-US" w:eastAsia="zh-CN"/>
              </w:rPr>
              <w:t>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成安县供销合作社联合社2023年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预算法》、《地方预决算公开操作规程》和《关于进一步推进预算公开工作的实施意见》规定，现将成安县供销合作社联合社2023年</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预算公开如下：</w:t>
      </w:r>
    </w:p>
    <w:p>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spacing w:line="500" w:lineRule="exact"/>
        <w:ind w:firstLine="560"/>
        <w:rPr>
          <w:rFonts w:eastAsia="方正仿宋_GBK"/>
          <w:color w:val="000000"/>
          <w:sz w:val="28"/>
        </w:rPr>
      </w:pPr>
      <w:r>
        <w:rPr>
          <w:rFonts w:hint="eastAsia" w:eastAsia="方正仿宋_GBK"/>
          <w:color w:val="000000"/>
          <w:sz w:val="28"/>
        </w:rPr>
        <w:t>1、成安县供销社是全县供销合作社的联合组织，为县政府领导的事业机构，负责制定全县供销合作社的发展战略和规划，指导全县供销合作社的改革与发展。</w:t>
      </w:r>
    </w:p>
    <w:p>
      <w:pPr>
        <w:spacing w:line="500" w:lineRule="exact"/>
        <w:ind w:firstLine="560"/>
        <w:rPr>
          <w:rFonts w:eastAsia="方正仿宋_GBK"/>
          <w:color w:val="000000"/>
          <w:sz w:val="28"/>
        </w:rPr>
      </w:pPr>
      <w:r>
        <w:rPr>
          <w:rFonts w:hint="eastAsia" w:eastAsia="方正仿宋_GBK"/>
          <w:color w:val="000000"/>
          <w:sz w:val="28"/>
        </w:rPr>
        <w:t>2、负责维护供销合作社章程赋予的合法权益，协调与政府部门、社会组织的关系，参与和推动有关地方性法规和规章的制定，促进合作经济的发展。</w:t>
      </w:r>
    </w:p>
    <w:p>
      <w:pPr>
        <w:spacing w:line="500" w:lineRule="exact"/>
        <w:ind w:firstLine="560"/>
        <w:rPr>
          <w:rFonts w:eastAsia="方正仿宋_GBK"/>
          <w:color w:val="000000"/>
          <w:sz w:val="28"/>
        </w:rPr>
      </w:pPr>
      <w:r>
        <w:rPr>
          <w:rFonts w:hint="eastAsia" w:eastAsia="方正仿宋_GBK"/>
          <w:color w:val="000000"/>
          <w:sz w:val="28"/>
        </w:rPr>
        <w:t>3、按照上级政府授权，对重要农业生产资料、农副产品和再生资源经营进行组织、协调、管理；负责管理棉花、化肥、农药、羊毛、救灾物资等国家、省级、市级和县级重要物资储备。</w:t>
      </w:r>
    </w:p>
    <w:p>
      <w:pPr>
        <w:spacing w:line="500" w:lineRule="exact"/>
        <w:ind w:firstLine="560"/>
        <w:rPr>
          <w:rFonts w:eastAsia="方正仿宋_GBK"/>
          <w:color w:val="000000"/>
          <w:sz w:val="28"/>
        </w:rPr>
      </w:pPr>
      <w:r>
        <w:rPr>
          <w:rFonts w:hint="eastAsia" w:eastAsia="方正仿宋_GBK"/>
          <w:color w:val="000000"/>
          <w:sz w:val="28"/>
        </w:rPr>
        <w:t>4、负责指导全县供销合作社社属企业改革，建立现代企业制度，管理运营本及社社有资产，对直属</w:t>
      </w:r>
      <w:r>
        <w:rPr>
          <w:rFonts w:hint="eastAsia" w:eastAsia="方正仿宋_GBK"/>
          <w:color w:val="000000"/>
          <w:sz w:val="28"/>
          <w:lang w:eastAsia="zh-CN"/>
        </w:rPr>
        <w:t>部门</w:t>
      </w:r>
      <w:r>
        <w:rPr>
          <w:rFonts w:hint="eastAsia" w:eastAsia="方正仿宋_GBK"/>
          <w:color w:val="000000"/>
          <w:sz w:val="28"/>
        </w:rPr>
        <w:t>行使出资人职能。</w:t>
      </w:r>
    </w:p>
    <w:p>
      <w:pPr>
        <w:pStyle w:val="2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9"/>
        <w:gridCol w:w="3791"/>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689" w:type="dxa"/>
            <w:vAlign w:val="center"/>
          </w:tcPr>
          <w:p>
            <w:pPr>
              <w:pStyle w:val="13"/>
            </w:pPr>
            <w:r>
              <w:rPr>
                <w:rFonts w:hint="eastAsia"/>
                <w:lang w:eastAsia="zh-CN"/>
              </w:rPr>
              <w:t>部门</w:t>
            </w:r>
            <w:r>
              <w:t>名称</w:t>
            </w:r>
          </w:p>
        </w:tc>
        <w:tc>
          <w:tcPr>
            <w:tcW w:w="3791" w:type="dxa"/>
            <w:vAlign w:val="center"/>
          </w:tcPr>
          <w:p>
            <w:pPr>
              <w:pStyle w:val="13"/>
            </w:pPr>
            <w:r>
              <w:rPr>
                <w:rFonts w:hint="eastAsia"/>
                <w:lang w:eastAsia="zh-CN"/>
              </w:rPr>
              <w:t>部门</w:t>
            </w:r>
            <w:r>
              <w:t>性质</w:t>
            </w:r>
          </w:p>
        </w:tc>
        <w:tc>
          <w:tcPr>
            <w:tcW w:w="2464" w:type="dxa"/>
            <w:vAlign w:val="center"/>
          </w:tcPr>
          <w:p>
            <w:pPr>
              <w:pStyle w:val="13"/>
            </w:pPr>
            <w:r>
              <w:rPr>
                <w:rFonts w:hint="eastAsia"/>
                <w:lang w:eastAsia="zh-CN"/>
              </w:rPr>
              <w:t>部门</w:t>
            </w:r>
            <w:r>
              <w:t>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89" w:type="dxa"/>
            <w:vAlign w:val="center"/>
          </w:tcPr>
          <w:p>
            <w:pPr>
              <w:pStyle w:val="15"/>
            </w:pPr>
            <w:r>
              <w:t>成安县供销合作社联合社</w:t>
            </w:r>
          </w:p>
        </w:tc>
        <w:tc>
          <w:tcPr>
            <w:tcW w:w="3791"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pPr>
        <w:spacing w:line="500" w:lineRule="exact"/>
        <w:ind w:firstLine="560"/>
        <w:rPr>
          <w:rFonts w:eastAsia="方正仿宋_GBK"/>
          <w:b/>
          <w:bCs/>
          <w:color w:val="000000"/>
          <w:sz w:val="28"/>
        </w:rPr>
      </w:pPr>
      <w:r>
        <w:rPr>
          <w:rFonts w:eastAsia="方正仿宋_GBK"/>
          <w:b/>
          <w:bCs/>
          <w:color w:val="000000"/>
          <w:sz w:val="28"/>
        </w:rPr>
        <w:t>1</w:t>
      </w:r>
      <w:r>
        <w:rPr>
          <w:rFonts w:hint="eastAsia" w:eastAsia="方正仿宋_GBK"/>
          <w:b/>
          <w:bCs/>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年预算收入</w:t>
      </w:r>
      <w:r>
        <w:rPr>
          <w:rFonts w:hint="eastAsia" w:eastAsia="方正仿宋_GBK"/>
          <w:color w:val="000000"/>
          <w:sz w:val="28"/>
          <w:lang w:val="en-US" w:eastAsia="zh-CN"/>
        </w:rPr>
        <w:t>361.76万元，</w:t>
      </w:r>
      <w:r>
        <w:rPr>
          <w:rFonts w:hint="eastAsia" w:eastAsia="方正仿宋_GBK"/>
          <w:color w:val="000000"/>
          <w:sz w:val="28"/>
        </w:rPr>
        <w:t>其中：一般公共预算收入</w:t>
      </w:r>
      <w:r>
        <w:rPr>
          <w:rFonts w:hint="eastAsia" w:eastAsia="方正仿宋_GBK"/>
          <w:color w:val="000000"/>
          <w:sz w:val="28"/>
          <w:lang w:val="en-US" w:eastAsia="zh-CN"/>
        </w:rPr>
        <w:t>361.76</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b/>
          <w:bCs/>
          <w:color w:val="000000"/>
          <w:sz w:val="28"/>
        </w:rPr>
      </w:pPr>
      <w:r>
        <w:rPr>
          <w:rFonts w:eastAsia="方正仿宋_GBK"/>
          <w:b/>
          <w:bCs/>
          <w:color w:val="000000"/>
          <w:sz w:val="28"/>
        </w:rPr>
        <w:t>2</w:t>
      </w:r>
      <w:r>
        <w:rPr>
          <w:rFonts w:hint="eastAsia" w:eastAsia="方正仿宋_GBK"/>
          <w:b/>
          <w:bCs/>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年支出预算</w:t>
      </w:r>
      <w:r>
        <w:rPr>
          <w:rFonts w:hint="eastAsia" w:eastAsia="方正仿宋_GBK"/>
          <w:color w:val="000000"/>
          <w:sz w:val="28"/>
          <w:lang w:val="en-US" w:eastAsia="zh-CN"/>
        </w:rPr>
        <w:t>361.76</w:t>
      </w:r>
      <w:r>
        <w:rPr>
          <w:rFonts w:hint="eastAsia" w:eastAsia="方正仿宋_GBK"/>
          <w:color w:val="000000"/>
          <w:sz w:val="28"/>
        </w:rPr>
        <w:t>万元，其中:基本支出</w:t>
      </w:r>
      <w:r>
        <w:rPr>
          <w:rFonts w:hint="eastAsia" w:eastAsia="方正仿宋_GBK"/>
          <w:color w:val="000000"/>
          <w:sz w:val="28"/>
          <w:lang w:val="en-US" w:eastAsia="zh-CN"/>
        </w:rPr>
        <w:t>327.25</w:t>
      </w:r>
      <w:r>
        <w:rPr>
          <w:rFonts w:hint="eastAsia" w:eastAsia="方正仿宋_GBK"/>
          <w:color w:val="000000"/>
          <w:sz w:val="28"/>
        </w:rPr>
        <w:t>万元，包括人员经费</w:t>
      </w:r>
      <w:r>
        <w:rPr>
          <w:rFonts w:hint="eastAsia" w:eastAsia="方正仿宋_GBK"/>
          <w:color w:val="000000"/>
          <w:sz w:val="28"/>
          <w:lang w:val="en-US" w:eastAsia="zh-CN"/>
        </w:rPr>
        <w:t>311.69</w:t>
      </w:r>
      <w:r>
        <w:rPr>
          <w:rFonts w:hint="eastAsia" w:eastAsia="方正仿宋_GBK"/>
          <w:color w:val="000000"/>
          <w:sz w:val="28"/>
        </w:rPr>
        <w:t>万元和日常公用经费1</w:t>
      </w:r>
      <w:r>
        <w:rPr>
          <w:rFonts w:hint="eastAsia" w:eastAsia="方正仿宋_GBK"/>
          <w:color w:val="000000"/>
          <w:sz w:val="28"/>
          <w:lang w:val="en-US" w:eastAsia="zh-CN"/>
        </w:rPr>
        <w:t>5.56</w:t>
      </w:r>
      <w:r>
        <w:rPr>
          <w:rFonts w:hint="eastAsia" w:eastAsia="方正仿宋_GBK"/>
          <w:color w:val="000000"/>
          <w:sz w:val="28"/>
        </w:rPr>
        <w:t>万元，主要为办公费、电费、差旅费和公务用车运行维护费。</w:t>
      </w:r>
    </w:p>
    <w:p>
      <w:pPr>
        <w:spacing w:line="500" w:lineRule="exact"/>
        <w:ind w:firstLine="560"/>
        <w:rPr>
          <w:rFonts w:eastAsia="方正仿宋_GBK"/>
          <w:b/>
          <w:bCs/>
          <w:color w:val="000000"/>
          <w:sz w:val="28"/>
        </w:rPr>
      </w:pPr>
      <w:r>
        <w:rPr>
          <w:rFonts w:eastAsia="方正仿宋_GBK"/>
          <w:b/>
          <w:bCs/>
          <w:color w:val="000000"/>
          <w:sz w:val="28"/>
        </w:rPr>
        <w:t>3</w:t>
      </w:r>
      <w:r>
        <w:rPr>
          <w:rFonts w:hint="eastAsia" w:eastAsia="方正仿宋_GBK"/>
          <w:b/>
          <w:bCs/>
          <w:color w:val="000000"/>
          <w:sz w:val="28"/>
        </w:rPr>
        <w:t>、比上年增减变化情况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年预算收支安排</w:t>
      </w:r>
      <w:r>
        <w:rPr>
          <w:rFonts w:hint="eastAsia" w:eastAsia="方正仿宋_GBK"/>
          <w:color w:val="000000"/>
          <w:sz w:val="28"/>
          <w:lang w:val="en-US" w:eastAsia="zh-CN"/>
        </w:rPr>
        <w:t>361.76</w:t>
      </w:r>
      <w:r>
        <w:rPr>
          <w:rFonts w:hint="eastAsia" w:eastAsia="方正仿宋_GBK"/>
          <w:color w:val="000000"/>
          <w:sz w:val="28"/>
        </w:rPr>
        <w:t>万元，较202</w:t>
      </w:r>
      <w:r>
        <w:rPr>
          <w:rFonts w:hint="eastAsia" w:eastAsia="方正仿宋_GBK"/>
          <w:color w:val="000000"/>
          <w:sz w:val="28"/>
          <w:lang w:val="en-US" w:eastAsia="zh-CN"/>
        </w:rPr>
        <w:t>2</w:t>
      </w:r>
      <w:r>
        <w:rPr>
          <w:rFonts w:hint="eastAsia" w:eastAsia="方正仿宋_GBK"/>
          <w:color w:val="000000"/>
          <w:sz w:val="28"/>
        </w:rPr>
        <w:t>年预算</w:t>
      </w:r>
      <w:r>
        <w:rPr>
          <w:rFonts w:hint="eastAsia" w:eastAsia="方正仿宋_GBK"/>
          <w:color w:val="000000"/>
          <w:sz w:val="28"/>
          <w:lang w:val="en-US" w:eastAsia="zh-CN"/>
        </w:rPr>
        <w:t>增加36.67</w:t>
      </w:r>
      <w:r>
        <w:rPr>
          <w:rFonts w:hint="eastAsia" w:eastAsia="方正仿宋_GBK"/>
          <w:color w:val="000000"/>
          <w:sz w:val="28"/>
        </w:rPr>
        <w:t>万元，其中：基本支出</w:t>
      </w:r>
      <w:r>
        <w:rPr>
          <w:rFonts w:hint="eastAsia" w:eastAsia="方正仿宋_GBK"/>
          <w:color w:val="000000"/>
          <w:sz w:val="28"/>
          <w:lang w:val="en-US" w:eastAsia="zh-CN"/>
        </w:rPr>
        <w:t>增加24.19</w:t>
      </w:r>
      <w:r>
        <w:rPr>
          <w:rFonts w:hint="eastAsia" w:eastAsia="方正仿宋_GBK"/>
          <w:color w:val="000000"/>
          <w:sz w:val="28"/>
        </w:rPr>
        <w:t>万元，主要是202</w:t>
      </w:r>
      <w:r>
        <w:rPr>
          <w:rFonts w:hint="eastAsia" w:eastAsia="方正仿宋_GBK"/>
          <w:color w:val="000000"/>
          <w:sz w:val="28"/>
          <w:lang w:val="en-US" w:eastAsia="zh-CN"/>
        </w:rPr>
        <w:t>3</w:t>
      </w:r>
      <w:r>
        <w:rPr>
          <w:rFonts w:hint="eastAsia" w:eastAsia="方正仿宋_GBK"/>
          <w:color w:val="000000"/>
          <w:sz w:val="28"/>
        </w:rPr>
        <w:t>年人员工资</w:t>
      </w:r>
      <w:r>
        <w:rPr>
          <w:rFonts w:hint="eastAsia" w:eastAsia="方正仿宋_GBK"/>
          <w:color w:val="000000"/>
          <w:sz w:val="28"/>
          <w:lang w:val="en-US" w:eastAsia="zh-CN"/>
        </w:rPr>
        <w:t>增加</w:t>
      </w:r>
      <w:r>
        <w:rPr>
          <w:rFonts w:hint="eastAsia" w:eastAsia="方正仿宋_GBK"/>
          <w:color w:val="000000"/>
          <w:sz w:val="28"/>
        </w:rPr>
        <w:t>。</w:t>
      </w:r>
    </w:p>
    <w:p>
      <w:pPr>
        <w:pStyle w:val="29"/>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rPr>
          <w:rFonts w:hint="eastAsia" w:eastAsia="方正仿宋_GBK"/>
          <w:color w:val="000000"/>
          <w:sz w:val="28"/>
          <w:lang w:eastAsia="zh-CN"/>
        </w:rPr>
      </w:pPr>
      <w:r>
        <w:rPr>
          <w:rFonts w:hint="eastAsia" w:eastAsia="方正仿宋_GBK"/>
          <w:color w:val="000000"/>
          <w:sz w:val="28"/>
        </w:rPr>
        <w:t>日常公用经费安排1</w:t>
      </w:r>
      <w:r>
        <w:rPr>
          <w:rFonts w:hint="eastAsia" w:eastAsia="方正仿宋_GBK"/>
          <w:color w:val="000000"/>
          <w:sz w:val="28"/>
          <w:lang w:val="en-US" w:eastAsia="zh-CN"/>
        </w:rPr>
        <w:t>5.56</w:t>
      </w:r>
      <w:r>
        <w:rPr>
          <w:rFonts w:hint="eastAsia" w:eastAsia="方正仿宋_GBK"/>
          <w:color w:val="000000"/>
          <w:sz w:val="28"/>
        </w:rPr>
        <w:t>万元，包括：办公费、差旅费、水费、电费、会议费、招待费、转移支付，其他支出等</w:t>
      </w:r>
      <w:r>
        <w:rPr>
          <w:rFonts w:hint="eastAsia" w:eastAsia="方正仿宋_GBK"/>
          <w:color w:val="000000"/>
          <w:sz w:val="28"/>
          <w:lang w:eastAsia="zh-CN"/>
        </w:rPr>
        <w:t>。</w:t>
      </w:r>
    </w:p>
    <w:p>
      <w:pPr>
        <w:spacing w:line="500" w:lineRule="exact"/>
        <w:ind w:firstLine="560"/>
        <w:rPr>
          <w:rFonts w:hint="eastAsia" w:eastAsia="方正仿宋_GBK"/>
          <w:color w:val="000000"/>
          <w:sz w:val="28"/>
          <w:lang w:eastAsia="zh-CN"/>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560" w:firstLineChars="200"/>
        <w:jc w:val="left"/>
        <w:outlineLvl w:val="5"/>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年度“三公”预算支出2万元，其中，因公出国（境）费0元，安排公务用车维护费2元，（其中公务用车购置费0元，公务用车运行维护费2万元），公务接待费0万元，因公出国（境）费与202</w:t>
      </w:r>
      <w:r>
        <w:rPr>
          <w:rFonts w:hint="eastAsia" w:eastAsia="方正仿宋_GBK"/>
          <w:color w:val="000000"/>
          <w:sz w:val="28"/>
          <w:lang w:val="en-US" w:eastAsia="zh-CN"/>
        </w:rPr>
        <w:t>2</w:t>
      </w:r>
      <w:r>
        <w:rPr>
          <w:rFonts w:hint="eastAsia" w:eastAsia="方正仿宋_GBK"/>
          <w:color w:val="000000"/>
          <w:sz w:val="28"/>
        </w:rPr>
        <w:t>年相持平,安排公务用车维护费与202</w:t>
      </w:r>
      <w:r>
        <w:rPr>
          <w:rFonts w:hint="eastAsia" w:eastAsia="方正仿宋_GBK"/>
          <w:color w:val="000000"/>
          <w:sz w:val="28"/>
          <w:lang w:val="en-US" w:eastAsia="zh-CN"/>
        </w:rPr>
        <w:t>2</w:t>
      </w:r>
      <w:r>
        <w:rPr>
          <w:rFonts w:hint="eastAsia" w:eastAsia="方正仿宋_GBK"/>
          <w:color w:val="000000"/>
          <w:sz w:val="28"/>
        </w:rPr>
        <w:t>年相持平,公务接待费与202</w:t>
      </w:r>
      <w:r>
        <w:rPr>
          <w:rFonts w:hint="eastAsia" w:eastAsia="方正仿宋_GBK"/>
          <w:color w:val="000000"/>
          <w:sz w:val="28"/>
          <w:lang w:val="en-US" w:eastAsia="zh-CN"/>
        </w:rPr>
        <w:t>2</w:t>
      </w:r>
      <w:r>
        <w:rPr>
          <w:rFonts w:hint="eastAsia" w:eastAsia="方正仿宋_GBK"/>
          <w:color w:val="000000"/>
          <w:sz w:val="28"/>
        </w:rPr>
        <w:t>年相持平。202</w:t>
      </w:r>
      <w:r>
        <w:rPr>
          <w:rFonts w:hint="eastAsia" w:eastAsia="方正仿宋_GBK"/>
          <w:color w:val="000000"/>
          <w:sz w:val="28"/>
          <w:lang w:val="en-US" w:eastAsia="zh-CN"/>
        </w:rPr>
        <w:t>3</w:t>
      </w:r>
      <w:r>
        <w:rPr>
          <w:rFonts w:hint="eastAsia" w:eastAsia="方正仿宋_GBK"/>
          <w:color w:val="000000"/>
          <w:sz w:val="28"/>
        </w:rPr>
        <w:t>年“三公”经费预算减少了0%。</w:t>
      </w:r>
    </w:p>
    <w:p>
      <w:pPr>
        <w:pStyle w:val="23"/>
      </w:pP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1、JZ2022供销社关于拨付原纸厂、原纺织印染厂管理经费绩效目标表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1.按时完成职工的生活费发放、办理退休、医保、低保等工作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工作人员的数量</w:t>
            </w:r>
          </w:p>
        </w:tc>
        <w:tc>
          <w:tcPr>
            <w:tcW w:w="2835" w:type="dxa"/>
            <w:vAlign w:val="center"/>
          </w:tcPr>
          <w:p>
            <w:pPr>
              <w:pStyle w:val="15"/>
            </w:pPr>
            <w:r>
              <w:t>工作人员的数量</w:t>
            </w:r>
          </w:p>
        </w:tc>
        <w:tc>
          <w:tcPr>
            <w:tcW w:w="2551" w:type="dxa"/>
            <w:vAlign w:val="center"/>
          </w:tcPr>
          <w:p>
            <w:pPr>
              <w:pStyle w:val="15"/>
            </w:pPr>
            <w:r>
              <w:t>20人</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职工生活水平得到提升</w:t>
            </w:r>
          </w:p>
        </w:tc>
        <w:tc>
          <w:tcPr>
            <w:tcW w:w="2835" w:type="dxa"/>
            <w:vAlign w:val="center"/>
          </w:tcPr>
          <w:p>
            <w:pPr>
              <w:pStyle w:val="15"/>
            </w:pPr>
            <w:r>
              <w:t>职工生活水平得到提高</w:t>
            </w:r>
          </w:p>
        </w:tc>
        <w:tc>
          <w:tcPr>
            <w:tcW w:w="2551" w:type="dxa"/>
            <w:vAlign w:val="center"/>
          </w:tcPr>
          <w:p>
            <w:pPr>
              <w:pStyle w:val="15"/>
            </w:pPr>
            <w:r>
              <w:t>职工生活水平得到提高</w:t>
            </w:r>
          </w:p>
        </w:tc>
        <w:tc>
          <w:tcPr>
            <w:tcW w:w="2268"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资金使用期限</w:t>
            </w:r>
          </w:p>
        </w:tc>
        <w:tc>
          <w:tcPr>
            <w:tcW w:w="2835" w:type="dxa"/>
            <w:vAlign w:val="center"/>
          </w:tcPr>
          <w:p>
            <w:pPr>
              <w:pStyle w:val="15"/>
            </w:pPr>
            <w:r>
              <w:t>资金使用期限</w:t>
            </w:r>
          </w:p>
        </w:tc>
        <w:tc>
          <w:tcPr>
            <w:tcW w:w="2551" w:type="dxa"/>
            <w:vAlign w:val="center"/>
          </w:tcPr>
          <w:p>
            <w:pPr>
              <w:pStyle w:val="15"/>
            </w:pPr>
            <w:r>
              <w:t>1年</w:t>
            </w:r>
          </w:p>
        </w:tc>
        <w:tc>
          <w:tcPr>
            <w:tcW w:w="2268" w:type="dxa"/>
            <w:vAlign w:val="center"/>
          </w:tcPr>
          <w:p>
            <w:pPr>
              <w:pStyle w:val="15"/>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每月管理人员工资</w:t>
            </w:r>
          </w:p>
        </w:tc>
        <w:tc>
          <w:tcPr>
            <w:tcW w:w="2835" w:type="dxa"/>
            <w:vAlign w:val="center"/>
          </w:tcPr>
          <w:p>
            <w:pPr>
              <w:pStyle w:val="15"/>
            </w:pPr>
            <w:r>
              <w:t>每月管理人员的工资</w:t>
            </w:r>
          </w:p>
        </w:tc>
        <w:tc>
          <w:tcPr>
            <w:tcW w:w="2551" w:type="dxa"/>
            <w:vAlign w:val="center"/>
          </w:tcPr>
          <w:p>
            <w:pPr>
              <w:pStyle w:val="15"/>
            </w:pPr>
            <w:r>
              <w:t>按工资表发放</w:t>
            </w:r>
          </w:p>
        </w:tc>
        <w:tc>
          <w:tcPr>
            <w:tcW w:w="2268" w:type="dxa"/>
            <w:vAlign w:val="center"/>
          </w:tcPr>
          <w:p>
            <w:pPr>
              <w:pStyle w:val="15"/>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职工生活幸福指数显著提高</w:t>
            </w:r>
          </w:p>
        </w:tc>
        <w:tc>
          <w:tcPr>
            <w:tcW w:w="2835" w:type="dxa"/>
            <w:vAlign w:val="center"/>
          </w:tcPr>
          <w:p>
            <w:pPr>
              <w:pStyle w:val="15"/>
            </w:pPr>
            <w:r>
              <w:t>职工生活幸福指数显著提高</w:t>
            </w:r>
          </w:p>
        </w:tc>
        <w:tc>
          <w:tcPr>
            <w:tcW w:w="2551" w:type="dxa"/>
            <w:vAlign w:val="center"/>
          </w:tcPr>
          <w:p>
            <w:pPr>
              <w:pStyle w:val="15"/>
            </w:pPr>
            <w:r>
              <w:t>职工生活幸福指数显著提高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职工满意度</w:t>
            </w:r>
          </w:p>
        </w:tc>
        <w:tc>
          <w:tcPr>
            <w:tcW w:w="2551" w:type="dxa"/>
            <w:vAlign w:val="center"/>
          </w:tcPr>
          <w:p>
            <w:pPr>
              <w:pStyle w:val="15"/>
            </w:pPr>
            <w:r>
              <w:t>≥99百分比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2、JZ2022供销社关于创建文明县城生活小区经费的请示绩效目标表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1.文明县城生活小区的质量明显得到提升。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公约图版数量</w:t>
            </w:r>
          </w:p>
        </w:tc>
        <w:tc>
          <w:tcPr>
            <w:tcW w:w="2835" w:type="dxa"/>
            <w:vAlign w:val="center"/>
          </w:tcPr>
          <w:p>
            <w:pPr>
              <w:pStyle w:val="15"/>
            </w:pPr>
            <w:r>
              <w:t>制作公约图版的数量</w:t>
            </w:r>
          </w:p>
        </w:tc>
        <w:tc>
          <w:tcPr>
            <w:tcW w:w="2551" w:type="dxa"/>
            <w:vAlign w:val="center"/>
          </w:tcPr>
          <w:p>
            <w:pPr>
              <w:pStyle w:val="15"/>
            </w:pPr>
            <w:r>
              <w:t>120块</w:t>
            </w:r>
          </w:p>
        </w:tc>
        <w:tc>
          <w:tcPr>
            <w:tcW w:w="2268" w:type="dxa"/>
            <w:vAlign w:val="center"/>
          </w:tcPr>
          <w:p>
            <w:pPr>
              <w:pStyle w:val="15"/>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布置工作完成质量达标率</w:t>
            </w:r>
          </w:p>
        </w:tc>
        <w:tc>
          <w:tcPr>
            <w:tcW w:w="2835" w:type="dxa"/>
            <w:vAlign w:val="center"/>
          </w:tcPr>
          <w:p>
            <w:pPr>
              <w:pStyle w:val="15"/>
            </w:pPr>
            <w:r>
              <w:t>布置工作完成质量达标率</w:t>
            </w:r>
          </w:p>
        </w:tc>
        <w:tc>
          <w:tcPr>
            <w:tcW w:w="2551" w:type="dxa"/>
            <w:vAlign w:val="center"/>
          </w:tcPr>
          <w:p>
            <w:pPr>
              <w:pStyle w:val="15"/>
            </w:pPr>
            <w:r>
              <w:t>100百分比</w:t>
            </w:r>
          </w:p>
        </w:tc>
        <w:tc>
          <w:tcPr>
            <w:tcW w:w="2268" w:type="dxa"/>
            <w:vAlign w:val="center"/>
          </w:tcPr>
          <w:p>
            <w:pPr>
              <w:pStyle w:val="15"/>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按时办结率</w:t>
            </w:r>
          </w:p>
        </w:tc>
        <w:tc>
          <w:tcPr>
            <w:tcW w:w="2835" w:type="dxa"/>
            <w:vAlign w:val="center"/>
          </w:tcPr>
          <w:p>
            <w:pPr>
              <w:pStyle w:val="15"/>
            </w:pPr>
            <w:r>
              <w:t>按时办结率</w:t>
            </w:r>
          </w:p>
        </w:tc>
        <w:tc>
          <w:tcPr>
            <w:tcW w:w="2551" w:type="dxa"/>
            <w:vAlign w:val="center"/>
          </w:tcPr>
          <w:p>
            <w:pPr>
              <w:pStyle w:val="15"/>
            </w:pPr>
            <w:r>
              <w:t>100百分比</w:t>
            </w:r>
          </w:p>
        </w:tc>
        <w:tc>
          <w:tcPr>
            <w:tcW w:w="2268" w:type="dxa"/>
            <w:vAlign w:val="center"/>
          </w:tcPr>
          <w:p>
            <w:pPr>
              <w:pStyle w:val="15"/>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每块图版的价格</w:t>
            </w:r>
          </w:p>
        </w:tc>
        <w:tc>
          <w:tcPr>
            <w:tcW w:w="2835" w:type="dxa"/>
            <w:vAlign w:val="center"/>
          </w:tcPr>
          <w:p>
            <w:pPr>
              <w:pStyle w:val="15"/>
            </w:pPr>
            <w:r>
              <w:t>每块图版的价格</w:t>
            </w:r>
          </w:p>
        </w:tc>
        <w:tc>
          <w:tcPr>
            <w:tcW w:w="2551" w:type="dxa"/>
            <w:vAlign w:val="center"/>
          </w:tcPr>
          <w:p>
            <w:pPr>
              <w:pStyle w:val="15"/>
            </w:pPr>
            <w:r>
              <w:t>230元</w:t>
            </w:r>
          </w:p>
        </w:tc>
        <w:tc>
          <w:tcPr>
            <w:tcW w:w="2268" w:type="dxa"/>
            <w:vAlign w:val="center"/>
          </w:tcPr>
          <w:p>
            <w:pPr>
              <w:pStyle w:val="15"/>
            </w:pPr>
            <w:r>
              <w:t>结算单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群众生活幸福指数显著提高</w:t>
            </w:r>
          </w:p>
        </w:tc>
        <w:tc>
          <w:tcPr>
            <w:tcW w:w="2835" w:type="dxa"/>
            <w:vAlign w:val="center"/>
          </w:tcPr>
          <w:p>
            <w:pPr>
              <w:pStyle w:val="15"/>
            </w:pPr>
            <w:r>
              <w:t>群众生活幸福指数显著提高</w:t>
            </w:r>
          </w:p>
        </w:tc>
        <w:tc>
          <w:tcPr>
            <w:tcW w:w="2551" w:type="dxa"/>
            <w:vAlign w:val="center"/>
          </w:tcPr>
          <w:p>
            <w:pPr>
              <w:pStyle w:val="15"/>
            </w:pPr>
            <w:r>
              <w:t>群众生活幸福指数显著提高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群众生活幸福指数显著提高</w:t>
            </w:r>
          </w:p>
        </w:tc>
        <w:tc>
          <w:tcPr>
            <w:tcW w:w="2835" w:type="dxa"/>
            <w:vAlign w:val="center"/>
          </w:tcPr>
          <w:p>
            <w:pPr>
              <w:pStyle w:val="15"/>
            </w:pPr>
            <w:r>
              <w:t>群众生活幸福指数显著提高</w:t>
            </w:r>
          </w:p>
        </w:tc>
        <w:tc>
          <w:tcPr>
            <w:tcW w:w="2551" w:type="dxa"/>
            <w:vAlign w:val="center"/>
          </w:tcPr>
          <w:p>
            <w:pPr>
              <w:pStyle w:val="15"/>
            </w:pPr>
            <w:r>
              <w:t>群众生活幸福指数显著提高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≥98百分比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3、JZ2022县社机关18名定额工资绩效目标表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1.提高职工工作的热情和积极性。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机关非财政人员的数量</w:t>
            </w:r>
          </w:p>
        </w:tc>
        <w:tc>
          <w:tcPr>
            <w:tcW w:w="2835" w:type="dxa"/>
            <w:vAlign w:val="center"/>
          </w:tcPr>
          <w:p>
            <w:pPr>
              <w:pStyle w:val="15"/>
            </w:pPr>
            <w:r>
              <w:t>机关非财政人员的数量</w:t>
            </w:r>
          </w:p>
        </w:tc>
        <w:tc>
          <w:tcPr>
            <w:tcW w:w="2551" w:type="dxa"/>
            <w:vAlign w:val="center"/>
          </w:tcPr>
          <w:p>
            <w:pPr>
              <w:pStyle w:val="15"/>
            </w:pPr>
            <w:r>
              <w:t>26人</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改善和提高职工的生活水平</w:t>
            </w:r>
          </w:p>
        </w:tc>
        <w:tc>
          <w:tcPr>
            <w:tcW w:w="2835" w:type="dxa"/>
            <w:vAlign w:val="center"/>
          </w:tcPr>
          <w:p>
            <w:pPr>
              <w:pStyle w:val="15"/>
            </w:pPr>
            <w:r>
              <w:t>职工生活水平得到提高</w:t>
            </w:r>
          </w:p>
        </w:tc>
        <w:tc>
          <w:tcPr>
            <w:tcW w:w="2551" w:type="dxa"/>
            <w:vAlign w:val="center"/>
          </w:tcPr>
          <w:p>
            <w:pPr>
              <w:pStyle w:val="15"/>
            </w:pPr>
            <w:r>
              <w:t>改善和提高职工生活水平</w:t>
            </w:r>
          </w:p>
        </w:tc>
        <w:tc>
          <w:tcPr>
            <w:tcW w:w="2268"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定额工资的发放期限</w:t>
            </w:r>
          </w:p>
        </w:tc>
        <w:tc>
          <w:tcPr>
            <w:tcW w:w="2835" w:type="dxa"/>
            <w:vAlign w:val="center"/>
          </w:tcPr>
          <w:p>
            <w:pPr>
              <w:pStyle w:val="15"/>
            </w:pPr>
            <w:r>
              <w:t>定额工资的发放期限</w:t>
            </w:r>
          </w:p>
        </w:tc>
        <w:tc>
          <w:tcPr>
            <w:tcW w:w="2551" w:type="dxa"/>
            <w:vAlign w:val="center"/>
          </w:tcPr>
          <w:p>
            <w:pPr>
              <w:pStyle w:val="15"/>
            </w:pPr>
            <w:r>
              <w:t>1年</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每人每月发放金额</w:t>
            </w:r>
          </w:p>
        </w:tc>
        <w:tc>
          <w:tcPr>
            <w:tcW w:w="2835" w:type="dxa"/>
            <w:vAlign w:val="center"/>
          </w:tcPr>
          <w:p>
            <w:pPr>
              <w:pStyle w:val="15"/>
            </w:pPr>
            <w:r>
              <w:t>每人每月发放金额</w:t>
            </w:r>
          </w:p>
        </w:tc>
        <w:tc>
          <w:tcPr>
            <w:tcW w:w="2551" w:type="dxa"/>
            <w:vAlign w:val="center"/>
          </w:tcPr>
          <w:p>
            <w:pPr>
              <w:pStyle w:val="15"/>
            </w:pPr>
            <w:r>
              <w:t>按工资表发放</w:t>
            </w:r>
          </w:p>
        </w:tc>
        <w:tc>
          <w:tcPr>
            <w:tcW w:w="2268" w:type="dxa"/>
            <w:vAlign w:val="center"/>
          </w:tcPr>
          <w:p>
            <w:pPr>
              <w:pStyle w:val="15"/>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职工生活幸福指数显著提高</w:t>
            </w:r>
          </w:p>
        </w:tc>
        <w:tc>
          <w:tcPr>
            <w:tcW w:w="2835" w:type="dxa"/>
            <w:vAlign w:val="center"/>
          </w:tcPr>
          <w:p>
            <w:pPr>
              <w:pStyle w:val="15"/>
            </w:pPr>
            <w:r>
              <w:t>职工生活幸福指数显著提高</w:t>
            </w:r>
          </w:p>
        </w:tc>
        <w:tc>
          <w:tcPr>
            <w:tcW w:w="2551" w:type="dxa"/>
            <w:vAlign w:val="center"/>
          </w:tcPr>
          <w:p>
            <w:pPr>
              <w:pStyle w:val="15"/>
            </w:pPr>
            <w:r>
              <w:t>职工生活幸福指数显著提高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持续有效提高职工的工作热情</w:t>
            </w:r>
          </w:p>
        </w:tc>
        <w:tc>
          <w:tcPr>
            <w:tcW w:w="2835" w:type="dxa"/>
            <w:vAlign w:val="center"/>
          </w:tcPr>
          <w:p>
            <w:pPr>
              <w:pStyle w:val="15"/>
            </w:pPr>
            <w:r>
              <w:t>持续有效地提高工作人员的工作热情</w:t>
            </w:r>
          </w:p>
        </w:tc>
        <w:tc>
          <w:tcPr>
            <w:tcW w:w="2551" w:type="dxa"/>
            <w:vAlign w:val="center"/>
          </w:tcPr>
          <w:p>
            <w:pPr>
              <w:pStyle w:val="15"/>
            </w:pPr>
            <w:r>
              <w:t>持续有效地提高工作人员的工作热情</w:t>
            </w:r>
          </w:p>
        </w:tc>
        <w:tc>
          <w:tcPr>
            <w:tcW w:w="2268" w:type="dxa"/>
            <w:vAlign w:val="center"/>
          </w:tcPr>
          <w:p>
            <w:pPr>
              <w:pStyle w:val="15"/>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工作人员满意度</w:t>
            </w:r>
          </w:p>
        </w:tc>
        <w:tc>
          <w:tcPr>
            <w:tcW w:w="2551" w:type="dxa"/>
            <w:vAlign w:val="center"/>
          </w:tcPr>
          <w:p>
            <w:pPr>
              <w:pStyle w:val="15"/>
            </w:pPr>
            <w:r>
              <w:t>≥99百分比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4、JZ2022县社下属企业21名退役军人购买服务及社会保险资金绩效目标表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1.按时发放岗位工资及缴纳社会保险，提高职工生活质量。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购买服务及缴纳社会保险的人数</w:t>
            </w:r>
          </w:p>
        </w:tc>
        <w:tc>
          <w:tcPr>
            <w:tcW w:w="2835" w:type="dxa"/>
            <w:vAlign w:val="center"/>
          </w:tcPr>
          <w:p>
            <w:pPr>
              <w:pStyle w:val="15"/>
            </w:pPr>
            <w:r>
              <w:t>购买服务及缴纳社会保险的人数</w:t>
            </w:r>
          </w:p>
        </w:tc>
        <w:tc>
          <w:tcPr>
            <w:tcW w:w="2551" w:type="dxa"/>
            <w:vAlign w:val="center"/>
          </w:tcPr>
          <w:p>
            <w:pPr>
              <w:pStyle w:val="15"/>
            </w:pPr>
            <w:r>
              <w:t>21人</w:t>
            </w:r>
          </w:p>
        </w:tc>
        <w:tc>
          <w:tcPr>
            <w:tcW w:w="2268" w:type="dxa"/>
            <w:vAlign w:val="center"/>
          </w:tcPr>
          <w:p>
            <w:pPr>
              <w:pStyle w:val="15"/>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改善和提高退役军人生活水平</w:t>
            </w:r>
          </w:p>
        </w:tc>
        <w:tc>
          <w:tcPr>
            <w:tcW w:w="2835" w:type="dxa"/>
            <w:vAlign w:val="center"/>
          </w:tcPr>
          <w:p>
            <w:pPr>
              <w:pStyle w:val="15"/>
            </w:pPr>
            <w:r>
              <w:t>改善和提高退役军人生活水平</w:t>
            </w:r>
          </w:p>
        </w:tc>
        <w:tc>
          <w:tcPr>
            <w:tcW w:w="2551" w:type="dxa"/>
            <w:vAlign w:val="center"/>
          </w:tcPr>
          <w:p>
            <w:pPr>
              <w:pStyle w:val="15"/>
            </w:pPr>
            <w:r>
              <w:t>改善和提高退役军人生活水平</w:t>
            </w:r>
          </w:p>
        </w:tc>
        <w:tc>
          <w:tcPr>
            <w:tcW w:w="2268"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购买服务及缴纳社会保险的期限</w:t>
            </w:r>
          </w:p>
        </w:tc>
        <w:tc>
          <w:tcPr>
            <w:tcW w:w="2835" w:type="dxa"/>
            <w:vAlign w:val="center"/>
          </w:tcPr>
          <w:p>
            <w:pPr>
              <w:pStyle w:val="15"/>
            </w:pPr>
            <w:r>
              <w:t>购买服务及缴纳社会保险的期限</w:t>
            </w:r>
          </w:p>
        </w:tc>
        <w:tc>
          <w:tcPr>
            <w:tcW w:w="2551" w:type="dxa"/>
            <w:vAlign w:val="center"/>
          </w:tcPr>
          <w:p>
            <w:pPr>
              <w:pStyle w:val="15"/>
            </w:pPr>
            <w:r>
              <w:t>12个月</w:t>
            </w:r>
          </w:p>
        </w:tc>
        <w:tc>
          <w:tcPr>
            <w:tcW w:w="2268" w:type="dxa"/>
            <w:vAlign w:val="center"/>
          </w:tcPr>
          <w:p>
            <w:pPr>
              <w:pStyle w:val="15"/>
            </w:pPr>
            <w:r>
              <w:t>岗位工资表及社保缴费单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按岗位和社保比例缴纳</w:t>
            </w:r>
          </w:p>
        </w:tc>
        <w:tc>
          <w:tcPr>
            <w:tcW w:w="2835" w:type="dxa"/>
            <w:vAlign w:val="center"/>
          </w:tcPr>
          <w:p>
            <w:pPr>
              <w:pStyle w:val="15"/>
            </w:pPr>
            <w:r>
              <w:t>按岗位和社保比例缴纳</w:t>
            </w:r>
          </w:p>
        </w:tc>
        <w:tc>
          <w:tcPr>
            <w:tcW w:w="2551" w:type="dxa"/>
            <w:vAlign w:val="center"/>
          </w:tcPr>
          <w:p>
            <w:pPr>
              <w:pStyle w:val="15"/>
            </w:pPr>
            <w:r>
              <w:t>按岗位和社保缴纳比例</w:t>
            </w:r>
          </w:p>
        </w:tc>
        <w:tc>
          <w:tcPr>
            <w:tcW w:w="2268" w:type="dxa"/>
            <w:vAlign w:val="center"/>
          </w:tcPr>
          <w:p>
            <w:pPr>
              <w:pStyle w:val="15"/>
            </w:pPr>
            <w:r>
              <w:t>岗位工资表和社保缴费单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退役军人生活质量得到提高</w:t>
            </w:r>
          </w:p>
        </w:tc>
        <w:tc>
          <w:tcPr>
            <w:tcW w:w="2835" w:type="dxa"/>
            <w:vAlign w:val="center"/>
          </w:tcPr>
          <w:p>
            <w:pPr>
              <w:pStyle w:val="15"/>
            </w:pPr>
            <w:r>
              <w:t>退役军人生活幸福指数显著提高</w:t>
            </w:r>
          </w:p>
        </w:tc>
        <w:tc>
          <w:tcPr>
            <w:tcW w:w="2551" w:type="dxa"/>
            <w:vAlign w:val="center"/>
          </w:tcPr>
          <w:p>
            <w:pPr>
              <w:pStyle w:val="15"/>
            </w:pPr>
            <w:r>
              <w:t>退役军人生活幸福指数显著提高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养老保险制度得到改善</w:t>
            </w:r>
          </w:p>
        </w:tc>
        <w:tc>
          <w:tcPr>
            <w:tcW w:w="2835" w:type="dxa"/>
            <w:vAlign w:val="center"/>
          </w:tcPr>
          <w:p>
            <w:pPr>
              <w:pStyle w:val="15"/>
            </w:pPr>
            <w:r>
              <w:t>退役军人正常缴纳社会保险</w:t>
            </w:r>
          </w:p>
        </w:tc>
        <w:tc>
          <w:tcPr>
            <w:tcW w:w="2551" w:type="dxa"/>
            <w:vAlign w:val="center"/>
          </w:tcPr>
          <w:p>
            <w:pPr>
              <w:pStyle w:val="15"/>
            </w:pPr>
            <w:r>
              <w:t>退役军人的退休得到保障</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退役军人满意度</w:t>
            </w:r>
          </w:p>
        </w:tc>
        <w:tc>
          <w:tcPr>
            <w:tcW w:w="2551" w:type="dxa"/>
            <w:vAlign w:val="center"/>
          </w:tcPr>
          <w:p>
            <w:pPr>
              <w:pStyle w:val="15"/>
            </w:pPr>
            <w:r>
              <w:t>≥99百分比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5、JZ2022原纸厂职工生活费绩效目标表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1.改善和提高职工生活质量。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领取生活费人数</w:t>
            </w:r>
          </w:p>
        </w:tc>
        <w:tc>
          <w:tcPr>
            <w:tcW w:w="2835" w:type="dxa"/>
            <w:vAlign w:val="center"/>
          </w:tcPr>
          <w:p>
            <w:pPr>
              <w:pStyle w:val="15"/>
            </w:pPr>
            <w:r>
              <w:t>领取生活费的人数</w:t>
            </w:r>
          </w:p>
        </w:tc>
        <w:tc>
          <w:tcPr>
            <w:tcW w:w="2551" w:type="dxa"/>
            <w:vAlign w:val="center"/>
          </w:tcPr>
          <w:p>
            <w:pPr>
              <w:pStyle w:val="15"/>
            </w:pPr>
            <w:r>
              <w:t>70人</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改善职工生活质量</w:t>
            </w:r>
          </w:p>
        </w:tc>
        <w:tc>
          <w:tcPr>
            <w:tcW w:w="2835" w:type="dxa"/>
            <w:vAlign w:val="center"/>
          </w:tcPr>
          <w:p>
            <w:pPr>
              <w:pStyle w:val="15"/>
            </w:pPr>
            <w:r>
              <w:t>职工生活幸福指数显著提高</w:t>
            </w:r>
          </w:p>
        </w:tc>
        <w:tc>
          <w:tcPr>
            <w:tcW w:w="2551" w:type="dxa"/>
            <w:vAlign w:val="center"/>
          </w:tcPr>
          <w:p>
            <w:pPr>
              <w:pStyle w:val="15"/>
            </w:pPr>
            <w:r>
              <w:t>改善和提高职工生活质量</w:t>
            </w:r>
          </w:p>
        </w:tc>
        <w:tc>
          <w:tcPr>
            <w:tcW w:w="2268" w:type="dxa"/>
            <w:vAlign w:val="center"/>
          </w:tcPr>
          <w:p>
            <w:pPr>
              <w:pStyle w:val="15"/>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发放期限</w:t>
            </w:r>
          </w:p>
        </w:tc>
        <w:tc>
          <w:tcPr>
            <w:tcW w:w="2835" w:type="dxa"/>
            <w:vAlign w:val="center"/>
          </w:tcPr>
          <w:p>
            <w:pPr>
              <w:pStyle w:val="15"/>
            </w:pPr>
            <w:r>
              <w:t>生活费发放期限</w:t>
            </w:r>
          </w:p>
        </w:tc>
        <w:tc>
          <w:tcPr>
            <w:tcW w:w="2551" w:type="dxa"/>
            <w:vAlign w:val="center"/>
          </w:tcPr>
          <w:p>
            <w:pPr>
              <w:pStyle w:val="15"/>
            </w:pPr>
            <w:r>
              <w:t>1年</w:t>
            </w:r>
          </w:p>
        </w:tc>
        <w:tc>
          <w:tcPr>
            <w:tcW w:w="2268" w:type="dxa"/>
            <w:vAlign w:val="center"/>
          </w:tcPr>
          <w:p>
            <w:pPr>
              <w:pStyle w:val="15"/>
            </w:pPr>
            <w:r>
              <w:t>财政拨款额度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发放标准</w:t>
            </w:r>
          </w:p>
        </w:tc>
        <w:tc>
          <w:tcPr>
            <w:tcW w:w="2835" w:type="dxa"/>
            <w:vAlign w:val="center"/>
          </w:tcPr>
          <w:p>
            <w:pPr>
              <w:pStyle w:val="15"/>
            </w:pPr>
            <w:r>
              <w:t>每人每月领取的金额</w:t>
            </w:r>
          </w:p>
        </w:tc>
        <w:tc>
          <w:tcPr>
            <w:tcW w:w="2551" w:type="dxa"/>
            <w:vAlign w:val="center"/>
          </w:tcPr>
          <w:p>
            <w:pPr>
              <w:pStyle w:val="15"/>
            </w:pPr>
            <w:r>
              <w:t>370元</w:t>
            </w:r>
          </w:p>
        </w:tc>
        <w:tc>
          <w:tcPr>
            <w:tcW w:w="2268" w:type="dxa"/>
            <w:vAlign w:val="center"/>
          </w:tcPr>
          <w:p>
            <w:pPr>
              <w:pStyle w:val="15"/>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职工生活水平显著提高</w:t>
            </w:r>
          </w:p>
        </w:tc>
        <w:tc>
          <w:tcPr>
            <w:tcW w:w="2835" w:type="dxa"/>
            <w:vAlign w:val="center"/>
          </w:tcPr>
          <w:p>
            <w:pPr>
              <w:pStyle w:val="15"/>
            </w:pPr>
            <w:r>
              <w:t>职工生活水平显著提高</w:t>
            </w:r>
          </w:p>
        </w:tc>
        <w:tc>
          <w:tcPr>
            <w:tcW w:w="2551" w:type="dxa"/>
            <w:vAlign w:val="center"/>
          </w:tcPr>
          <w:p>
            <w:pPr>
              <w:pStyle w:val="15"/>
            </w:pPr>
            <w:r>
              <w:t>职工生活幸福指数显著提高</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2835" w:type="dxa"/>
            <w:vAlign w:val="center"/>
          </w:tcPr>
          <w:p>
            <w:pPr>
              <w:pStyle w:val="15"/>
            </w:pPr>
            <w:r>
              <w:t>不涉及</w:t>
            </w:r>
          </w:p>
        </w:tc>
        <w:tc>
          <w:tcPr>
            <w:tcW w:w="2551" w:type="dxa"/>
            <w:vAlign w:val="center"/>
          </w:tcPr>
          <w:p>
            <w:pPr>
              <w:pStyle w:val="15"/>
            </w:pPr>
            <w:r>
              <w:t>不涉及</w:t>
            </w:r>
          </w:p>
        </w:tc>
        <w:tc>
          <w:tcPr>
            <w:tcW w:w="2268"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2835" w:type="dxa"/>
            <w:vAlign w:val="center"/>
          </w:tcPr>
          <w:p>
            <w:pPr>
              <w:pStyle w:val="15"/>
            </w:pPr>
            <w:r>
              <w:t>领取生活费职工的满意度</w:t>
            </w:r>
          </w:p>
        </w:tc>
        <w:tc>
          <w:tcPr>
            <w:tcW w:w="2551" w:type="dxa"/>
            <w:vAlign w:val="center"/>
          </w:tcPr>
          <w:p>
            <w:pPr>
              <w:pStyle w:val="15"/>
            </w:pPr>
            <w:r>
              <w:t>≥98百分比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2023年，成安县供销合作社联合社安排政府采购预算0.00万元。具体内容见下表。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817001成安县供销合作社联合社</w:t>
            </w:r>
          </w:p>
        </w:tc>
        <w:tc>
          <w:tcPr>
            <w:tcW w:w="8674" w:type="dxa"/>
            <w:gridSpan w:val="9"/>
            <w:tcBorders>
              <w:top w:val="single" w:color="FFFFFF" w:sz="6" w:space="0"/>
              <w:left w:val="single" w:color="FFFFFF" w:sz="6" w:space="0"/>
              <w:right w:val="single" w:color="FFFFFF" w:sz="6" w:space="0"/>
            </w:tcBorders>
            <w:vAlign w:val="center"/>
          </w:tcPr>
          <w:p>
            <w:pPr>
              <w:pStyle w:val="2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rPr>
                <w:rFonts w:hint="eastAsia"/>
                <w:lang w:eastAsia="zh-CN"/>
              </w:rPr>
              <w:t>部门</w:t>
            </w:r>
            <w:r>
              <w:t xml:space="preserve">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成安县供销合作社联合社上年末固定资产金额为</w:t>
      </w:r>
      <w:r>
        <w:rPr>
          <w:rFonts w:hint="eastAsia" w:eastAsia="方正仿宋_GBK" w:cs="Times New Roman"/>
          <w:b w:val="0"/>
          <w:color w:val="000000"/>
          <w:sz w:val="28"/>
          <w:lang w:val="en-US" w:eastAsia="zh-CN"/>
        </w:rPr>
        <w:t>492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817001成安县供销合作社联合社</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资产总额</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1、房屋（平方米）</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350</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其中：办公用房（平方米）</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200</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2、车辆（台、辆）</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3</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3、单价在50万元以上的设备</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0</w:t>
            </w:r>
          </w:p>
        </w:tc>
        <w:tc>
          <w:tcPr>
            <w:tcW w:w="4933" w:type="dxa"/>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0" w:type="auto"/>
            <w:vAlign w:val="center"/>
          </w:tcPr>
          <w:p>
            <w:pPr>
              <w:widowControl/>
              <w:jc w:val="left"/>
              <w:rPr>
                <w:rFonts w:ascii="仿宋" w:hAnsi="仿宋" w:eastAsia="仿宋" w:cs="仿宋"/>
                <w:kern w:val="0"/>
                <w:sz w:val="22"/>
                <w:szCs w:val="24"/>
                <w:lang w:val="en-US" w:eastAsia="uk-UA" w:bidi="ar-SA"/>
              </w:rPr>
            </w:pPr>
            <w:r>
              <w:rPr>
                <w:rFonts w:hint="eastAsia" w:ascii="仿宋" w:hAnsi="仿宋" w:eastAsia="仿宋" w:cs="仿宋"/>
                <w:kern w:val="0"/>
                <w:sz w:val="22"/>
              </w:rPr>
              <w:t>4、其他固定资产</w:t>
            </w:r>
          </w:p>
        </w:tc>
        <w:tc>
          <w:tcPr>
            <w:tcW w:w="0" w:type="auto"/>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80</w:t>
            </w:r>
          </w:p>
        </w:tc>
        <w:tc>
          <w:tcPr>
            <w:tcW w:w="0" w:type="auto"/>
            <w:vAlign w:val="center"/>
          </w:tcPr>
          <w:p>
            <w:pPr>
              <w:widowControl/>
              <w:jc w:val="center"/>
              <w:rPr>
                <w:rFonts w:ascii="仿宋" w:hAnsi="仿宋" w:eastAsia="仿宋" w:cs="仿宋"/>
                <w:kern w:val="0"/>
                <w:sz w:val="22"/>
                <w:szCs w:val="24"/>
                <w:lang w:val="en-US" w:eastAsia="uk-UA" w:bidi="ar-SA"/>
              </w:rPr>
            </w:pPr>
            <w:r>
              <w:rPr>
                <w:rFonts w:hint="eastAsia" w:ascii="仿宋" w:hAnsi="仿宋" w:eastAsia="仿宋" w:cs="仿宋"/>
                <w:kern w:val="0"/>
                <w:sz w:val="22"/>
              </w:rPr>
              <w:t>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bookmarkStart w:id="2" w:name="_GoBack"/>
      <w:bookmarkEnd w:id="2"/>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hint="eastAsia" w:ascii="黑体" w:hAnsi="黑体" w:eastAsia="黑体" w:cs="黑体"/>
          <w:b/>
          <w:color w:val="000000"/>
          <w:sz w:val="44"/>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C2573"/>
    <w:multiLevelType w:val="singleLevel"/>
    <w:tmpl w:val="96EC25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I5MTViYTZmZjhmYzE0YjVhMTQzMjhjOGJhNTkifQ=="/>
  </w:docVars>
  <w:rsids>
    <w:rsidRoot w:val="00000000"/>
    <w:rsid w:val="00CF3752"/>
    <w:rsid w:val="013620DB"/>
    <w:rsid w:val="046430FF"/>
    <w:rsid w:val="04A3117E"/>
    <w:rsid w:val="05EB3ABE"/>
    <w:rsid w:val="08161C78"/>
    <w:rsid w:val="0D9E70D6"/>
    <w:rsid w:val="0FFD54BA"/>
    <w:rsid w:val="1301753A"/>
    <w:rsid w:val="14FC3F92"/>
    <w:rsid w:val="19AF459E"/>
    <w:rsid w:val="19FB052F"/>
    <w:rsid w:val="1AF23E6D"/>
    <w:rsid w:val="1FA26A37"/>
    <w:rsid w:val="2BD37501"/>
    <w:rsid w:val="2D175582"/>
    <w:rsid w:val="2E6C1D31"/>
    <w:rsid w:val="33BB7A54"/>
    <w:rsid w:val="3A931BC9"/>
    <w:rsid w:val="3C836BC3"/>
    <w:rsid w:val="417B60BB"/>
    <w:rsid w:val="448B5653"/>
    <w:rsid w:val="44DB356B"/>
    <w:rsid w:val="482E20D9"/>
    <w:rsid w:val="48381158"/>
    <w:rsid w:val="49987240"/>
    <w:rsid w:val="4A2A4B22"/>
    <w:rsid w:val="4C9149E5"/>
    <w:rsid w:val="4D1B28FA"/>
    <w:rsid w:val="4D923878"/>
    <w:rsid w:val="50237B85"/>
    <w:rsid w:val="53384876"/>
    <w:rsid w:val="533C1422"/>
    <w:rsid w:val="57B679F5"/>
    <w:rsid w:val="58037926"/>
    <w:rsid w:val="5ECA1BA5"/>
    <w:rsid w:val="613B76B8"/>
    <w:rsid w:val="61953768"/>
    <w:rsid w:val="61BA6334"/>
    <w:rsid w:val="66524D8D"/>
    <w:rsid w:val="6A0F622D"/>
    <w:rsid w:val="6DE41E00"/>
    <w:rsid w:val="72AA7CFF"/>
    <w:rsid w:val="732B0E40"/>
    <w:rsid w:val="76F75777"/>
    <w:rsid w:val="78B33158"/>
    <w:rsid w:val="78FC69DC"/>
    <w:rsid w:val="7AF34939"/>
    <w:rsid w:val="7B3A00EA"/>
    <w:rsid w:val="7B9A0569"/>
    <w:rsid w:val="7BDF6E87"/>
    <w:rsid w:val="7C6172D5"/>
    <w:rsid w:val="7F446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rPr>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2023-02-21T18:16:07Z</dcterms:created>
  <dcterms:modified xsi:type="dcterms:W3CDTF">2023-02-21T10:16:07Z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2023-02-21T18:16:21Z</dcterms:created>
  <dcterms:modified xsi:type="dcterms:W3CDTF">2023-02-21T10:16:21Z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2023-02-21T18:16:22Z</dcterms:created>
  <dcterms:modified xsi:type="dcterms:W3CDTF">2023-02-21T10:16:22Z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2023-02-21T18:16:24Z</dcterms:created>
  <dcterms:modified xsi:type="dcterms:W3CDTF">2023-02-21T10:16:24Z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2023-02-21T18:16:25Z</dcterms:created>
  <dcterms:modified xsi:type="dcterms:W3CDTF">2023-02-21T10:16:25Z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2023-02-21T18:16:04Z</dcterms:created>
  <dcterms:modified xsi:type="dcterms:W3CDTF">2023-02-21T10:16:04Z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2023-02-21T18:16:03Z</dcterms:created>
  <dcterms:modified xsi:type="dcterms:W3CDTF">2023-02-21T10:16:02Z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c0be95-1a84-4a29-959c-1374e259bbb7}">
  <ds:schemaRefs/>
</ds:datastoreItem>
</file>

<file path=customXml/itemProps11.xml><?xml version="1.0" encoding="utf-8"?>
<ds:datastoreItem xmlns:ds="http://schemas.openxmlformats.org/officeDocument/2006/customXml" ds:itemID="{48674ae4-8e2b-4807-b7e2-868313342f9b}">
  <ds:schemaRefs/>
</ds:datastoreItem>
</file>

<file path=customXml/itemProps12.xml><?xml version="1.0" encoding="utf-8"?>
<ds:datastoreItem xmlns:ds="http://schemas.openxmlformats.org/officeDocument/2006/customXml" ds:itemID="{c0e3ed0a-cf88-4f74-aa53-83f99bec7a13}">
  <ds:schemaRefs/>
</ds:datastoreItem>
</file>

<file path=customXml/itemProps13.xml><?xml version="1.0" encoding="utf-8"?>
<ds:datastoreItem xmlns:ds="http://schemas.openxmlformats.org/officeDocument/2006/customXml" ds:itemID="{f2cc345b-9a42-412c-a655-73f5cafcbb89}">
  <ds:schemaRefs/>
</ds:datastoreItem>
</file>

<file path=customXml/itemProps14.xml><?xml version="1.0" encoding="utf-8"?>
<ds:datastoreItem xmlns:ds="http://schemas.openxmlformats.org/officeDocument/2006/customXml" ds:itemID="{a844d977-4d6a-41c7-9045-d3395ac339b7}">
  <ds:schemaRefs/>
</ds:datastoreItem>
</file>

<file path=customXml/itemProps15.xml><?xml version="1.0" encoding="utf-8"?>
<ds:datastoreItem xmlns:ds="http://schemas.openxmlformats.org/officeDocument/2006/customXml" ds:itemID="{5f521b6e-62df-49e9-9f8a-99694044c9e1}">
  <ds:schemaRefs/>
</ds:datastoreItem>
</file>

<file path=customXml/itemProps16.xml><?xml version="1.0" encoding="utf-8"?>
<ds:datastoreItem xmlns:ds="http://schemas.openxmlformats.org/officeDocument/2006/customXml" ds:itemID="{a492f098-d5a2-48f8-922d-6d52c3795c4f}">
  <ds:schemaRefs/>
</ds:datastoreItem>
</file>

<file path=customXml/itemProps17.xml><?xml version="1.0" encoding="utf-8"?>
<ds:datastoreItem xmlns:ds="http://schemas.openxmlformats.org/officeDocument/2006/customXml" ds:itemID="{6b96d535-1b00-4fd0-9877-32a1f5027eff}">
  <ds:schemaRefs/>
</ds:datastoreItem>
</file>

<file path=customXml/itemProps18.xml><?xml version="1.0" encoding="utf-8"?>
<ds:datastoreItem xmlns:ds="http://schemas.openxmlformats.org/officeDocument/2006/customXml" ds:itemID="{b1790ac6-6f6c-4a38-90ee-c7336d2ab59e}">
  <ds:schemaRefs/>
</ds:datastoreItem>
</file>

<file path=customXml/itemProps19.xml><?xml version="1.0" encoding="utf-8"?>
<ds:datastoreItem xmlns:ds="http://schemas.openxmlformats.org/officeDocument/2006/customXml" ds:itemID="{632806a3-56cd-4109-b08f-d335be586df5}">
  <ds:schemaRefs/>
</ds:datastoreItem>
</file>

<file path=customXml/itemProps2.xml><?xml version="1.0" encoding="utf-8"?>
<ds:datastoreItem xmlns:ds="http://schemas.openxmlformats.org/officeDocument/2006/customXml" ds:itemID="{069145d5-248a-497a-8019-91ec5bfed512}">
  <ds:schemaRefs/>
</ds:datastoreItem>
</file>

<file path=customXml/itemProps20.xml><?xml version="1.0" encoding="utf-8"?>
<ds:datastoreItem xmlns:ds="http://schemas.openxmlformats.org/officeDocument/2006/customXml" ds:itemID="{219b3bcc-33b6-4593-9f10-923191f93a41}">
  <ds:schemaRefs/>
</ds:datastoreItem>
</file>

<file path=customXml/itemProps21.xml><?xml version="1.0" encoding="utf-8"?>
<ds:datastoreItem xmlns:ds="http://schemas.openxmlformats.org/officeDocument/2006/customXml" ds:itemID="{a38552c9-b6b2-4da4-82be-1ea5281ef500}">
  <ds:schemaRefs/>
</ds:datastoreItem>
</file>

<file path=customXml/itemProps22.xml><?xml version="1.0" encoding="utf-8"?>
<ds:datastoreItem xmlns:ds="http://schemas.openxmlformats.org/officeDocument/2006/customXml" ds:itemID="{24d336ae-bb05-4a8e-b952-6f610c79b419}">
  <ds:schemaRefs/>
</ds:datastoreItem>
</file>

<file path=customXml/itemProps23.xml><?xml version="1.0" encoding="utf-8"?>
<ds:datastoreItem xmlns:ds="http://schemas.openxmlformats.org/officeDocument/2006/customXml" ds:itemID="{92bd8d1e-28df-460e-bdde-3becfe412338}">
  <ds:schemaRefs/>
</ds:datastoreItem>
</file>

<file path=customXml/itemProps24.xml><?xml version="1.0" encoding="utf-8"?>
<ds:datastoreItem xmlns:ds="http://schemas.openxmlformats.org/officeDocument/2006/customXml" ds:itemID="{43e0414c-75a2-4b34-8e8a-4695b114f5fc}">
  <ds:schemaRefs/>
</ds:datastoreItem>
</file>

<file path=customXml/itemProps25.xml><?xml version="1.0" encoding="utf-8"?>
<ds:datastoreItem xmlns:ds="http://schemas.openxmlformats.org/officeDocument/2006/customXml" ds:itemID="{08df60f7-f583-4d9d-ba51-c345796af566}">
  <ds:schemaRefs/>
</ds:datastoreItem>
</file>

<file path=customXml/itemProps26.xml><?xml version="1.0" encoding="utf-8"?>
<ds:datastoreItem xmlns:ds="http://schemas.openxmlformats.org/officeDocument/2006/customXml" ds:itemID="{fd95b3ea-3eed-4d14-bd1c-a3bc1df51d3e}">
  <ds:schemaRefs/>
</ds:datastoreItem>
</file>

<file path=customXml/itemProps27.xml><?xml version="1.0" encoding="utf-8"?>
<ds:datastoreItem xmlns:ds="http://schemas.openxmlformats.org/officeDocument/2006/customXml" ds:itemID="{df089e5c-34ce-4470-a352-561b5d74e2f4}">
  <ds:schemaRefs/>
</ds:datastoreItem>
</file>

<file path=customXml/itemProps28.xml><?xml version="1.0" encoding="utf-8"?>
<ds:datastoreItem xmlns:ds="http://schemas.openxmlformats.org/officeDocument/2006/customXml" ds:itemID="{40192c17-502d-452b-a8f7-f3674930a362}">
  <ds:schemaRefs/>
</ds:datastoreItem>
</file>

<file path=customXml/itemProps29.xml><?xml version="1.0" encoding="utf-8"?>
<ds:datastoreItem xmlns:ds="http://schemas.openxmlformats.org/officeDocument/2006/customXml" ds:itemID="{f894604b-c764-4f61-8d5f-e554be11c11a}">
  <ds:schemaRefs/>
</ds:datastoreItem>
</file>

<file path=customXml/itemProps3.xml><?xml version="1.0" encoding="utf-8"?>
<ds:datastoreItem xmlns:ds="http://schemas.openxmlformats.org/officeDocument/2006/customXml" ds:itemID="{15bec5d3-e365-465a-8f7c-f9f5ed628e73}">
  <ds:schemaRefs/>
</ds:datastoreItem>
</file>

<file path=customXml/itemProps30.xml><?xml version="1.0" encoding="utf-8"?>
<ds:datastoreItem xmlns:ds="http://schemas.openxmlformats.org/officeDocument/2006/customXml" ds:itemID="{c99c2699-2def-46cf-b758-39dcc875ef73}">
  <ds:schemaRefs/>
</ds:datastoreItem>
</file>

<file path=customXml/itemProps31.xml><?xml version="1.0" encoding="utf-8"?>
<ds:datastoreItem xmlns:ds="http://schemas.openxmlformats.org/officeDocument/2006/customXml" ds:itemID="{ac27cdc2-2525-4684-83c3-d49f2c156f95}">
  <ds:schemaRefs/>
</ds:datastoreItem>
</file>

<file path=customXml/itemProps32.xml><?xml version="1.0" encoding="utf-8"?>
<ds:datastoreItem xmlns:ds="http://schemas.openxmlformats.org/officeDocument/2006/customXml" ds:itemID="{1435cdbe-80e9-437e-9a33-f6bdfcb4fa82}">
  <ds:schemaRefs/>
</ds:datastoreItem>
</file>

<file path=customXml/itemProps33.xml><?xml version="1.0" encoding="utf-8"?>
<ds:datastoreItem xmlns:ds="http://schemas.openxmlformats.org/officeDocument/2006/customXml" ds:itemID="{89a0e0a4-d851-41d1-a317-04c6ff781d56}">
  <ds:schemaRefs/>
</ds:datastoreItem>
</file>

<file path=customXml/itemProps34.xml><?xml version="1.0" encoding="utf-8"?>
<ds:datastoreItem xmlns:ds="http://schemas.openxmlformats.org/officeDocument/2006/customXml" ds:itemID="{b4962f6d-27c5-40ea-bc55-8724d1d8e2c2}">
  <ds:schemaRefs/>
</ds:datastoreItem>
</file>

<file path=customXml/itemProps35.xml><?xml version="1.0" encoding="utf-8"?>
<ds:datastoreItem xmlns:ds="http://schemas.openxmlformats.org/officeDocument/2006/customXml" ds:itemID="{d5dd7863-843c-4434-8aa2-45b895902008}">
  <ds:schemaRefs/>
</ds:datastoreItem>
</file>

<file path=customXml/itemProps4.xml><?xml version="1.0" encoding="utf-8"?>
<ds:datastoreItem xmlns:ds="http://schemas.openxmlformats.org/officeDocument/2006/customXml" ds:itemID="{6e2d1bf1-6527-4080-8fe3-747ea2dda19c}">
  <ds:schemaRefs/>
</ds:datastoreItem>
</file>

<file path=customXml/itemProps5.xml><?xml version="1.0" encoding="utf-8"?>
<ds:datastoreItem xmlns:ds="http://schemas.openxmlformats.org/officeDocument/2006/customXml" ds:itemID="{5be71a30-c21a-4d77-b4b9-4c33ced5ce5a}">
  <ds:schemaRefs/>
</ds:datastoreItem>
</file>

<file path=customXml/itemProps6.xml><?xml version="1.0" encoding="utf-8"?>
<ds:datastoreItem xmlns:ds="http://schemas.openxmlformats.org/officeDocument/2006/customXml" ds:itemID="{90dc52f6-2243-4de8-86b1-ce7113ee29f7}">
  <ds:schemaRefs/>
</ds:datastoreItem>
</file>

<file path=customXml/itemProps7.xml><?xml version="1.0" encoding="utf-8"?>
<ds:datastoreItem xmlns:ds="http://schemas.openxmlformats.org/officeDocument/2006/customXml" ds:itemID="{dbdb248f-53c2-4af6-8265-624e21defc0f}">
  <ds:schemaRefs/>
</ds:datastoreItem>
</file>

<file path=customXml/itemProps8.xml><?xml version="1.0" encoding="utf-8"?>
<ds:datastoreItem xmlns:ds="http://schemas.openxmlformats.org/officeDocument/2006/customXml" ds:itemID="{365ed04e-374b-44d2-97d8-49e146ca5bc6}">
  <ds:schemaRefs/>
</ds:datastoreItem>
</file>

<file path=customXml/itemProps9.xml><?xml version="1.0" encoding="utf-8"?>
<ds:datastoreItem xmlns:ds="http://schemas.openxmlformats.org/officeDocument/2006/customXml" ds:itemID="{5c771864-c831-40c3-90d1-68a87a20ad5f}">
  <ds:schemaRefs/>
</ds:datastoreItem>
</file>

<file path=docProps/app.xml><?xml version="1.0" encoding="utf-8"?>
<Properties xmlns="http://schemas.openxmlformats.org/officeDocument/2006/extended-properties" xmlns:vt="http://schemas.openxmlformats.org/officeDocument/2006/docPropsVTypes">
  <Pages>51</Pages>
  <Words>10594</Words>
  <Characters>12214</Characters>
  <TotalTime>3</TotalTime>
  <ScaleCrop>false</ScaleCrop>
  <LinksUpToDate>false</LinksUpToDate>
  <CharactersWithSpaces>12499</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2023-02-21T18:16:00Z</dcterms:created>
  <dc:creator>Administrator</dc:creator>
  <cp:lastModifiedBy>Administrator</cp:lastModifiedBy>
  <dcterms:modified xsi:type="dcterms:W3CDTF">2024-03-26T08:02:36Z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AA476BD6424C48A8BEAE5AAD2C27F2E2_13</vt:lpwstr>
  </property>
</Properties>
</file>