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中国共产党成安县委员会统战部202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1"/>
        <w:gridCol w:w="3250"/>
        <w:gridCol w:w="2700"/>
        <w:gridCol w:w="3833"/>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1" w:type="dxa"/>
            <w:gridSpan w:val="2"/>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2700" w:type="dxa"/>
            <w:tcBorders>
              <w:top w:val="single" w:color="FFFFFF" w:sz="6" w:space="0"/>
              <w:left w:val="single" w:color="FFFFFF" w:sz="6" w:space="0"/>
              <w:right w:val="single" w:color="FFFFFF" w:sz="6" w:space="0"/>
            </w:tcBorders>
            <w:vAlign w:val="center"/>
          </w:tcPr>
          <w:p>
            <w:pPr>
              <w:pStyle w:val="9"/>
            </w:pPr>
            <w:r>
              <w:t>预算年度：2024</w:t>
            </w:r>
          </w:p>
        </w:tc>
        <w:tc>
          <w:tcPr>
            <w:tcW w:w="61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restart"/>
            <w:vAlign w:val="center"/>
          </w:tcPr>
          <w:p>
            <w:pPr>
              <w:pStyle w:val="11"/>
            </w:pPr>
            <w:r>
              <w:t>序号</w:t>
            </w:r>
          </w:p>
        </w:tc>
        <w:tc>
          <w:tcPr>
            <w:tcW w:w="5950" w:type="dxa"/>
            <w:gridSpan w:val="2"/>
            <w:vAlign w:val="center"/>
          </w:tcPr>
          <w:p>
            <w:pPr>
              <w:pStyle w:val="11"/>
            </w:pPr>
            <w:r>
              <w:t>收入</w:t>
            </w:r>
          </w:p>
        </w:tc>
        <w:tc>
          <w:tcPr>
            <w:tcW w:w="610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continue"/>
          </w:tcPr>
          <w:p/>
        </w:tc>
        <w:tc>
          <w:tcPr>
            <w:tcW w:w="3250" w:type="dxa"/>
            <w:vAlign w:val="center"/>
          </w:tcPr>
          <w:p>
            <w:pPr>
              <w:pStyle w:val="11"/>
            </w:pPr>
            <w:r>
              <w:t>项  目</w:t>
            </w:r>
          </w:p>
        </w:tc>
        <w:tc>
          <w:tcPr>
            <w:tcW w:w="2700" w:type="dxa"/>
            <w:vAlign w:val="center"/>
          </w:tcPr>
          <w:p>
            <w:pPr>
              <w:pStyle w:val="11"/>
            </w:pPr>
            <w:r>
              <w:t>预算数</w:t>
            </w:r>
          </w:p>
        </w:tc>
        <w:tc>
          <w:tcPr>
            <w:tcW w:w="3833" w:type="dxa"/>
            <w:vAlign w:val="center"/>
          </w:tcPr>
          <w:p>
            <w:pPr>
              <w:pStyle w:val="11"/>
            </w:pPr>
            <w:r>
              <w:t>项  目</w:t>
            </w:r>
          </w:p>
        </w:tc>
        <w:tc>
          <w:tcPr>
            <w:tcW w:w="2267"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Align w:val="center"/>
          </w:tcPr>
          <w:p>
            <w:pPr>
              <w:pStyle w:val="11"/>
            </w:pPr>
            <w:r>
              <w:t>栏次</w:t>
            </w:r>
          </w:p>
        </w:tc>
        <w:tc>
          <w:tcPr>
            <w:tcW w:w="3250" w:type="dxa"/>
            <w:vAlign w:val="center"/>
          </w:tcPr>
          <w:p>
            <w:pPr>
              <w:pStyle w:val="11"/>
            </w:pPr>
            <w:r>
              <w:t>1</w:t>
            </w:r>
          </w:p>
        </w:tc>
        <w:tc>
          <w:tcPr>
            <w:tcW w:w="2700" w:type="dxa"/>
            <w:vAlign w:val="center"/>
          </w:tcPr>
          <w:p>
            <w:pPr>
              <w:pStyle w:val="11"/>
            </w:pPr>
            <w:r>
              <w:t>2</w:t>
            </w:r>
          </w:p>
        </w:tc>
        <w:tc>
          <w:tcPr>
            <w:tcW w:w="3833" w:type="dxa"/>
            <w:vAlign w:val="center"/>
          </w:tcPr>
          <w:p>
            <w:pPr>
              <w:pStyle w:val="11"/>
            </w:pPr>
            <w:r>
              <w:t>3</w:t>
            </w:r>
          </w:p>
        </w:tc>
        <w:tc>
          <w:tcPr>
            <w:tcW w:w="2267"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w:t>
            </w:r>
          </w:p>
        </w:tc>
        <w:tc>
          <w:tcPr>
            <w:tcW w:w="3250" w:type="dxa"/>
            <w:vAlign w:val="center"/>
          </w:tcPr>
          <w:p>
            <w:pPr>
              <w:pStyle w:val="13"/>
            </w:pPr>
            <w:r>
              <w:t>一、一般公共预算拨款收入</w:t>
            </w:r>
          </w:p>
        </w:tc>
        <w:tc>
          <w:tcPr>
            <w:tcW w:w="2700" w:type="dxa"/>
            <w:vAlign w:val="center"/>
          </w:tcPr>
          <w:p>
            <w:pPr>
              <w:pStyle w:val="12"/>
            </w:pPr>
            <w:r>
              <w:t>211.22</w:t>
            </w:r>
          </w:p>
        </w:tc>
        <w:tc>
          <w:tcPr>
            <w:tcW w:w="3833" w:type="dxa"/>
            <w:vAlign w:val="center"/>
          </w:tcPr>
          <w:p>
            <w:pPr>
              <w:pStyle w:val="13"/>
            </w:pPr>
            <w:r>
              <w:t>一、一般公共服务支出</w:t>
            </w:r>
          </w:p>
        </w:tc>
        <w:tc>
          <w:tcPr>
            <w:tcW w:w="2267" w:type="dxa"/>
            <w:vAlign w:val="center"/>
          </w:tcPr>
          <w:p>
            <w:pPr>
              <w:pStyle w:val="12"/>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w:t>
            </w:r>
          </w:p>
        </w:tc>
        <w:tc>
          <w:tcPr>
            <w:tcW w:w="3250" w:type="dxa"/>
            <w:vAlign w:val="center"/>
          </w:tcPr>
          <w:p>
            <w:pPr>
              <w:pStyle w:val="13"/>
            </w:pPr>
            <w:r>
              <w:t>二、政府性基金预算拨款收入</w:t>
            </w:r>
          </w:p>
        </w:tc>
        <w:tc>
          <w:tcPr>
            <w:tcW w:w="2700" w:type="dxa"/>
            <w:vAlign w:val="center"/>
          </w:tcPr>
          <w:p>
            <w:pPr>
              <w:pStyle w:val="12"/>
            </w:pPr>
          </w:p>
        </w:tc>
        <w:tc>
          <w:tcPr>
            <w:tcW w:w="3833" w:type="dxa"/>
            <w:vAlign w:val="center"/>
          </w:tcPr>
          <w:p>
            <w:pPr>
              <w:pStyle w:val="13"/>
            </w:pPr>
            <w:r>
              <w:t>二、外交支出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w:t>
            </w:r>
          </w:p>
        </w:tc>
        <w:tc>
          <w:tcPr>
            <w:tcW w:w="3250" w:type="dxa"/>
            <w:vAlign w:val="center"/>
          </w:tcPr>
          <w:p>
            <w:pPr>
              <w:pStyle w:val="13"/>
            </w:pPr>
            <w:r>
              <w:t>三、国有资本经营预算拨款收入</w:t>
            </w:r>
          </w:p>
        </w:tc>
        <w:tc>
          <w:tcPr>
            <w:tcW w:w="2700" w:type="dxa"/>
            <w:vAlign w:val="center"/>
          </w:tcPr>
          <w:p>
            <w:pPr>
              <w:pStyle w:val="12"/>
            </w:pPr>
          </w:p>
        </w:tc>
        <w:tc>
          <w:tcPr>
            <w:tcW w:w="3833" w:type="dxa"/>
            <w:vAlign w:val="center"/>
          </w:tcPr>
          <w:p>
            <w:pPr>
              <w:pStyle w:val="13"/>
            </w:pPr>
            <w:r>
              <w:t>三、国防支出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4</w:t>
            </w:r>
          </w:p>
        </w:tc>
        <w:tc>
          <w:tcPr>
            <w:tcW w:w="3250" w:type="dxa"/>
            <w:vAlign w:val="center"/>
          </w:tcPr>
          <w:p>
            <w:pPr>
              <w:pStyle w:val="13"/>
            </w:pPr>
            <w:r>
              <w:t>四、财政专户管理资金收入</w:t>
            </w:r>
          </w:p>
        </w:tc>
        <w:tc>
          <w:tcPr>
            <w:tcW w:w="2700" w:type="dxa"/>
            <w:vAlign w:val="center"/>
          </w:tcPr>
          <w:p>
            <w:pPr>
              <w:pStyle w:val="12"/>
            </w:pPr>
          </w:p>
        </w:tc>
        <w:tc>
          <w:tcPr>
            <w:tcW w:w="3833" w:type="dxa"/>
            <w:vAlign w:val="center"/>
          </w:tcPr>
          <w:p>
            <w:pPr>
              <w:pStyle w:val="13"/>
            </w:pPr>
            <w:r>
              <w:t>四、公共安全支出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5</w:t>
            </w:r>
          </w:p>
        </w:tc>
        <w:tc>
          <w:tcPr>
            <w:tcW w:w="3250" w:type="dxa"/>
            <w:vAlign w:val="center"/>
          </w:tcPr>
          <w:p>
            <w:pPr>
              <w:pStyle w:val="13"/>
            </w:pPr>
            <w:r>
              <w:t>五、单位资金</w:t>
            </w:r>
          </w:p>
        </w:tc>
        <w:tc>
          <w:tcPr>
            <w:tcW w:w="2700" w:type="dxa"/>
            <w:vAlign w:val="center"/>
          </w:tcPr>
          <w:p>
            <w:pPr>
              <w:pStyle w:val="12"/>
            </w:pPr>
          </w:p>
        </w:tc>
        <w:tc>
          <w:tcPr>
            <w:tcW w:w="3833" w:type="dxa"/>
            <w:vAlign w:val="center"/>
          </w:tcPr>
          <w:p>
            <w:pPr>
              <w:pStyle w:val="13"/>
            </w:pPr>
            <w:r>
              <w:t>五、教育支出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6</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六、科学技术支出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7</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七、文化旅游体育与传媒支出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8</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八、社会保障和就业支出</w:t>
            </w:r>
          </w:p>
        </w:tc>
        <w:tc>
          <w:tcPr>
            <w:tcW w:w="2267" w:type="dxa"/>
            <w:vAlign w:val="center"/>
          </w:tcPr>
          <w:p>
            <w:pPr>
              <w:pStyle w:val="12"/>
            </w:pPr>
            <w:r>
              <w:t>31.90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9</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九、社会保险基金支出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10</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十、卫生健康支出</w:t>
            </w:r>
          </w:p>
        </w:tc>
        <w:tc>
          <w:tcPr>
            <w:tcW w:w="2267" w:type="dxa"/>
            <w:vAlign w:val="center"/>
          </w:tcPr>
          <w:p>
            <w:pPr>
              <w:pStyle w:val="12"/>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11</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十一、节能环保支出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12</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十二、城乡社区支出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13</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十三、农林水支出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14</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十四、交通运输支出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15</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十五、资源勘探工业信息等支出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16</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十六、商业服务业等支出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17</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十七、金融支出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18</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十八、援助其他地区支出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19</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十九、自然资源海洋气象等支出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20</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二十、住房保障支出</w:t>
            </w:r>
          </w:p>
        </w:tc>
        <w:tc>
          <w:tcPr>
            <w:tcW w:w="2267"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21</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二十一、粮油物资储备支出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22</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二十二、国有资本经营预算支出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23</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二十三、灾害防治及应急管理支出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24</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二十四、预备费</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25</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二十五、其他支出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26</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二十六、转移性支出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27</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二十七、债务还本支出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28</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二十八、债务付息支出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29</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二十九、债务发行费用支出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30</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三十、抗疫特别国债安排的支出</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31</w:t>
            </w:r>
          </w:p>
        </w:tc>
        <w:tc>
          <w:tcPr>
            <w:tcW w:w="3250" w:type="dxa"/>
            <w:vAlign w:val="center"/>
          </w:tcPr>
          <w:p>
            <w:pPr>
              <w:pStyle w:val="13"/>
            </w:pPr>
          </w:p>
        </w:tc>
        <w:tc>
          <w:tcPr>
            <w:tcW w:w="2700" w:type="dxa"/>
            <w:vAlign w:val="center"/>
          </w:tcPr>
          <w:p>
            <w:pPr>
              <w:pStyle w:val="12"/>
            </w:pPr>
          </w:p>
        </w:tc>
        <w:tc>
          <w:tcPr>
            <w:tcW w:w="3833" w:type="dxa"/>
            <w:vAlign w:val="center"/>
          </w:tcPr>
          <w:p>
            <w:pPr>
              <w:pStyle w:val="13"/>
            </w:pPr>
            <w:r>
              <w:t>三十一、人行科目</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32</w:t>
            </w:r>
          </w:p>
        </w:tc>
        <w:tc>
          <w:tcPr>
            <w:tcW w:w="3250" w:type="dxa"/>
            <w:vAlign w:val="center"/>
          </w:tcPr>
          <w:p>
            <w:pPr>
              <w:pStyle w:val="15"/>
            </w:pPr>
            <w:r>
              <w:t>本年收入合计</w:t>
            </w:r>
          </w:p>
        </w:tc>
        <w:tc>
          <w:tcPr>
            <w:tcW w:w="2700" w:type="dxa"/>
            <w:vAlign w:val="center"/>
          </w:tcPr>
          <w:p>
            <w:pPr>
              <w:pStyle w:val="16"/>
            </w:pPr>
            <w:r>
              <w:t>211.22</w:t>
            </w:r>
          </w:p>
        </w:tc>
        <w:tc>
          <w:tcPr>
            <w:tcW w:w="3833" w:type="dxa"/>
            <w:vAlign w:val="center"/>
          </w:tcPr>
          <w:p>
            <w:pPr>
              <w:pStyle w:val="15"/>
            </w:pPr>
            <w:r>
              <w:t>本年支出合计</w:t>
            </w:r>
          </w:p>
        </w:tc>
        <w:tc>
          <w:tcPr>
            <w:tcW w:w="2267" w:type="dxa"/>
            <w:vAlign w:val="center"/>
          </w:tcPr>
          <w:p>
            <w:pPr>
              <w:pStyle w:val="16"/>
            </w:pPr>
            <w:r>
              <w:t>211.22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33</w:t>
            </w:r>
          </w:p>
        </w:tc>
        <w:tc>
          <w:tcPr>
            <w:tcW w:w="3250" w:type="dxa"/>
            <w:vAlign w:val="center"/>
          </w:tcPr>
          <w:p>
            <w:pPr>
              <w:pStyle w:val="13"/>
            </w:pPr>
            <w:r>
              <w:t>上年结转结余</w:t>
            </w:r>
          </w:p>
        </w:tc>
        <w:tc>
          <w:tcPr>
            <w:tcW w:w="2700" w:type="dxa"/>
            <w:vAlign w:val="center"/>
          </w:tcPr>
          <w:p>
            <w:pPr>
              <w:pStyle w:val="12"/>
            </w:pPr>
          </w:p>
        </w:tc>
        <w:tc>
          <w:tcPr>
            <w:tcW w:w="3833" w:type="dxa"/>
            <w:vAlign w:val="center"/>
          </w:tcPr>
          <w:p>
            <w:pPr>
              <w:pStyle w:val="13"/>
            </w:pPr>
            <w:r>
              <w:t>年终结转结余</w:t>
            </w:r>
          </w:p>
        </w:tc>
        <w:tc>
          <w:tcPr>
            <w:tcW w:w="22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34</w:t>
            </w:r>
          </w:p>
        </w:tc>
        <w:tc>
          <w:tcPr>
            <w:tcW w:w="3250" w:type="dxa"/>
            <w:vAlign w:val="center"/>
          </w:tcPr>
          <w:p>
            <w:pPr>
              <w:pStyle w:val="15"/>
            </w:pPr>
            <w:r>
              <w:t>收入总计</w:t>
            </w:r>
          </w:p>
        </w:tc>
        <w:tc>
          <w:tcPr>
            <w:tcW w:w="2700" w:type="dxa"/>
            <w:vAlign w:val="center"/>
          </w:tcPr>
          <w:p>
            <w:pPr>
              <w:pStyle w:val="16"/>
            </w:pPr>
            <w:r>
              <w:t>211.22</w:t>
            </w:r>
          </w:p>
        </w:tc>
        <w:tc>
          <w:tcPr>
            <w:tcW w:w="3833" w:type="dxa"/>
            <w:vAlign w:val="center"/>
          </w:tcPr>
          <w:p>
            <w:pPr>
              <w:pStyle w:val="15"/>
            </w:pPr>
            <w:r>
              <w:t>支出总计</w:t>
            </w:r>
          </w:p>
        </w:tc>
        <w:tc>
          <w:tcPr>
            <w:tcW w:w="2267" w:type="dxa"/>
            <w:vAlign w:val="center"/>
          </w:tcPr>
          <w:p>
            <w:pPr>
              <w:pStyle w:val="16"/>
            </w:pPr>
            <w:r>
              <w:t>211.22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1084"/>
        <w:gridCol w:w="2666"/>
        <w:gridCol w:w="900"/>
        <w:gridCol w:w="950"/>
        <w:gridCol w:w="1117"/>
        <w:gridCol w:w="1083"/>
        <w:gridCol w:w="684"/>
        <w:gridCol w:w="816"/>
        <w:gridCol w:w="1000"/>
        <w:gridCol w:w="1167"/>
        <w:gridCol w:w="750"/>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0" w:type="dxa"/>
            <w:gridSpan w:val="5"/>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bookmarkStart w:id="20" w:name="_GoBack"/>
            <w:bookmarkEnd w:id="20"/>
            <w:r>
              <w:t>统战部</w:t>
            </w:r>
          </w:p>
        </w:tc>
        <w:tc>
          <w:tcPr>
            <w:tcW w:w="288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82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restart"/>
            <w:vAlign w:val="center"/>
          </w:tcPr>
          <w:p>
            <w:pPr>
              <w:pStyle w:val="11"/>
            </w:pPr>
            <w:r>
              <w:t>序号</w:t>
            </w:r>
          </w:p>
        </w:tc>
        <w:tc>
          <w:tcPr>
            <w:tcW w:w="3750" w:type="dxa"/>
            <w:gridSpan w:val="2"/>
            <w:vAlign w:val="center"/>
          </w:tcPr>
          <w:p>
            <w:pPr>
              <w:pStyle w:val="11"/>
            </w:pPr>
            <w:r>
              <w:t>功能分类科目</w:t>
            </w:r>
          </w:p>
        </w:tc>
        <w:tc>
          <w:tcPr>
            <w:tcW w:w="900" w:type="dxa"/>
            <w:vMerge w:val="restart"/>
            <w:vAlign w:val="center"/>
          </w:tcPr>
          <w:p>
            <w:pPr>
              <w:pStyle w:val="11"/>
            </w:pPr>
            <w:r>
              <w:t>合计</w:t>
            </w:r>
          </w:p>
        </w:tc>
        <w:tc>
          <w:tcPr>
            <w:tcW w:w="7567" w:type="dxa"/>
            <w:gridSpan w:val="8"/>
            <w:vAlign w:val="center"/>
          </w:tcPr>
          <w:p>
            <w:pPr>
              <w:pStyle w:val="11"/>
            </w:pPr>
            <w:r>
              <w:t>本年收入</w:t>
            </w:r>
          </w:p>
        </w:tc>
        <w:tc>
          <w:tcPr>
            <w:tcW w:w="1090"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continue"/>
          </w:tcPr>
          <w:p/>
        </w:tc>
        <w:tc>
          <w:tcPr>
            <w:tcW w:w="1084" w:type="dxa"/>
            <w:vAlign w:val="center"/>
          </w:tcPr>
          <w:p>
            <w:pPr>
              <w:pStyle w:val="11"/>
            </w:pPr>
            <w:r>
              <w:t>科目    编码</w:t>
            </w:r>
          </w:p>
        </w:tc>
        <w:tc>
          <w:tcPr>
            <w:tcW w:w="2666" w:type="dxa"/>
            <w:vAlign w:val="center"/>
          </w:tcPr>
          <w:p>
            <w:pPr>
              <w:pStyle w:val="11"/>
            </w:pPr>
            <w:r>
              <w:t>科目名称</w:t>
            </w:r>
          </w:p>
        </w:tc>
        <w:tc>
          <w:tcPr>
            <w:tcW w:w="900" w:type="dxa"/>
            <w:vMerge w:val="continue"/>
          </w:tcPr>
          <w:p/>
        </w:tc>
        <w:tc>
          <w:tcPr>
            <w:tcW w:w="950" w:type="dxa"/>
            <w:vAlign w:val="center"/>
          </w:tcPr>
          <w:p>
            <w:pPr>
              <w:pStyle w:val="11"/>
            </w:pPr>
            <w:r>
              <w:t>小计</w:t>
            </w:r>
          </w:p>
        </w:tc>
        <w:tc>
          <w:tcPr>
            <w:tcW w:w="1117" w:type="dxa"/>
            <w:vAlign w:val="center"/>
          </w:tcPr>
          <w:p>
            <w:pPr>
              <w:pStyle w:val="11"/>
            </w:pPr>
            <w:r>
              <w:t>财政拨款 收入</w:t>
            </w:r>
          </w:p>
        </w:tc>
        <w:tc>
          <w:tcPr>
            <w:tcW w:w="1083" w:type="dxa"/>
            <w:vAlign w:val="center"/>
          </w:tcPr>
          <w:p>
            <w:pPr>
              <w:pStyle w:val="11"/>
            </w:pPr>
            <w:r>
              <w:t>财政专户 收入</w:t>
            </w:r>
          </w:p>
        </w:tc>
        <w:tc>
          <w:tcPr>
            <w:tcW w:w="684" w:type="dxa"/>
            <w:vAlign w:val="center"/>
          </w:tcPr>
          <w:p>
            <w:pPr>
              <w:pStyle w:val="11"/>
            </w:pPr>
            <w:r>
              <w:t>事业收入</w:t>
            </w:r>
          </w:p>
        </w:tc>
        <w:tc>
          <w:tcPr>
            <w:tcW w:w="816" w:type="dxa"/>
            <w:vAlign w:val="center"/>
          </w:tcPr>
          <w:p>
            <w:pPr>
              <w:pStyle w:val="11"/>
            </w:pPr>
            <w:r>
              <w:t>经营收入</w:t>
            </w:r>
          </w:p>
        </w:tc>
        <w:tc>
          <w:tcPr>
            <w:tcW w:w="1000" w:type="dxa"/>
            <w:vAlign w:val="center"/>
          </w:tcPr>
          <w:p>
            <w:pPr>
              <w:pStyle w:val="11"/>
            </w:pPr>
            <w:r>
              <w:t>上级补助收入</w:t>
            </w:r>
          </w:p>
        </w:tc>
        <w:tc>
          <w:tcPr>
            <w:tcW w:w="1167" w:type="dxa"/>
            <w:vAlign w:val="center"/>
          </w:tcPr>
          <w:p>
            <w:pPr>
              <w:pStyle w:val="11"/>
            </w:pPr>
            <w:r>
              <w:t>附属单位上缴收入</w:t>
            </w:r>
          </w:p>
        </w:tc>
        <w:tc>
          <w:tcPr>
            <w:tcW w:w="750" w:type="dxa"/>
            <w:vAlign w:val="center"/>
          </w:tcPr>
          <w:p>
            <w:pPr>
              <w:pStyle w:val="11"/>
            </w:pPr>
            <w:r>
              <w:t>其他收入</w:t>
            </w:r>
          </w:p>
        </w:tc>
        <w:tc>
          <w:tcPr>
            <w:tcW w:w="10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Align w:val="center"/>
          </w:tcPr>
          <w:p>
            <w:pPr>
              <w:pStyle w:val="11"/>
            </w:pPr>
            <w:r>
              <w:t>栏次</w:t>
            </w:r>
          </w:p>
        </w:tc>
        <w:tc>
          <w:tcPr>
            <w:tcW w:w="1084" w:type="dxa"/>
            <w:vAlign w:val="center"/>
          </w:tcPr>
          <w:p>
            <w:pPr>
              <w:pStyle w:val="11"/>
            </w:pPr>
            <w:r>
              <w:t>1</w:t>
            </w:r>
          </w:p>
        </w:tc>
        <w:tc>
          <w:tcPr>
            <w:tcW w:w="2666" w:type="dxa"/>
            <w:vAlign w:val="center"/>
          </w:tcPr>
          <w:p>
            <w:pPr>
              <w:pStyle w:val="11"/>
            </w:pPr>
            <w:r>
              <w:t>2</w:t>
            </w:r>
          </w:p>
        </w:tc>
        <w:tc>
          <w:tcPr>
            <w:tcW w:w="900" w:type="dxa"/>
            <w:vAlign w:val="center"/>
          </w:tcPr>
          <w:p>
            <w:pPr>
              <w:pStyle w:val="11"/>
            </w:pPr>
            <w:r>
              <w:t>3</w:t>
            </w:r>
          </w:p>
        </w:tc>
        <w:tc>
          <w:tcPr>
            <w:tcW w:w="950" w:type="dxa"/>
            <w:vAlign w:val="center"/>
          </w:tcPr>
          <w:p>
            <w:pPr>
              <w:pStyle w:val="11"/>
            </w:pPr>
            <w:r>
              <w:t>4</w:t>
            </w:r>
          </w:p>
        </w:tc>
        <w:tc>
          <w:tcPr>
            <w:tcW w:w="1117" w:type="dxa"/>
            <w:vAlign w:val="center"/>
          </w:tcPr>
          <w:p>
            <w:pPr>
              <w:pStyle w:val="11"/>
            </w:pPr>
            <w:r>
              <w:t>5</w:t>
            </w:r>
          </w:p>
        </w:tc>
        <w:tc>
          <w:tcPr>
            <w:tcW w:w="1083" w:type="dxa"/>
            <w:vAlign w:val="center"/>
          </w:tcPr>
          <w:p>
            <w:pPr>
              <w:pStyle w:val="11"/>
            </w:pPr>
            <w:r>
              <w:t>6</w:t>
            </w:r>
          </w:p>
        </w:tc>
        <w:tc>
          <w:tcPr>
            <w:tcW w:w="684" w:type="dxa"/>
            <w:vAlign w:val="center"/>
          </w:tcPr>
          <w:p>
            <w:pPr>
              <w:pStyle w:val="11"/>
            </w:pPr>
            <w:r>
              <w:t>7</w:t>
            </w:r>
          </w:p>
        </w:tc>
        <w:tc>
          <w:tcPr>
            <w:tcW w:w="816" w:type="dxa"/>
            <w:vAlign w:val="center"/>
          </w:tcPr>
          <w:p>
            <w:pPr>
              <w:pStyle w:val="11"/>
            </w:pPr>
            <w:r>
              <w:t>8</w:t>
            </w:r>
          </w:p>
        </w:tc>
        <w:tc>
          <w:tcPr>
            <w:tcW w:w="1000" w:type="dxa"/>
            <w:vAlign w:val="center"/>
          </w:tcPr>
          <w:p>
            <w:pPr>
              <w:pStyle w:val="11"/>
            </w:pPr>
            <w:r>
              <w:t>9</w:t>
            </w:r>
          </w:p>
        </w:tc>
        <w:tc>
          <w:tcPr>
            <w:tcW w:w="1167" w:type="dxa"/>
            <w:vAlign w:val="center"/>
          </w:tcPr>
          <w:p>
            <w:pPr>
              <w:pStyle w:val="11"/>
            </w:pPr>
            <w:r>
              <w:t>10</w:t>
            </w:r>
          </w:p>
        </w:tc>
        <w:tc>
          <w:tcPr>
            <w:tcW w:w="750" w:type="dxa"/>
            <w:vAlign w:val="center"/>
          </w:tcPr>
          <w:p>
            <w:pPr>
              <w:pStyle w:val="11"/>
            </w:pPr>
            <w:r>
              <w:t>11</w:t>
            </w:r>
          </w:p>
        </w:tc>
        <w:tc>
          <w:tcPr>
            <w:tcW w:w="109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w:t>
            </w:r>
          </w:p>
        </w:tc>
        <w:tc>
          <w:tcPr>
            <w:tcW w:w="1084" w:type="dxa"/>
            <w:vAlign w:val="center"/>
          </w:tcPr>
          <w:p>
            <w:pPr>
              <w:pStyle w:val="17"/>
            </w:pPr>
          </w:p>
        </w:tc>
        <w:tc>
          <w:tcPr>
            <w:tcW w:w="2666" w:type="dxa"/>
            <w:vAlign w:val="center"/>
          </w:tcPr>
          <w:p>
            <w:pPr>
              <w:pStyle w:val="15"/>
            </w:pPr>
            <w:r>
              <w:t>合计</w:t>
            </w:r>
          </w:p>
        </w:tc>
        <w:tc>
          <w:tcPr>
            <w:tcW w:w="900" w:type="dxa"/>
            <w:vAlign w:val="center"/>
          </w:tcPr>
          <w:p>
            <w:pPr>
              <w:pStyle w:val="16"/>
            </w:pPr>
            <w:r>
              <w:t>211.22</w:t>
            </w:r>
          </w:p>
        </w:tc>
        <w:tc>
          <w:tcPr>
            <w:tcW w:w="950" w:type="dxa"/>
            <w:vAlign w:val="center"/>
          </w:tcPr>
          <w:p>
            <w:pPr>
              <w:pStyle w:val="16"/>
            </w:pPr>
            <w:r>
              <w:t>211.22</w:t>
            </w:r>
          </w:p>
        </w:tc>
        <w:tc>
          <w:tcPr>
            <w:tcW w:w="1117" w:type="dxa"/>
            <w:vAlign w:val="center"/>
          </w:tcPr>
          <w:p>
            <w:pPr>
              <w:pStyle w:val="16"/>
            </w:pPr>
            <w:r>
              <w:t>211.22</w:t>
            </w:r>
          </w:p>
        </w:tc>
        <w:tc>
          <w:tcPr>
            <w:tcW w:w="1083" w:type="dxa"/>
            <w:vAlign w:val="center"/>
          </w:tcPr>
          <w:p>
            <w:pPr>
              <w:pStyle w:val="16"/>
            </w:pPr>
          </w:p>
        </w:tc>
        <w:tc>
          <w:tcPr>
            <w:tcW w:w="684" w:type="dxa"/>
            <w:vAlign w:val="center"/>
          </w:tcPr>
          <w:p>
            <w:pPr>
              <w:pStyle w:val="16"/>
            </w:pPr>
          </w:p>
        </w:tc>
        <w:tc>
          <w:tcPr>
            <w:tcW w:w="816" w:type="dxa"/>
            <w:vAlign w:val="center"/>
          </w:tcPr>
          <w:p>
            <w:pPr>
              <w:pStyle w:val="16"/>
            </w:pPr>
          </w:p>
        </w:tc>
        <w:tc>
          <w:tcPr>
            <w:tcW w:w="1000" w:type="dxa"/>
            <w:vAlign w:val="center"/>
          </w:tcPr>
          <w:p>
            <w:pPr>
              <w:pStyle w:val="16"/>
            </w:pPr>
          </w:p>
        </w:tc>
        <w:tc>
          <w:tcPr>
            <w:tcW w:w="1167" w:type="dxa"/>
            <w:vAlign w:val="center"/>
          </w:tcPr>
          <w:p>
            <w:pPr>
              <w:pStyle w:val="16"/>
            </w:pPr>
          </w:p>
        </w:tc>
        <w:tc>
          <w:tcPr>
            <w:tcW w:w="750" w:type="dxa"/>
            <w:vAlign w:val="center"/>
          </w:tcPr>
          <w:p>
            <w:pPr>
              <w:pStyle w:val="16"/>
            </w:pPr>
          </w:p>
        </w:tc>
        <w:tc>
          <w:tcPr>
            <w:tcW w:w="10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2</w:t>
            </w:r>
          </w:p>
        </w:tc>
        <w:tc>
          <w:tcPr>
            <w:tcW w:w="1084" w:type="dxa"/>
            <w:vAlign w:val="center"/>
          </w:tcPr>
          <w:p>
            <w:pPr>
              <w:pStyle w:val="13"/>
            </w:pPr>
            <w:r>
              <w:t>201</w:t>
            </w:r>
          </w:p>
        </w:tc>
        <w:tc>
          <w:tcPr>
            <w:tcW w:w="2666" w:type="dxa"/>
            <w:vAlign w:val="center"/>
          </w:tcPr>
          <w:p>
            <w:pPr>
              <w:pStyle w:val="13"/>
            </w:pPr>
            <w:r>
              <w:t>一般公共服务支出</w:t>
            </w:r>
          </w:p>
        </w:tc>
        <w:tc>
          <w:tcPr>
            <w:tcW w:w="900" w:type="dxa"/>
            <w:vAlign w:val="center"/>
          </w:tcPr>
          <w:p>
            <w:pPr>
              <w:pStyle w:val="12"/>
            </w:pPr>
            <w:r>
              <w:t>169.03</w:t>
            </w:r>
          </w:p>
        </w:tc>
        <w:tc>
          <w:tcPr>
            <w:tcW w:w="950" w:type="dxa"/>
            <w:vAlign w:val="center"/>
          </w:tcPr>
          <w:p>
            <w:pPr>
              <w:pStyle w:val="12"/>
            </w:pPr>
            <w:r>
              <w:t>169.03</w:t>
            </w:r>
          </w:p>
        </w:tc>
        <w:tc>
          <w:tcPr>
            <w:tcW w:w="1117" w:type="dxa"/>
            <w:vAlign w:val="center"/>
          </w:tcPr>
          <w:p>
            <w:pPr>
              <w:pStyle w:val="12"/>
            </w:pPr>
            <w:r>
              <w:t>169.03</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3</w:t>
            </w:r>
          </w:p>
        </w:tc>
        <w:tc>
          <w:tcPr>
            <w:tcW w:w="1084" w:type="dxa"/>
            <w:vAlign w:val="center"/>
          </w:tcPr>
          <w:p>
            <w:pPr>
              <w:pStyle w:val="13"/>
            </w:pPr>
            <w:r>
              <w:t>20134</w:t>
            </w:r>
          </w:p>
        </w:tc>
        <w:tc>
          <w:tcPr>
            <w:tcW w:w="2666" w:type="dxa"/>
            <w:vAlign w:val="center"/>
          </w:tcPr>
          <w:p>
            <w:pPr>
              <w:pStyle w:val="13"/>
            </w:pPr>
            <w:r>
              <w:t>统战事务</w:t>
            </w:r>
          </w:p>
        </w:tc>
        <w:tc>
          <w:tcPr>
            <w:tcW w:w="900" w:type="dxa"/>
            <w:vAlign w:val="center"/>
          </w:tcPr>
          <w:p>
            <w:pPr>
              <w:pStyle w:val="12"/>
            </w:pPr>
            <w:r>
              <w:t>169.03</w:t>
            </w:r>
          </w:p>
        </w:tc>
        <w:tc>
          <w:tcPr>
            <w:tcW w:w="950" w:type="dxa"/>
            <w:vAlign w:val="center"/>
          </w:tcPr>
          <w:p>
            <w:pPr>
              <w:pStyle w:val="12"/>
            </w:pPr>
            <w:r>
              <w:t>169.03</w:t>
            </w:r>
          </w:p>
        </w:tc>
        <w:tc>
          <w:tcPr>
            <w:tcW w:w="1117" w:type="dxa"/>
            <w:vAlign w:val="center"/>
          </w:tcPr>
          <w:p>
            <w:pPr>
              <w:pStyle w:val="12"/>
            </w:pPr>
            <w:r>
              <w:t>169.03</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4</w:t>
            </w:r>
          </w:p>
        </w:tc>
        <w:tc>
          <w:tcPr>
            <w:tcW w:w="1084" w:type="dxa"/>
            <w:vAlign w:val="center"/>
          </w:tcPr>
          <w:p>
            <w:pPr>
              <w:pStyle w:val="13"/>
            </w:pPr>
            <w:r>
              <w:t>2013401</w:t>
            </w:r>
          </w:p>
        </w:tc>
        <w:tc>
          <w:tcPr>
            <w:tcW w:w="2666" w:type="dxa"/>
            <w:vAlign w:val="center"/>
          </w:tcPr>
          <w:p>
            <w:pPr>
              <w:pStyle w:val="13"/>
            </w:pPr>
            <w:r>
              <w:t>行政运行</w:t>
            </w:r>
          </w:p>
        </w:tc>
        <w:tc>
          <w:tcPr>
            <w:tcW w:w="900" w:type="dxa"/>
            <w:vAlign w:val="center"/>
          </w:tcPr>
          <w:p>
            <w:pPr>
              <w:pStyle w:val="12"/>
            </w:pPr>
            <w:r>
              <w:t>117.03</w:t>
            </w:r>
          </w:p>
        </w:tc>
        <w:tc>
          <w:tcPr>
            <w:tcW w:w="950" w:type="dxa"/>
            <w:vAlign w:val="center"/>
          </w:tcPr>
          <w:p>
            <w:pPr>
              <w:pStyle w:val="12"/>
            </w:pPr>
            <w:r>
              <w:t>117.03</w:t>
            </w:r>
          </w:p>
        </w:tc>
        <w:tc>
          <w:tcPr>
            <w:tcW w:w="1117" w:type="dxa"/>
            <w:vAlign w:val="center"/>
          </w:tcPr>
          <w:p>
            <w:pPr>
              <w:pStyle w:val="12"/>
            </w:pPr>
            <w:r>
              <w:t>117.03</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5</w:t>
            </w:r>
          </w:p>
        </w:tc>
        <w:tc>
          <w:tcPr>
            <w:tcW w:w="1084" w:type="dxa"/>
            <w:vAlign w:val="center"/>
          </w:tcPr>
          <w:p>
            <w:pPr>
              <w:pStyle w:val="13"/>
            </w:pPr>
            <w:r>
              <w:t>2013404</w:t>
            </w:r>
          </w:p>
        </w:tc>
        <w:tc>
          <w:tcPr>
            <w:tcW w:w="2666" w:type="dxa"/>
            <w:vAlign w:val="center"/>
          </w:tcPr>
          <w:p>
            <w:pPr>
              <w:pStyle w:val="13"/>
            </w:pPr>
            <w:r>
              <w:t>宗教事务</w:t>
            </w:r>
          </w:p>
        </w:tc>
        <w:tc>
          <w:tcPr>
            <w:tcW w:w="900" w:type="dxa"/>
            <w:vAlign w:val="center"/>
          </w:tcPr>
          <w:p>
            <w:pPr>
              <w:pStyle w:val="12"/>
            </w:pPr>
            <w:r>
              <w:t>52.00</w:t>
            </w:r>
          </w:p>
        </w:tc>
        <w:tc>
          <w:tcPr>
            <w:tcW w:w="950" w:type="dxa"/>
            <w:vAlign w:val="center"/>
          </w:tcPr>
          <w:p>
            <w:pPr>
              <w:pStyle w:val="12"/>
            </w:pPr>
            <w:r>
              <w:t>52.00</w:t>
            </w:r>
          </w:p>
        </w:tc>
        <w:tc>
          <w:tcPr>
            <w:tcW w:w="1117" w:type="dxa"/>
            <w:vAlign w:val="center"/>
          </w:tcPr>
          <w:p>
            <w:pPr>
              <w:pStyle w:val="12"/>
            </w:pPr>
            <w:r>
              <w:t>52.00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6</w:t>
            </w:r>
          </w:p>
        </w:tc>
        <w:tc>
          <w:tcPr>
            <w:tcW w:w="1084" w:type="dxa"/>
            <w:vAlign w:val="center"/>
          </w:tcPr>
          <w:p>
            <w:pPr>
              <w:pStyle w:val="13"/>
            </w:pPr>
            <w:r>
              <w:t>208</w:t>
            </w:r>
          </w:p>
        </w:tc>
        <w:tc>
          <w:tcPr>
            <w:tcW w:w="2666" w:type="dxa"/>
            <w:vAlign w:val="center"/>
          </w:tcPr>
          <w:p>
            <w:pPr>
              <w:pStyle w:val="13"/>
            </w:pPr>
            <w:r>
              <w:t>社会保障和就业支出</w:t>
            </w:r>
          </w:p>
        </w:tc>
        <w:tc>
          <w:tcPr>
            <w:tcW w:w="900" w:type="dxa"/>
            <w:vAlign w:val="center"/>
          </w:tcPr>
          <w:p>
            <w:pPr>
              <w:pStyle w:val="12"/>
            </w:pPr>
            <w:r>
              <w:t>31.90</w:t>
            </w:r>
          </w:p>
        </w:tc>
        <w:tc>
          <w:tcPr>
            <w:tcW w:w="950" w:type="dxa"/>
            <w:vAlign w:val="center"/>
          </w:tcPr>
          <w:p>
            <w:pPr>
              <w:pStyle w:val="12"/>
            </w:pPr>
            <w:r>
              <w:t>31.90</w:t>
            </w:r>
          </w:p>
        </w:tc>
        <w:tc>
          <w:tcPr>
            <w:tcW w:w="1117" w:type="dxa"/>
            <w:vAlign w:val="center"/>
          </w:tcPr>
          <w:p>
            <w:pPr>
              <w:pStyle w:val="12"/>
            </w:pPr>
            <w:r>
              <w:t>31.90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7</w:t>
            </w:r>
          </w:p>
        </w:tc>
        <w:tc>
          <w:tcPr>
            <w:tcW w:w="1084" w:type="dxa"/>
            <w:vAlign w:val="center"/>
          </w:tcPr>
          <w:p>
            <w:pPr>
              <w:pStyle w:val="13"/>
            </w:pPr>
            <w:r>
              <w:t>20805</w:t>
            </w:r>
          </w:p>
        </w:tc>
        <w:tc>
          <w:tcPr>
            <w:tcW w:w="2666" w:type="dxa"/>
            <w:vAlign w:val="center"/>
          </w:tcPr>
          <w:p>
            <w:pPr>
              <w:pStyle w:val="13"/>
            </w:pPr>
            <w:r>
              <w:t>行政事业单位养老支出</w:t>
            </w:r>
          </w:p>
        </w:tc>
        <w:tc>
          <w:tcPr>
            <w:tcW w:w="900" w:type="dxa"/>
            <w:vAlign w:val="center"/>
          </w:tcPr>
          <w:p>
            <w:pPr>
              <w:pStyle w:val="12"/>
            </w:pPr>
            <w:r>
              <w:t>31.09</w:t>
            </w:r>
          </w:p>
        </w:tc>
        <w:tc>
          <w:tcPr>
            <w:tcW w:w="950" w:type="dxa"/>
            <w:vAlign w:val="center"/>
          </w:tcPr>
          <w:p>
            <w:pPr>
              <w:pStyle w:val="12"/>
            </w:pPr>
            <w:r>
              <w:t>31.09</w:t>
            </w:r>
          </w:p>
        </w:tc>
        <w:tc>
          <w:tcPr>
            <w:tcW w:w="1117" w:type="dxa"/>
            <w:vAlign w:val="center"/>
          </w:tcPr>
          <w:p>
            <w:pPr>
              <w:pStyle w:val="12"/>
            </w:pPr>
            <w:r>
              <w:t>31.09</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8</w:t>
            </w:r>
          </w:p>
        </w:tc>
        <w:tc>
          <w:tcPr>
            <w:tcW w:w="1084" w:type="dxa"/>
            <w:vAlign w:val="center"/>
          </w:tcPr>
          <w:p>
            <w:pPr>
              <w:pStyle w:val="13"/>
            </w:pPr>
            <w:r>
              <w:t>2080501</w:t>
            </w:r>
          </w:p>
        </w:tc>
        <w:tc>
          <w:tcPr>
            <w:tcW w:w="2666" w:type="dxa"/>
            <w:vAlign w:val="center"/>
          </w:tcPr>
          <w:p>
            <w:pPr>
              <w:pStyle w:val="13"/>
            </w:pPr>
            <w:r>
              <w:t>行政单位离退休</w:t>
            </w:r>
          </w:p>
        </w:tc>
        <w:tc>
          <w:tcPr>
            <w:tcW w:w="900" w:type="dxa"/>
            <w:vAlign w:val="center"/>
          </w:tcPr>
          <w:p>
            <w:pPr>
              <w:pStyle w:val="12"/>
            </w:pPr>
            <w:r>
              <w:t>21.09</w:t>
            </w:r>
          </w:p>
        </w:tc>
        <w:tc>
          <w:tcPr>
            <w:tcW w:w="950" w:type="dxa"/>
            <w:vAlign w:val="center"/>
          </w:tcPr>
          <w:p>
            <w:pPr>
              <w:pStyle w:val="12"/>
            </w:pPr>
            <w:r>
              <w:t>21.09</w:t>
            </w:r>
          </w:p>
        </w:tc>
        <w:tc>
          <w:tcPr>
            <w:tcW w:w="1117" w:type="dxa"/>
            <w:vAlign w:val="center"/>
          </w:tcPr>
          <w:p>
            <w:pPr>
              <w:pStyle w:val="12"/>
            </w:pPr>
            <w:r>
              <w:t>21.09</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9</w:t>
            </w:r>
          </w:p>
        </w:tc>
        <w:tc>
          <w:tcPr>
            <w:tcW w:w="1084" w:type="dxa"/>
            <w:vAlign w:val="center"/>
          </w:tcPr>
          <w:p>
            <w:pPr>
              <w:pStyle w:val="13"/>
            </w:pPr>
            <w:r>
              <w:t>2080505</w:t>
            </w:r>
          </w:p>
        </w:tc>
        <w:tc>
          <w:tcPr>
            <w:tcW w:w="2666" w:type="dxa"/>
            <w:vAlign w:val="center"/>
          </w:tcPr>
          <w:p>
            <w:pPr>
              <w:pStyle w:val="13"/>
            </w:pPr>
            <w:r>
              <w:t>机关事业单位基本养老保险缴费支出</w:t>
            </w:r>
          </w:p>
        </w:tc>
        <w:tc>
          <w:tcPr>
            <w:tcW w:w="900" w:type="dxa"/>
            <w:vAlign w:val="center"/>
          </w:tcPr>
          <w:p>
            <w:pPr>
              <w:pStyle w:val="12"/>
            </w:pPr>
            <w:r>
              <w:t>8.00</w:t>
            </w:r>
          </w:p>
        </w:tc>
        <w:tc>
          <w:tcPr>
            <w:tcW w:w="950" w:type="dxa"/>
            <w:vAlign w:val="center"/>
          </w:tcPr>
          <w:p>
            <w:pPr>
              <w:pStyle w:val="12"/>
            </w:pPr>
            <w:r>
              <w:t>8.00</w:t>
            </w:r>
          </w:p>
        </w:tc>
        <w:tc>
          <w:tcPr>
            <w:tcW w:w="1117" w:type="dxa"/>
            <w:vAlign w:val="center"/>
          </w:tcPr>
          <w:p>
            <w:pPr>
              <w:pStyle w:val="12"/>
            </w:pPr>
            <w:r>
              <w:t>8.00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10</w:t>
            </w:r>
          </w:p>
        </w:tc>
        <w:tc>
          <w:tcPr>
            <w:tcW w:w="1084" w:type="dxa"/>
            <w:vAlign w:val="center"/>
          </w:tcPr>
          <w:p>
            <w:pPr>
              <w:pStyle w:val="13"/>
            </w:pPr>
            <w:r>
              <w:t>2080506</w:t>
            </w:r>
          </w:p>
        </w:tc>
        <w:tc>
          <w:tcPr>
            <w:tcW w:w="2666" w:type="dxa"/>
            <w:vAlign w:val="center"/>
          </w:tcPr>
          <w:p>
            <w:pPr>
              <w:pStyle w:val="13"/>
            </w:pPr>
            <w:r>
              <w:t>机关事业单位职业年金缴费支出</w:t>
            </w:r>
          </w:p>
        </w:tc>
        <w:tc>
          <w:tcPr>
            <w:tcW w:w="900" w:type="dxa"/>
            <w:vAlign w:val="center"/>
          </w:tcPr>
          <w:p>
            <w:pPr>
              <w:pStyle w:val="12"/>
            </w:pPr>
            <w:r>
              <w:t>2.00</w:t>
            </w:r>
          </w:p>
        </w:tc>
        <w:tc>
          <w:tcPr>
            <w:tcW w:w="950" w:type="dxa"/>
            <w:vAlign w:val="center"/>
          </w:tcPr>
          <w:p>
            <w:pPr>
              <w:pStyle w:val="12"/>
            </w:pPr>
            <w:r>
              <w:t>2.00</w:t>
            </w:r>
          </w:p>
        </w:tc>
        <w:tc>
          <w:tcPr>
            <w:tcW w:w="1117" w:type="dxa"/>
            <w:vAlign w:val="center"/>
          </w:tcPr>
          <w:p>
            <w:pPr>
              <w:pStyle w:val="12"/>
            </w:pPr>
            <w:r>
              <w:t>2.00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11</w:t>
            </w:r>
          </w:p>
        </w:tc>
        <w:tc>
          <w:tcPr>
            <w:tcW w:w="1084" w:type="dxa"/>
            <w:vAlign w:val="center"/>
          </w:tcPr>
          <w:p>
            <w:pPr>
              <w:pStyle w:val="13"/>
            </w:pPr>
            <w:r>
              <w:t>20808</w:t>
            </w:r>
          </w:p>
        </w:tc>
        <w:tc>
          <w:tcPr>
            <w:tcW w:w="2666" w:type="dxa"/>
            <w:vAlign w:val="center"/>
          </w:tcPr>
          <w:p>
            <w:pPr>
              <w:pStyle w:val="13"/>
            </w:pPr>
            <w:r>
              <w:t>抚恤</w:t>
            </w:r>
          </w:p>
        </w:tc>
        <w:tc>
          <w:tcPr>
            <w:tcW w:w="900" w:type="dxa"/>
            <w:vAlign w:val="center"/>
          </w:tcPr>
          <w:p>
            <w:pPr>
              <w:pStyle w:val="12"/>
            </w:pPr>
            <w:r>
              <w:t>0.81</w:t>
            </w:r>
          </w:p>
        </w:tc>
        <w:tc>
          <w:tcPr>
            <w:tcW w:w="950" w:type="dxa"/>
            <w:vAlign w:val="center"/>
          </w:tcPr>
          <w:p>
            <w:pPr>
              <w:pStyle w:val="12"/>
            </w:pPr>
            <w:r>
              <w:t>0.81</w:t>
            </w:r>
          </w:p>
        </w:tc>
        <w:tc>
          <w:tcPr>
            <w:tcW w:w="1117" w:type="dxa"/>
            <w:vAlign w:val="center"/>
          </w:tcPr>
          <w:p>
            <w:pPr>
              <w:pStyle w:val="12"/>
            </w:pPr>
            <w:r>
              <w:t>0.81</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12</w:t>
            </w:r>
          </w:p>
        </w:tc>
        <w:tc>
          <w:tcPr>
            <w:tcW w:w="1084" w:type="dxa"/>
            <w:vAlign w:val="center"/>
          </w:tcPr>
          <w:p>
            <w:pPr>
              <w:pStyle w:val="13"/>
            </w:pPr>
            <w:r>
              <w:t>2080801</w:t>
            </w:r>
          </w:p>
        </w:tc>
        <w:tc>
          <w:tcPr>
            <w:tcW w:w="2666" w:type="dxa"/>
            <w:vAlign w:val="center"/>
          </w:tcPr>
          <w:p>
            <w:pPr>
              <w:pStyle w:val="13"/>
            </w:pPr>
            <w:r>
              <w:t>死亡抚恤</w:t>
            </w:r>
          </w:p>
        </w:tc>
        <w:tc>
          <w:tcPr>
            <w:tcW w:w="900" w:type="dxa"/>
            <w:vAlign w:val="center"/>
          </w:tcPr>
          <w:p>
            <w:pPr>
              <w:pStyle w:val="12"/>
            </w:pPr>
            <w:r>
              <w:t>0.81</w:t>
            </w:r>
          </w:p>
        </w:tc>
        <w:tc>
          <w:tcPr>
            <w:tcW w:w="950" w:type="dxa"/>
            <w:vAlign w:val="center"/>
          </w:tcPr>
          <w:p>
            <w:pPr>
              <w:pStyle w:val="12"/>
            </w:pPr>
            <w:r>
              <w:t>0.81</w:t>
            </w:r>
          </w:p>
        </w:tc>
        <w:tc>
          <w:tcPr>
            <w:tcW w:w="1117" w:type="dxa"/>
            <w:vAlign w:val="center"/>
          </w:tcPr>
          <w:p>
            <w:pPr>
              <w:pStyle w:val="12"/>
            </w:pPr>
            <w:r>
              <w:t>0.81</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13</w:t>
            </w:r>
          </w:p>
        </w:tc>
        <w:tc>
          <w:tcPr>
            <w:tcW w:w="1084" w:type="dxa"/>
            <w:vAlign w:val="center"/>
          </w:tcPr>
          <w:p>
            <w:pPr>
              <w:pStyle w:val="13"/>
            </w:pPr>
            <w:r>
              <w:t>210</w:t>
            </w:r>
          </w:p>
        </w:tc>
        <w:tc>
          <w:tcPr>
            <w:tcW w:w="2666" w:type="dxa"/>
            <w:vAlign w:val="center"/>
          </w:tcPr>
          <w:p>
            <w:pPr>
              <w:pStyle w:val="13"/>
            </w:pPr>
            <w:r>
              <w:t>卫生健康支出</w:t>
            </w:r>
          </w:p>
        </w:tc>
        <w:tc>
          <w:tcPr>
            <w:tcW w:w="900" w:type="dxa"/>
            <w:vAlign w:val="center"/>
          </w:tcPr>
          <w:p>
            <w:pPr>
              <w:pStyle w:val="12"/>
            </w:pPr>
            <w:r>
              <w:t>4.29</w:t>
            </w:r>
          </w:p>
        </w:tc>
        <w:tc>
          <w:tcPr>
            <w:tcW w:w="950" w:type="dxa"/>
            <w:vAlign w:val="center"/>
          </w:tcPr>
          <w:p>
            <w:pPr>
              <w:pStyle w:val="12"/>
            </w:pPr>
            <w:r>
              <w:t>4.29</w:t>
            </w:r>
          </w:p>
        </w:tc>
        <w:tc>
          <w:tcPr>
            <w:tcW w:w="1117" w:type="dxa"/>
            <w:vAlign w:val="center"/>
          </w:tcPr>
          <w:p>
            <w:pPr>
              <w:pStyle w:val="12"/>
            </w:pPr>
            <w:r>
              <w:t>4.29</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14</w:t>
            </w:r>
          </w:p>
        </w:tc>
        <w:tc>
          <w:tcPr>
            <w:tcW w:w="1084" w:type="dxa"/>
            <w:vAlign w:val="center"/>
          </w:tcPr>
          <w:p>
            <w:pPr>
              <w:pStyle w:val="13"/>
            </w:pPr>
            <w:r>
              <w:t>21012</w:t>
            </w:r>
          </w:p>
        </w:tc>
        <w:tc>
          <w:tcPr>
            <w:tcW w:w="2666" w:type="dxa"/>
            <w:vAlign w:val="center"/>
          </w:tcPr>
          <w:p>
            <w:pPr>
              <w:pStyle w:val="13"/>
            </w:pPr>
            <w:r>
              <w:t>财政对基本医疗保险基金的补助</w:t>
            </w:r>
          </w:p>
        </w:tc>
        <w:tc>
          <w:tcPr>
            <w:tcW w:w="900" w:type="dxa"/>
            <w:vAlign w:val="center"/>
          </w:tcPr>
          <w:p>
            <w:pPr>
              <w:pStyle w:val="12"/>
            </w:pPr>
            <w:r>
              <w:t>4.29</w:t>
            </w:r>
          </w:p>
        </w:tc>
        <w:tc>
          <w:tcPr>
            <w:tcW w:w="950" w:type="dxa"/>
            <w:vAlign w:val="center"/>
          </w:tcPr>
          <w:p>
            <w:pPr>
              <w:pStyle w:val="12"/>
            </w:pPr>
            <w:r>
              <w:t>4.29</w:t>
            </w:r>
          </w:p>
        </w:tc>
        <w:tc>
          <w:tcPr>
            <w:tcW w:w="1117" w:type="dxa"/>
            <w:vAlign w:val="center"/>
          </w:tcPr>
          <w:p>
            <w:pPr>
              <w:pStyle w:val="12"/>
            </w:pPr>
            <w:r>
              <w:t>4.29</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15</w:t>
            </w:r>
          </w:p>
        </w:tc>
        <w:tc>
          <w:tcPr>
            <w:tcW w:w="1084" w:type="dxa"/>
            <w:vAlign w:val="center"/>
          </w:tcPr>
          <w:p>
            <w:pPr>
              <w:pStyle w:val="13"/>
            </w:pPr>
            <w:r>
              <w:t>2101201</w:t>
            </w:r>
          </w:p>
        </w:tc>
        <w:tc>
          <w:tcPr>
            <w:tcW w:w="2666" w:type="dxa"/>
            <w:vAlign w:val="center"/>
          </w:tcPr>
          <w:p>
            <w:pPr>
              <w:pStyle w:val="13"/>
            </w:pPr>
            <w:r>
              <w:t>财政对职工基本医疗保险基金的补助</w:t>
            </w:r>
          </w:p>
        </w:tc>
        <w:tc>
          <w:tcPr>
            <w:tcW w:w="900" w:type="dxa"/>
            <w:vAlign w:val="center"/>
          </w:tcPr>
          <w:p>
            <w:pPr>
              <w:pStyle w:val="12"/>
            </w:pPr>
            <w:r>
              <w:t>4.29</w:t>
            </w:r>
          </w:p>
        </w:tc>
        <w:tc>
          <w:tcPr>
            <w:tcW w:w="950" w:type="dxa"/>
            <w:vAlign w:val="center"/>
          </w:tcPr>
          <w:p>
            <w:pPr>
              <w:pStyle w:val="12"/>
            </w:pPr>
            <w:r>
              <w:t>4.29</w:t>
            </w:r>
          </w:p>
        </w:tc>
        <w:tc>
          <w:tcPr>
            <w:tcW w:w="1117" w:type="dxa"/>
            <w:vAlign w:val="center"/>
          </w:tcPr>
          <w:p>
            <w:pPr>
              <w:pStyle w:val="12"/>
            </w:pPr>
            <w:r>
              <w:t>4.29</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16</w:t>
            </w:r>
          </w:p>
        </w:tc>
        <w:tc>
          <w:tcPr>
            <w:tcW w:w="1084" w:type="dxa"/>
            <w:vAlign w:val="center"/>
          </w:tcPr>
          <w:p>
            <w:pPr>
              <w:pStyle w:val="13"/>
            </w:pPr>
            <w:r>
              <w:t>221</w:t>
            </w:r>
          </w:p>
        </w:tc>
        <w:tc>
          <w:tcPr>
            <w:tcW w:w="2666" w:type="dxa"/>
            <w:vAlign w:val="center"/>
          </w:tcPr>
          <w:p>
            <w:pPr>
              <w:pStyle w:val="13"/>
            </w:pPr>
            <w:r>
              <w:t>住房保障支出</w:t>
            </w:r>
          </w:p>
        </w:tc>
        <w:tc>
          <w:tcPr>
            <w:tcW w:w="900" w:type="dxa"/>
            <w:vAlign w:val="center"/>
          </w:tcPr>
          <w:p>
            <w:pPr>
              <w:pStyle w:val="12"/>
            </w:pPr>
            <w:r>
              <w:t>6.00</w:t>
            </w:r>
          </w:p>
        </w:tc>
        <w:tc>
          <w:tcPr>
            <w:tcW w:w="950" w:type="dxa"/>
            <w:vAlign w:val="center"/>
          </w:tcPr>
          <w:p>
            <w:pPr>
              <w:pStyle w:val="12"/>
            </w:pPr>
            <w:r>
              <w:t>6.00</w:t>
            </w:r>
          </w:p>
        </w:tc>
        <w:tc>
          <w:tcPr>
            <w:tcW w:w="1117" w:type="dxa"/>
            <w:vAlign w:val="center"/>
          </w:tcPr>
          <w:p>
            <w:pPr>
              <w:pStyle w:val="12"/>
            </w:pPr>
            <w:r>
              <w:t>6.00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17</w:t>
            </w:r>
          </w:p>
        </w:tc>
        <w:tc>
          <w:tcPr>
            <w:tcW w:w="1084" w:type="dxa"/>
            <w:vAlign w:val="center"/>
          </w:tcPr>
          <w:p>
            <w:pPr>
              <w:pStyle w:val="13"/>
            </w:pPr>
            <w:r>
              <w:t>22102</w:t>
            </w:r>
          </w:p>
        </w:tc>
        <w:tc>
          <w:tcPr>
            <w:tcW w:w="2666" w:type="dxa"/>
            <w:vAlign w:val="center"/>
          </w:tcPr>
          <w:p>
            <w:pPr>
              <w:pStyle w:val="13"/>
            </w:pPr>
            <w:r>
              <w:t>住房改革支出</w:t>
            </w:r>
          </w:p>
        </w:tc>
        <w:tc>
          <w:tcPr>
            <w:tcW w:w="900" w:type="dxa"/>
            <w:vAlign w:val="center"/>
          </w:tcPr>
          <w:p>
            <w:pPr>
              <w:pStyle w:val="12"/>
            </w:pPr>
            <w:r>
              <w:t>6.00</w:t>
            </w:r>
          </w:p>
        </w:tc>
        <w:tc>
          <w:tcPr>
            <w:tcW w:w="950" w:type="dxa"/>
            <w:vAlign w:val="center"/>
          </w:tcPr>
          <w:p>
            <w:pPr>
              <w:pStyle w:val="12"/>
            </w:pPr>
            <w:r>
              <w:t>6.00</w:t>
            </w:r>
          </w:p>
        </w:tc>
        <w:tc>
          <w:tcPr>
            <w:tcW w:w="1117" w:type="dxa"/>
            <w:vAlign w:val="center"/>
          </w:tcPr>
          <w:p>
            <w:pPr>
              <w:pStyle w:val="12"/>
            </w:pPr>
            <w:r>
              <w:t>6.00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vAlign w:val="center"/>
          </w:tcPr>
          <w:p>
            <w:pPr>
              <w:pStyle w:val="14"/>
            </w:pPr>
            <w:r>
              <w:t>18</w:t>
            </w:r>
          </w:p>
        </w:tc>
        <w:tc>
          <w:tcPr>
            <w:tcW w:w="1084" w:type="dxa"/>
            <w:vAlign w:val="center"/>
          </w:tcPr>
          <w:p>
            <w:pPr>
              <w:pStyle w:val="13"/>
            </w:pPr>
            <w:r>
              <w:t>2210201</w:t>
            </w:r>
          </w:p>
        </w:tc>
        <w:tc>
          <w:tcPr>
            <w:tcW w:w="2666" w:type="dxa"/>
            <w:vAlign w:val="center"/>
          </w:tcPr>
          <w:p>
            <w:pPr>
              <w:pStyle w:val="13"/>
            </w:pPr>
            <w:r>
              <w:t>住房公积金</w:t>
            </w:r>
          </w:p>
        </w:tc>
        <w:tc>
          <w:tcPr>
            <w:tcW w:w="900" w:type="dxa"/>
            <w:vAlign w:val="center"/>
          </w:tcPr>
          <w:p>
            <w:pPr>
              <w:pStyle w:val="12"/>
            </w:pPr>
            <w:r>
              <w:t>6.00</w:t>
            </w:r>
          </w:p>
        </w:tc>
        <w:tc>
          <w:tcPr>
            <w:tcW w:w="950" w:type="dxa"/>
            <w:vAlign w:val="center"/>
          </w:tcPr>
          <w:p>
            <w:pPr>
              <w:pStyle w:val="12"/>
            </w:pPr>
            <w:r>
              <w:t>6.00</w:t>
            </w:r>
          </w:p>
        </w:tc>
        <w:tc>
          <w:tcPr>
            <w:tcW w:w="1117" w:type="dxa"/>
            <w:vAlign w:val="center"/>
          </w:tcPr>
          <w:p>
            <w:pPr>
              <w:pStyle w:val="12"/>
            </w:pPr>
            <w:r>
              <w:t>6.00</w:t>
            </w:r>
          </w:p>
        </w:tc>
        <w:tc>
          <w:tcPr>
            <w:tcW w:w="1083" w:type="dxa"/>
            <w:vAlign w:val="center"/>
          </w:tcPr>
          <w:p>
            <w:pPr>
              <w:pStyle w:val="12"/>
            </w:pPr>
          </w:p>
        </w:tc>
        <w:tc>
          <w:tcPr>
            <w:tcW w:w="684" w:type="dxa"/>
            <w:vAlign w:val="center"/>
          </w:tcPr>
          <w:p>
            <w:pPr>
              <w:pStyle w:val="12"/>
            </w:pPr>
          </w:p>
        </w:tc>
        <w:tc>
          <w:tcPr>
            <w:tcW w:w="816" w:type="dxa"/>
            <w:vAlign w:val="center"/>
          </w:tcPr>
          <w:p>
            <w:pPr>
              <w:pStyle w:val="12"/>
            </w:pPr>
          </w:p>
        </w:tc>
        <w:tc>
          <w:tcPr>
            <w:tcW w:w="1000" w:type="dxa"/>
            <w:vAlign w:val="center"/>
          </w:tcPr>
          <w:p>
            <w:pPr>
              <w:pStyle w:val="12"/>
            </w:pPr>
          </w:p>
        </w:tc>
        <w:tc>
          <w:tcPr>
            <w:tcW w:w="1167" w:type="dxa"/>
            <w:vAlign w:val="center"/>
          </w:tcPr>
          <w:p>
            <w:pPr>
              <w:pStyle w:val="12"/>
            </w:pPr>
          </w:p>
        </w:tc>
        <w:tc>
          <w:tcPr>
            <w:tcW w:w="750" w:type="dxa"/>
            <w:vAlign w:val="center"/>
          </w:tcPr>
          <w:p>
            <w:pPr>
              <w:pStyle w:val="12"/>
            </w:pPr>
          </w:p>
        </w:tc>
        <w:tc>
          <w:tcPr>
            <w:tcW w:w="1090" w:type="dxa"/>
            <w:vAlign w:val="center"/>
          </w:tcPr>
          <w:p>
            <w:pPr>
              <w:pStyle w:val="12"/>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pPr w:leftFromText="180" w:rightFromText="180" w:vertAnchor="text" w:horzAnchor="page" w:tblpX="1194" w:tblpY="69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214"/>
        <w:gridCol w:w="3636"/>
        <w:gridCol w:w="1117"/>
        <w:gridCol w:w="1333"/>
        <w:gridCol w:w="1484"/>
        <w:gridCol w:w="1266"/>
        <w:gridCol w:w="1250"/>
        <w:gridCol w:w="22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26"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line="440" w:lineRule="exact"/>
              <w:textAlignment w:val="auto"/>
            </w:pPr>
            <w:r>
              <w:t>554成安县</w:t>
            </w:r>
            <w:r>
              <w:rPr>
                <w:rFonts w:hint="eastAsia"/>
                <w:lang w:eastAsia="zh-CN"/>
              </w:rPr>
              <w:t>委</w:t>
            </w:r>
            <w:r>
              <w:t>统战部</w:t>
            </w:r>
          </w:p>
        </w:tc>
        <w:tc>
          <w:tcPr>
            <w:tcW w:w="2450"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440" w:lineRule="exact"/>
              <w:textAlignment w:val="auto"/>
            </w:pPr>
            <w:r>
              <w:t>预算年度：2024</w:t>
            </w:r>
          </w:p>
        </w:tc>
        <w:tc>
          <w:tcPr>
            <w:tcW w:w="6284" w:type="dxa"/>
            <w:gridSpan w:val="4"/>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44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tblHeader/>
        </w:trPr>
        <w:tc>
          <w:tcPr>
            <w:tcW w:w="976" w:type="dxa"/>
            <w:vMerge w:val="restart"/>
            <w:vAlign w:val="center"/>
          </w:tcPr>
          <w:p>
            <w:pPr>
              <w:pStyle w:val="11"/>
            </w:pPr>
            <w:r>
              <w:t>序号</w:t>
            </w:r>
          </w:p>
        </w:tc>
        <w:tc>
          <w:tcPr>
            <w:tcW w:w="4850" w:type="dxa"/>
            <w:gridSpan w:val="2"/>
            <w:vAlign w:val="center"/>
          </w:tcPr>
          <w:p>
            <w:pPr>
              <w:pStyle w:val="11"/>
            </w:pPr>
            <w:r>
              <w:t>功能分类科目</w:t>
            </w:r>
          </w:p>
        </w:tc>
        <w:tc>
          <w:tcPr>
            <w:tcW w:w="1117" w:type="dxa"/>
            <w:vMerge w:val="restart"/>
            <w:vAlign w:val="center"/>
          </w:tcPr>
          <w:p>
            <w:pPr>
              <w:pStyle w:val="11"/>
            </w:pPr>
            <w:r>
              <w:t>合计</w:t>
            </w:r>
          </w:p>
        </w:tc>
        <w:tc>
          <w:tcPr>
            <w:tcW w:w="1333" w:type="dxa"/>
            <w:vMerge w:val="restart"/>
            <w:vAlign w:val="center"/>
          </w:tcPr>
          <w:p>
            <w:pPr>
              <w:pStyle w:val="11"/>
            </w:pPr>
            <w:r>
              <w:t>基本支出</w:t>
            </w:r>
          </w:p>
        </w:tc>
        <w:tc>
          <w:tcPr>
            <w:tcW w:w="1484" w:type="dxa"/>
            <w:vMerge w:val="restart"/>
            <w:vAlign w:val="center"/>
          </w:tcPr>
          <w:p>
            <w:pPr>
              <w:pStyle w:val="11"/>
            </w:pPr>
            <w:r>
              <w:t>项目支出</w:t>
            </w:r>
          </w:p>
        </w:tc>
        <w:tc>
          <w:tcPr>
            <w:tcW w:w="1266" w:type="dxa"/>
            <w:vMerge w:val="restart"/>
            <w:vAlign w:val="center"/>
          </w:tcPr>
          <w:p>
            <w:pPr>
              <w:pStyle w:val="11"/>
            </w:pPr>
            <w:r>
              <w:t>经营支出</w:t>
            </w:r>
          </w:p>
        </w:tc>
        <w:tc>
          <w:tcPr>
            <w:tcW w:w="1250" w:type="dxa"/>
            <w:vMerge w:val="restart"/>
            <w:vAlign w:val="center"/>
          </w:tcPr>
          <w:p>
            <w:pPr>
              <w:pStyle w:val="11"/>
            </w:pPr>
            <w:r>
              <w:t>上解上级     支出</w:t>
            </w:r>
          </w:p>
        </w:tc>
        <w:tc>
          <w:tcPr>
            <w:tcW w:w="2284"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blHeader/>
        </w:trPr>
        <w:tc>
          <w:tcPr>
            <w:tcW w:w="976" w:type="dxa"/>
            <w:vMerge w:val="continue"/>
          </w:tcPr>
          <w:p/>
        </w:tc>
        <w:tc>
          <w:tcPr>
            <w:tcW w:w="1214" w:type="dxa"/>
            <w:vAlign w:val="center"/>
          </w:tcPr>
          <w:p>
            <w:pPr>
              <w:pStyle w:val="11"/>
            </w:pPr>
            <w:r>
              <w:t>科目编码</w:t>
            </w:r>
          </w:p>
        </w:tc>
        <w:tc>
          <w:tcPr>
            <w:tcW w:w="3636" w:type="dxa"/>
            <w:vAlign w:val="center"/>
          </w:tcPr>
          <w:p>
            <w:pPr>
              <w:pStyle w:val="11"/>
            </w:pPr>
            <w:r>
              <w:t>科目名称</w:t>
            </w:r>
          </w:p>
        </w:tc>
        <w:tc>
          <w:tcPr>
            <w:tcW w:w="1117" w:type="dxa"/>
            <w:vMerge w:val="continue"/>
          </w:tcPr>
          <w:p/>
        </w:tc>
        <w:tc>
          <w:tcPr>
            <w:tcW w:w="1333" w:type="dxa"/>
            <w:vMerge w:val="continue"/>
          </w:tcPr>
          <w:p/>
        </w:tc>
        <w:tc>
          <w:tcPr>
            <w:tcW w:w="1484" w:type="dxa"/>
            <w:vMerge w:val="continue"/>
          </w:tcPr>
          <w:p/>
        </w:tc>
        <w:tc>
          <w:tcPr>
            <w:tcW w:w="1266" w:type="dxa"/>
            <w:vMerge w:val="continue"/>
          </w:tcPr>
          <w:p/>
        </w:tc>
        <w:tc>
          <w:tcPr>
            <w:tcW w:w="1250" w:type="dxa"/>
            <w:vMerge w:val="continue"/>
          </w:tcPr>
          <w:p/>
        </w:tc>
        <w:tc>
          <w:tcPr>
            <w:tcW w:w="22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tblHeader/>
        </w:trPr>
        <w:tc>
          <w:tcPr>
            <w:tcW w:w="976" w:type="dxa"/>
            <w:vAlign w:val="center"/>
          </w:tcPr>
          <w:p>
            <w:pPr>
              <w:pStyle w:val="11"/>
            </w:pPr>
            <w:r>
              <w:t>栏次</w:t>
            </w:r>
          </w:p>
        </w:tc>
        <w:tc>
          <w:tcPr>
            <w:tcW w:w="1214" w:type="dxa"/>
            <w:vAlign w:val="center"/>
          </w:tcPr>
          <w:p>
            <w:pPr>
              <w:pStyle w:val="11"/>
            </w:pPr>
            <w:r>
              <w:t>1</w:t>
            </w:r>
          </w:p>
        </w:tc>
        <w:tc>
          <w:tcPr>
            <w:tcW w:w="3636" w:type="dxa"/>
            <w:vAlign w:val="center"/>
          </w:tcPr>
          <w:p>
            <w:pPr>
              <w:pStyle w:val="11"/>
            </w:pPr>
            <w:r>
              <w:t>2</w:t>
            </w:r>
          </w:p>
        </w:tc>
        <w:tc>
          <w:tcPr>
            <w:tcW w:w="1117" w:type="dxa"/>
            <w:vAlign w:val="center"/>
          </w:tcPr>
          <w:p>
            <w:pPr>
              <w:pStyle w:val="11"/>
            </w:pPr>
            <w:r>
              <w:t>3</w:t>
            </w:r>
          </w:p>
        </w:tc>
        <w:tc>
          <w:tcPr>
            <w:tcW w:w="1333" w:type="dxa"/>
            <w:vAlign w:val="center"/>
          </w:tcPr>
          <w:p>
            <w:pPr>
              <w:pStyle w:val="11"/>
            </w:pPr>
            <w:r>
              <w:t>4</w:t>
            </w:r>
          </w:p>
        </w:tc>
        <w:tc>
          <w:tcPr>
            <w:tcW w:w="1484" w:type="dxa"/>
            <w:vAlign w:val="center"/>
          </w:tcPr>
          <w:p>
            <w:pPr>
              <w:pStyle w:val="11"/>
            </w:pPr>
            <w:r>
              <w:t>5</w:t>
            </w:r>
          </w:p>
        </w:tc>
        <w:tc>
          <w:tcPr>
            <w:tcW w:w="1266" w:type="dxa"/>
            <w:vAlign w:val="center"/>
          </w:tcPr>
          <w:p>
            <w:pPr>
              <w:pStyle w:val="11"/>
            </w:pPr>
            <w:r>
              <w:t>6</w:t>
            </w:r>
          </w:p>
        </w:tc>
        <w:tc>
          <w:tcPr>
            <w:tcW w:w="1250" w:type="dxa"/>
            <w:vAlign w:val="center"/>
          </w:tcPr>
          <w:p>
            <w:pPr>
              <w:pStyle w:val="11"/>
            </w:pPr>
            <w:r>
              <w:t>7</w:t>
            </w:r>
          </w:p>
        </w:tc>
        <w:tc>
          <w:tcPr>
            <w:tcW w:w="2284"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w:t>
            </w:r>
          </w:p>
        </w:tc>
        <w:tc>
          <w:tcPr>
            <w:tcW w:w="1214" w:type="dxa"/>
            <w:vAlign w:val="center"/>
          </w:tcPr>
          <w:p>
            <w:pPr>
              <w:pStyle w:val="17"/>
            </w:pPr>
          </w:p>
        </w:tc>
        <w:tc>
          <w:tcPr>
            <w:tcW w:w="3636" w:type="dxa"/>
            <w:vAlign w:val="center"/>
          </w:tcPr>
          <w:p>
            <w:pPr>
              <w:pStyle w:val="15"/>
            </w:pPr>
            <w:r>
              <w:t>合计</w:t>
            </w:r>
          </w:p>
        </w:tc>
        <w:tc>
          <w:tcPr>
            <w:tcW w:w="1117" w:type="dxa"/>
            <w:vAlign w:val="center"/>
          </w:tcPr>
          <w:p>
            <w:pPr>
              <w:pStyle w:val="16"/>
            </w:pPr>
            <w:r>
              <w:t>211.22</w:t>
            </w:r>
          </w:p>
        </w:tc>
        <w:tc>
          <w:tcPr>
            <w:tcW w:w="1333" w:type="dxa"/>
            <w:vAlign w:val="center"/>
          </w:tcPr>
          <w:p>
            <w:pPr>
              <w:pStyle w:val="16"/>
            </w:pPr>
            <w:r>
              <w:t>159.22</w:t>
            </w:r>
          </w:p>
        </w:tc>
        <w:tc>
          <w:tcPr>
            <w:tcW w:w="1484" w:type="dxa"/>
            <w:vAlign w:val="center"/>
          </w:tcPr>
          <w:p>
            <w:pPr>
              <w:pStyle w:val="16"/>
            </w:pPr>
            <w:r>
              <w:t>52.00</w:t>
            </w:r>
          </w:p>
        </w:tc>
        <w:tc>
          <w:tcPr>
            <w:tcW w:w="1266" w:type="dxa"/>
            <w:vAlign w:val="center"/>
          </w:tcPr>
          <w:p>
            <w:pPr>
              <w:pStyle w:val="16"/>
            </w:pPr>
          </w:p>
        </w:tc>
        <w:tc>
          <w:tcPr>
            <w:tcW w:w="1250" w:type="dxa"/>
            <w:vAlign w:val="center"/>
          </w:tcPr>
          <w:p>
            <w:pPr>
              <w:pStyle w:val="16"/>
            </w:pPr>
          </w:p>
        </w:tc>
        <w:tc>
          <w:tcPr>
            <w:tcW w:w="228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2</w:t>
            </w:r>
          </w:p>
        </w:tc>
        <w:tc>
          <w:tcPr>
            <w:tcW w:w="1214" w:type="dxa"/>
            <w:vAlign w:val="center"/>
          </w:tcPr>
          <w:p>
            <w:pPr>
              <w:pStyle w:val="13"/>
            </w:pPr>
            <w:r>
              <w:t>201</w:t>
            </w:r>
          </w:p>
        </w:tc>
        <w:tc>
          <w:tcPr>
            <w:tcW w:w="3636" w:type="dxa"/>
            <w:vAlign w:val="center"/>
          </w:tcPr>
          <w:p>
            <w:pPr>
              <w:pStyle w:val="13"/>
            </w:pPr>
            <w:r>
              <w:t>一般公共服务支出</w:t>
            </w:r>
          </w:p>
        </w:tc>
        <w:tc>
          <w:tcPr>
            <w:tcW w:w="1117" w:type="dxa"/>
            <w:vAlign w:val="center"/>
          </w:tcPr>
          <w:p>
            <w:pPr>
              <w:pStyle w:val="12"/>
            </w:pPr>
            <w:r>
              <w:t>169.03</w:t>
            </w:r>
          </w:p>
        </w:tc>
        <w:tc>
          <w:tcPr>
            <w:tcW w:w="1333" w:type="dxa"/>
            <w:vAlign w:val="center"/>
          </w:tcPr>
          <w:p>
            <w:pPr>
              <w:pStyle w:val="12"/>
            </w:pPr>
            <w:r>
              <w:t>117.03</w:t>
            </w:r>
          </w:p>
        </w:tc>
        <w:tc>
          <w:tcPr>
            <w:tcW w:w="1484" w:type="dxa"/>
            <w:vAlign w:val="center"/>
          </w:tcPr>
          <w:p>
            <w:pPr>
              <w:pStyle w:val="12"/>
            </w:pPr>
            <w:r>
              <w:t>52.00</w:t>
            </w: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3</w:t>
            </w:r>
          </w:p>
        </w:tc>
        <w:tc>
          <w:tcPr>
            <w:tcW w:w="1214" w:type="dxa"/>
            <w:vAlign w:val="center"/>
          </w:tcPr>
          <w:p>
            <w:pPr>
              <w:pStyle w:val="13"/>
            </w:pPr>
            <w:r>
              <w:t>20134</w:t>
            </w:r>
          </w:p>
        </w:tc>
        <w:tc>
          <w:tcPr>
            <w:tcW w:w="3636" w:type="dxa"/>
            <w:vAlign w:val="center"/>
          </w:tcPr>
          <w:p>
            <w:pPr>
              <w:pStyle w:val="13"/>
            </w:pPr>
            <w:r>
              <w:t>统战事务</w:t>
            </w:r>
          </w:p>
        </w:tc>
        <w:tc>
          <w:tcPr>
            <w:tcW w:w="1117" w:type="dxa"/>
            <w:vAlign w:val="center"/>
          </w:tcPr>
          <w:p>
            <w:pPr>
              <w:pStyle w:val="12"/>
            </w:pPr>
            <w:r>
              <w:t>169.03</w:t>
            </w:r>
          </w:p>
        </w:tc>
        <w:tc>
          <w:tcPr>
            <w:tcW w:w="1333" w:type="dxa"/>
            <w:vAlign w:val="center"/>
          </w:tcPr>
          <w:p>
            <w:pPr>
              <w:pStyle w:val="12"/>
            </w:pPr>
            <w:r>
              <w:t>117.03</w:t>
            </w:r>
          </w:p>
        </w:tc>
        <w:tc>
          <w:tcPr>
            <w:tcW w:w="1484" w:type="dxa"/>
            <w:vAlign w:val="center"/>
          </w:tcPr>
          <w:p>
            <w:pPr>
              <w:pStyle w:val="12"/>
            </w:pPr>
            <w:r>
              <w:t>52.00</w:t>
            </w: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4</w:t>
            </w:r>
          </w:p>
        </w:tc>
        <w:tc>
          <w:tcPr>
            <w:tcW w:w="1214" w:type="dxa"/>
            <w:vAlign w:val="center"/>
          </w:tcPr>
          <w:p>
            <w:pPr>
              <w:pStyle w:val="13"/>
            </w:pPr>
            <w:r>
              <w:t>2013401</w:t>
            </w:r>
          </w:p>
        </w:tc>
        <w:tc>
          <w:tcPr>
            <w:tcW w:w="3636" w:type="dxa"/>
            <w:vAlign w:val="center"/>
          </w:tcPr>
          <w:p>
            <w:pPr>
              <w:pStyle w:val="13"/>
            </w:pPr>
            <w:r>
              <w:t>行政运行</w:t>
            </w:r>
          </w:p>
        </w:tc>
        <w:tc>
          <w:tcPr>
            <w:tcW w:w="1117" w:type="dxa"/>
            <w:vAlign w:val="center"/>
          </w:tcPr>
          <w:p>
            <w:pPr>
              <w:pStyle w:val="12"/>
            </w:pPr>
            <w:r>
              <w:t>117.03</w:t>
            </w:r>
          </w:p>
        </w:tc>
        <w:tc>
          <w:tcPr>
            <w:tcW w:w="1333" w:type="dxa"/>
            <w:vAlign w:val="center"/>
          </w:tcPr>
          <w:p>
            <w:pPr>
              <w:pStyle w:val="12"/>
            </w:pPr>
            <w:r>
              <w:t>117.03</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5</w:t>
            </w:r>
          </w:p>
        </w:tc>
        <w:tc>
          <w:tcPr>
            <w:tcW w:w="1214" w:type="dxa"/>
            <w:vAlign w:val="center"/>
          </w:tcPr>
          <w:p>
            <w:pPr>
              <w:pStyle w:val="13"/>
            </w:pPr>
            <w:r>
              <w:t>2013404</w:t>
            </w:r>
          </w:p>
        </w:tc>
        <w:tc>
          <w:tcPr>
            <w:tcW w:w="3636" w:type="dxa"/>
            <w:vAlign w:val="center"/>
          </w:tcPr>
          <w:p>
            <w:pPr>
              <w:pStyle w:val="13"/>
            </w:pPr>
            <w:r>
              <w:t>宗教事务</w:t>
            </w:r>
          </w:p>
        </w:tc>
        <w:tc>
          <w:tcPr>
            <w:tcW w:w="1117" w:type="dxa"/>
            <w:vAlign w:val="center"/>
          </w:tcPr>
          <w:p>
            <w:pPr>
              <w:pStyle w:val="12"/>
            </w:pPr>
            <w:r>
              <w:t>52.00</w:t>
            </w:r>
          </w:p>
        </w:tc>
        <w:tc>
          <w:tcPr>
            <w:tcW w:w="1333" w:type="dxa"/>
            <w:vAlign w:val="center"/>
          </w:tcPr>
          <w:p>
            <w:pPr>
              <w:pStyle w:val="12"/>
            </w:pPr>
          </w:p>
        </w:tc>
        <w:tc>
          <w:tcPr>
            <w:tcW w:w="1484" w:type="dxa"/>
            <w:vAlign w:val="center"/>
          </w:tcPr>
          <w:p>
            <w:pPr>
              <w:pStyle w:val="12"/>
            </w:pPr>
            <w:r>
              <w:t>52.00</w:t>
            </w: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976" w:type="dxa"/>
            <w:vAlign w:val="center"/>
          </w:tcPr>
          <w:p>
            <w:pPr>
              <w:pStyle w:val="14"/>
            </w:pPr>
            <w:r>
              <w:t>6</w:t>
            </w:r>
          </w:p>
        </w:tc>
        <w:tc>
          <w:tcPr>
            <w:tcW w:w="1214" w:type="dxa"/>
            <w:vAlign w:val="center"/>
          </w:tcPr>
          <w:p>
            <w:pPr>
              <w:pStyle w:val="13"/>
            </w:pPr>
            <w:r>
              <w:t>208</w:t>
            </w:r>
          </w:p>
        </w:tc>
        <w:tc>
          <w:tcPr>
            <w:tcW w:w="3636" w:type="dxa"/>
            <w:vAlign w:val="center"/>
          </w:tcPr>
          <w:p>
            <w:pPr>
              <w:pStyle w:val="13"/>
            </w:pPr>
            <w:r>
              <w:t>社会保障和就业支出</w:t>
            </w:r>
          </w:p>
        </w:tc>
        <w:tc>
          <w:tcPr>
            <w:tcW w:w="1117" w:type="dxa"/>
            <w:vAlign w:val="center"/>
          </w:tcPr>
          <w:p>
            <w:pPr>
              <w:pStyle w:val="12"/>
            </w:pPr>
            <w:r>
              <w:t>31.90</w:t>
            </w:r>
          </w:p>
        </w:tc>
        <w:tc>
          <w:tcPr>
            <w:tcW w:w="1333" w:type="dxa"/>
            <w:vAlign w:val="center"/>
          </w:tcPr>
          <w:p>
            <w:pPr>
              <w:pStyle w:val="12"/>
            </w:pPr>
            <w:r>
              <w:t>31.90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7</w:t>
            </w:r>
          </w:p>
        </w:tc>
        <w:tc>
          <w:tcPr>
            <w:tcW w:w="1214" w:type="dxa"/>
            <w:vAlign w:val="center"/>
          </w:tcPr>
          <w:p>
            <w:pPr>
              <w:pStyle w:val="13"/>
            </w:pPr>
            <w:r>
              <w:t>20805</w:t>
            </w:r>
          </w:p>
        </w:tc>
        <w:tc>
          <w:tcPr>
            <w:tcW w:w="3636" w:type="dxa"/>
            <w:vAlign w:val="center"/>
          </w:tcPr>
          <w:p>
            <w:pPr>
              <w:pStyle w:val="13"/>
            </w:pPr>
            <w:r>
              <w:t>行政事业单位养老支出</w:t>
            </w:r>
          </w:p>
        </w:tc>
        <w:tc>
          <w:tcPr>
            <w:tcW w:w="1117" w:type="dxa"/>
            <w:vAlign w:val="center"/>
          </w:tcPr>
          <w:p>
            <w:pPr>
              <w:pStyle w:val="12"/>
            </w:pPr>
            <w:r>
              <w:t>31.09</w:t>
            </w:r>
          </w:p>
        </w:tc>
        <w:tc>
          <w:tcPr>
            <w:tcW w:w="1333" w:type="dxa"/>
            <w:vAlign w:val="center"/>
          </w:tcPr>
          <w:p>
            <w:pPr>
              <w:pStyle w:val="12"/>
            </w:pPr>
            <w:r>
              <w:t>31.09</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8</w:t>
            </w:r>
          </w:p>
        </w:tc>
        <w:tc>
          <w:tcPr>
            <w:tcW w:w="1214" w:type="dxa"/>
            <w:vAlign w:val="center"/>
          </w:tcPr>
          <w:p>
            <w:pPr>
              <w:pStyle w:val="13"/>
            </w:pPr>
            <w:r>
              <w:t>2080501</w:t>
            </w:r>
          </w:p>
        </w:tc>
        <w:tc>
          <w:tcPr>
            <w:tcW w:w="3636" w:type="dxa"/>
            <w:vAlign w:val="center"/>
          </w:tcPr>
          <w:p>
            <w:pPr>
              <w:pStyle w:val="13"/>
            </w:pPr>
            <w:r>
              <w:t>行政单位离退休</w:t>
            </w:r>
          </w:p>
        </w:tc>
        <w:tc>
          <w:tcPr>
            <w:tcW w:w="1117" w:type="dxa"/>
            <w:vAlign w:val="center"/>
          </w:tcPr>
          <w:p>
            <w:pPr>
              <w:pStyle w:val="12"/>
            </w:pPr>
            <w:r>
              <w:t>21.09</w:t>
            </w:r>
          </w:p>
        </w:tc>
        <w:tc>
          <w:tcPr>
            <w:tcW w:w="1333" w:type="dxa"/>
            <w:vAlign w:val="center"/>
          </w:tcPr>
          <w:p>
            <w:pPr>
              <w:pStyle w:val="12"/>
            </w:pPr>
            <w:r>
              <w:t>21.09</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9</w:t>
            </w:r>
          </w:p>
        </w:tc>
        <w:tc>
          <w:tcPr>
            <w:tcW w:w="1214" w:type="dxa"/>
            <w:vAlign w:val="center"/>
          </w:tcPr>
          <w:p>
            <w:pPr>
              <w:pStyle w:val="13"/>
            </w:pPr>
            <w:r>
              <w:t>2080505</w:t>
            </w:r>
          </w:p>
        </w:tc>
        <w:tc>
          <w:tcPr>
            <w:tcW w:w="3636" w:type="dxa"/>
            <w:vAlign w:val="center"/>
          </w:tcPr>
          <w:p>
            <w:pPr>
              <w:pStyle w:val="13"/>
            </w:pPr>
            <w:r>
              <w:t>机关事业单位基本养老保险缴费支出</w:t>
            </w:r>
          </w:p>
        </w:tc>
        <w:tc>
          <w:tcPr>
            <w:tcW w:w="1117" w:type="dxa"/>
            <w:vAlign w:val="center"/>
          </w:tcPr>
          <w:p>
            <w:pPr>
              <w:pStyle w:val="12"/>
            </w:pPr>
            <w:r>
              <w:t>8.00</w:t>
            </w:r>
          </w:p>
        </w:tc>
        <w:tc>
          <w:tcPr>
            <w:tcW w:w="1333" w:type="dxa"/>
            <w:vAlign w:val="center"/>
          </w:tcPr>
          <w:p>
            <w:pPr>
              <w:pStyle w:val="12"/>
            </w:pPr>
            <w:r>
              <w:t>8.00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10</w:t>
            </w:r>
          </w:p>
        </w:tc>
        <w:tc>
          <w:tcPr>
            <w:tcW w:w="1214" w:type="dxa"/>
            <w:vAlign w:val="center"/>
          </w:tcPr>
          <w:p>
            <w:pPr>
              <w:pStyle w:val="13"/>
            </w:pPr>
            <w:r>
              <w:t>2080506</w:t>
            </w:r>
          </w:p>
        </w:tc>
        <w:tc>
          <w:tcPr>
            <w:tcW w:w="3636" w:type="dxa"/>
            <w:vAlign w:val="center"/>
          </w:tcPr>
          <w:p>
            <w:pPr>
              <w:pStyle w:val="13"/>
            </w:pPr>
            <w:r>
              <w:t>机关事业单位职业年金缴费支出</w:t>
            </w:r>
          </w:p>
        </w:tc>
        <w:tc>
          <w:tcPr>
            <w:tcW w:w="1117" w:type="dxa"/>
            <w:vAlign w:val="center"/>
          </w:tcPr>
          <w:p>
            <w:pPr>
              <w:pStyle w:val="12"/>
            </w:pPr>
            <w:r>
              <w:t>2.00</w:t>
            </w:r>
          </w:p>
        </w:tc>
        <w:tc>
          <w:tcPr>
            <w:tcW w:w="1333" w:type="dxa"/>
            <w:vAlign w:val="center"/>
          </w:tcPr>
          <w:p>
            <w:pPr>
              <w:pStyle w:val="12"/>
            </w:pPr>
            <w:r>
              <w:t>2.00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11</w:t>
            </w:r>
          </w:p>
        </w:tc>
        <w:tc>
          <w:tcPr>
            <w:tcW w:w="1214" w:type="dxa"/>
            <w:vAlign w:val="center"/>
          </w:tcPr>
          <w:p>
            <w:pPr>
              <w:pStyle w:val="13"/>
            </w:pPr>
            <w:r>
              <w:t>20808</w:t>
            </w:r>
          </w:p>
        </w:tc>
        <w:tc>
          <w:tcPr>
            <w:tcW w:w="3636" w:type="dxa"/>
            <w:vAlign w:val="center"/>
          </w:tcPr>
          <w:p>
            <w:pPr>
              <w:pStyle w:val="13"/>
            </w:pPr>
            <w:r>
              <w:t>抚恤</w:t>
            </w:r>
          </w:p>
        </w:tc>
        <w:tc>
          <w:tcPr>
            <w:tcW w:w="1117" w:type="dxa"/>
            <w:vAlign w:val="center"/>
          </w:tcPr>
          <w:p>
            <w:pPr>
              <w:pStyle w:val="12"/>
            </w:pPr>
            <w:r>
              <w:t>0.81</w:t>
            </w:r>
          </w:p>
        </w:tc>
        <w:tc>
          <w:tcPr>
            <w:tcW w:w="1333" w:type="dxa"/>
            <w:vAlign w:val="center"/>
          </w:tcPr>
          <w:p>
            <w:pPr>
              <w:pStyle w:val="12"/>
            </w:pPr>
            <w:r>
              <w:t>0.81</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12</w:t>
            </w:r>
          </w:p>
        </w:tc>
        <w:tc>
          <w:tcPr>
            <w:tcW w:w="1214" w:type="dxa"/>
            <w:vAlign w:val="center"/>
          </w:tcPr>
          <w:p>
            <w:pPr>
              <w:pStyle w:val="13"/>
            </w:pPr>
            <w:r>
              <w:t>2080801</w:t>
            </w:r>
          </w:p>
        </w:tc>
        <w:tc>
          <w:tcPr>
            <w:tcW w:w="3636" w:type="dxa"/>
            <w:vAlign w:val="center"/>
          </w:tcPr>
          <w:p>
            <w:pPr>
              <w:pStyle w:val="13"/>
            </w:pPr>
            <w:r>
              <w:t>死亡抚恤</w:t>
            </w:r>
          </w:p>
        </w:tc>
        <w:tc>
          <w:tcPr>
            <w:tcW w:w="1117" w:type="dxa"/>
            <w:vAlign w:val="center"/>
          </w:tcPr>
          <w:p>
            <w:pPr>
              <w:pStyle w:val="12"/>
            </w:pPr>
            <w:r>
              <w:t>0.81</w:t>
            </w:r>
          </w:p>
        </w:tc>
        <w:tc>
          <w:tcPr>
            <w:tcW w:w="1333" w:type="dxa"/>
            <w:vAlign w:val="center"/>
          </w:tcPr>
          <w:p>
            <w:pPr>
              <w:pStyle w:val="12"/>
            </w:pPr>
            <w:r>
              <w:t>0.81</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13</w:t>
            </w:r>
          </w:p>
        </w:tc>
        <w:tc>
          <w:tcPr>
            <w:tcW w:w="1214" w:type="dxa"/>
            <w:vAlign w:val="center"/>
          </w:tcPr>
          <w:p>
            <w:pPr>
              <w:pStyle w:val="13"/>
            </w:pPr>
            <w:r>
              <w:t>210</w:t>
            </w:r>
          </w:p>
        </w:tc>
        <w:tc>
          <w:tcPr>
            <w:tcW w:w="3636" w:type="dxa"/>
            <w:vAlign w:val="center"/>
          </w:tcPr>
          <w:p>
            <w:pPr>
              <w:pStyle w:val="13"/>
            </w:pPr>
            <w:r>
              <w:t>卫生健康支出</w:t>
            </w:r>
          </w:p>
        </w:tc>
        <w:tc>
          <w:tcPr>
            <w:tcW w:w="1117" w:type="dxa"/>
            <w:vAlign w:val="center"/>
          </w:tcPr>
          <w:p>
            <w:pPr>
              <w:pStyle w:val="12"/>
            </w:pPr>
            <w:r>
              <w:t>4.29</w:t>
            </w:r>
          </w:p>
        </w:tc>
        <w:tc>
          <w:tcPr>
            <w:tcW w:w="1333" w:type="dxa"/>
            <w:vAlign w:val="center"/>
          </w:tcPr>
          <w:p>
            <w:pPr>
              <w:pStyle w:val="12"/>
            </w:pPr>
            <w:r>
              <w:t>4.29</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14</w:t>
            </w:r>
          </w:p>
        </w:tc>
        <w:tc>
          <w:tcPr>
            <w:tcW w:w="1214" w:type="dxa"/>
            <w:vAlign w:val="center"/>
          </w:tcPr>
          <w:p>
            <w:pPr>
              <w:pStyle w:val="13"/>
            </w:pPr>
            <w:r>
              <w:t>21012</w:t>
            </w:r>
          </w:p>
        </w:tc>
        <w:tc>
          <w:tcPr>
            <w:tcW w:w="3636" w:type="dxa"/>
            <w:vAlign w:val="center"/>
          </w:tcPr>
          <w:p>
            <w:pPr>
              <w:pStyle w:val="13"/>
            </w:pPr>
            <w:r>
              <w:t>财政对基本医疗保险基金的补助</w:t>
            </w:r>
          </w:p>
        </w:tc>
        <w:tc>
          <w:tcPr>
            <w:tcW w:w="1117" w:type="dxa"/>
            <w:vAlign w:val="center"/>
          </w:tcPr>
          <w:p>
            <w:pPr>
              <w:pStyle w:val="12"/>
            </w:pPr>
            <w:r>
              <w:t>4.29</w:t>
            </w:r>
          </w:p>
        </w:tc>
        <w:tc>
          <w:tcPr>
            <w:tcW w:w="1333" w:type="dxa"/>
            <w:vAlign w:val="center"/>
          </w:tcPr>
          <w:p>
            <w:pPr>
              <w:pStyle w:val="12"/>
            </w:pPr>
            <w:r>
              <w:t>4.29</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15</w:t>
            </w:r>
          </w:p>
        </w:tc>
        <w:tc>
          <w:tcPr>
            <w:tcW w:w="1214" w:type="dxa"/>
            <w:vAlign w:val="center"/>
          </w:tcPr>
          <w:p>
            <w:pPr>
              <w:pStyle w:val="13"/>
            </w:pPr>
            <w:r>
              <w:t>2101201</w:t>
            </w:r>
          </w:p>
        </w:tc>
        <w:tc>
          <w:tcPr>
            <w:tcW w:w="3636" w:type="dxa"/>
            <w:vAlign w:val="center"/>
          </w:tcPr>
          <w:p>
            <w:pPr>
              <w:pStyle w:val="13"/>
            </w:pPr>
            <w:r>
              <w:t>财政对职工基本医疗保险基金的补助</w:t>
            </w:r>
          </w:p>
        </w:tc>
        <w:tc>
          <w:tcPr>
            <w:tcW w:w="1117" w:type="dxa"/>
            <w:vAlign w:val="center"/>
          </w:tcPr>
          <w:p>
            <w:pPr>
              <w:pStyle w:val="12"/>
            </w:pPr>
            <w:r>
              <w:t>4.29</w:t>
            </w:r>
          </w:p>
        </w:tc>
        <w:tc>
          <w:tcPr>
            <w:tcW w:w="1333" w:type="dxa"/>
            <w:vAlign w:val="center"/>
          </w:tcPr>
          <w:p>
            <w:pPr>
              <w:pStyle w:val="12"/>
            </w:pPr>
            <w:r>
              <w:t>4.29</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rPr>
        <w:tc>
          <w:tcPr>
            <w:tcW w:w="976" w:type="dxa"/>
            <w:vAlign w:val="center"/>
          </w:tcPr>
          <w:p>
            <w:pPr>
              <w:pStyle w:val="14"/>
            </w:pPr>
            <w:r>
              <w:t>16</w:t>
            </w:r>
          </w:p>
        </w:tc>
        <w:tc>
          <w:tcPr>
            <w:tcW w:w="1214" w:type="dxa"/>
            <w:vAlign w:val="center"/>
          </w:tcPr>
          <w:p>
            <w:pPr>
              <w:pStyle w:val="13"/>
            </w:pPr>
            <w:r>
              <w:t>221</w:t>
            </w:r>
          </w:p>
        </w:tc>
        <w:tc>
          <w:tcPr>
            <w:tcW w:w="3636" w:type="dxa"/>
            <w:vAlign w:val="center"/>
          </w:tcPr>
          <w:p>
            <w:pPr>
              <w:pStyle w:val="13"/>
            </w:pPr>
            <w:r>
              <w:t>住房保障支出</w:t>
            </w:r>
          </w:p>
        </w:tc>
        <w:tc>
          <w:tcPr>
            <w:tcW w:w="1117" w:type="dxa"/>
            <w:vAlign w:val="center"/>
          </w:tcPr>
          <w:p>
            <w:pPr>
              <w:pStyle w:val="12"/>
            </w:pPr>
            <w:r>
              <w:t>6.00</w:t>
            </w:r>
          </w:p>
        </w:tc>
        <w:tc>
          <w:tcPr>
            <w:tcW w:w="1333" w:type="dxa"/>
            <w:vAlign w:val="center"/>
          </w:tcPr>
          <w:p>
            <w:pPr>
              <w:pStyle w:val="12"/>
            </w:pPr>
            <w:r>
              <w:t>6.00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17</w:t>
            </w:r>
          </w:p>
        </w:tc>
        <w:tc>
          <w:tcPr>
            <w:tcW w:w="1214" w:type="dxa"/>
            <w:vAlign w:val="center"/>
          </w:tcPr>
          <w:p>
            <w:pPr>
              <w:pStyle w:val="13"/>
            </w:pPr>
            <w:r>
              <w:t>22102</w:t>
            </w:r>
          </w:p>
        </w:tc>
        <w:tc>
          <w:tcPr>
            <w:tcW w:w="3636" w:type="dxa"/>
            <w:vAlign w:val="center"/>
          </w:tcPr>
          <w:p>
            <w:pPr>
              <w:pStyle w:val="13"/>
            </w:pPr>
            <w:r>
              <w:t>住房改革支出</w:t>
            </w:r>
          </w:p>
        </w:tc>
        <w:tc>
          <w:tcPr>
            <w:tcW w:w="1117" w:type="dxa"/>
            <w:vAlign w:val="center"/>
          </w:tcPr>
          <w:p>
            <w:pPr>
              <w:pStyle w:val="12"/>
            </w:pPr>
            <w:r>
              <w:t>6.00</w:t>
            </w:r>
          </w:p>
        </w:tc>
        <w:tc>
          <w:tcPr>
            <w:tcW w:w="1333" w:type="dxa"/>
            <w:vAlign w:val="center"/>
          </w:tcPr>
          <w:p>
            <w:pPr>
              <w:pStyle w:val="12"/>
            </w:pPr>
            <w:r>
              <w:t>6.00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6" w:type="dxa"/>
            <w:vAlign w:val="center"/>
          </w:tcPr>
          <w:p>
            <w:pPr>
              <w:pStyle w:val="14"/>
            </w:pPr>
            <w:r>
              <w:t>18</w:t>
            </w:r>
          </w:p>
        </w:tc>
        <w:tc>
          <w:tcPr>
            <w:tcW w:w="1214" w:type="dxa"/>
            <w:vAlign w:val="center"/>
          </w:tcPr>
          <w:p>
            <w:pPr>
              <w:pStyle w:val="13"/>
            </w:pPr>
            <w:r>
              <w:t>2210201</w:t>
            </w:r>
          </w:p>
        </w:tc>
        <w:tc>
          <w:tcPr>
            <w:tcW w:w="3636" w:type="dxa"/>
            <w:vAlign w:val="center"/>
          </w:tcPr>
          <w:p>
            <w:pPr>
              <w:pStyle w:val="13"/>
            </w:pPr>
            <w:r>
              <w:t>住房公积金</w:t>
            </w:r>
          </w:p>
        </w:tc>
        <w:tc>
          <w:tcPr>
            <w:tcW w:w="1117" w:type="dxa"/>
            <w:vAlign w:val="center"/>
          </w:tcPr>
          <w:p>
            <w:pPr>
              <w:pStyle w:val="12"/>
            </w:pPr>
            <w:r>
              <w:t>6.00</w:t>
            </w:r>
          </w:p>
        </w:tc>
        <w:tc>
          <w:tcPr>
            <w:tcW w:w="1333" w:type="dxa"/>
            <w:vAlign w:val="center"/>
          </w:tcPr>
          <w:p>
            <w:pPr>
              <w:pStyle w:val="12"/>
            </w:pPr>
            <w:r>
              <w:t>6.00</w:t>
            </w:r>
          </w:p>
        </w:tc>
        <w:tc>
          <w:tcPr>
            <w:tcW w:w="1484" w:type="dxa"/>
            <w:vAlign w:val="center"/>
          </w:tcPr>
          <w:p>
            <w:pPr>
              <w:pStyle w:val="12"/>
            </w:pPr>
          </w:p>
        </w:tc>
        <w:tc>
          <w:tcPr>
            <w:tcW w:w="1266" w:type="dxa"/>
            <w:vAlign w:val="center"/>
          </w:tcPr>
          <w:p>
            <w:pPr>
              <w:pStyle w:val="12"/>
            </w:pPr>
          </w:p>
        </w:tc>
        <w:tc>
          <w:tcPr>
            <w:tcW w:w="1250" w:type="dxa"/>
            <w:vAlign w:val="center"/>
          </w:tcPr>
          <w:p>
            <w:pPr>
              <w:pStyle w:val="12"/>
            </w:pPr>
          </w:p>
        </w:tc>
        <w:tc>
          <w:tcPr>
            <w:tcW w:w="228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6"/>
        <w:gridCol w:w="2117"/>
        <w:gridCol w:w="933"/>
        <w:gridCol w:w="3167"/>
        <w:gridCol w:w="900"/>
        <w:gridCol w:w="2016"/>
        <w:gridCol w:w="2117"/>
        <w:gridCol w:w="2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6"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3167" w:type="dxa"/>
            <w:tcBorders>
              <w:top w:val="single" w:color="FFFFFF" w:sz="6" w:space="0"/>
              <w:left w:val="single" w:color="FFFFFF" w:sz="6" w:space="0"/>
              <w:right w:val="single" w:color="FFFFFF" w:sz="6" w:space="0"/>
            </w:tcBorders>
            <w:vAlign w:val="center"/>
          </w:tcPr>
          <w:p>
            <w:pPr>
              <w:pStyle w:val="9"/>
            </w:pPr>
            <w:r>
              <w:t>预算年度：2024</w:t>
            </w:r>
          </w:p>
        </w:tc>
        <w:tc>
          <w:tcPr>
            <w:tcW w:w="735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Merge w:val="restart"/>
            <w:vAlign w:val="center"/>
          </w:tcPr>
          <w:p>
            <w:pPr>
              <w:pStyle w:val="11"/>
            </w:pPr>
            <w:r>
              <w:t>序号</w:t>
            </w:r>
          </w:p>
        </w:tc>
        <w:tc>
          <w:tcPr>
            <w:tcW w:w="3050" w:type="dxa"/>
            <w:gridSpan w:val="2"/>
            <w:vAlign w:val="center"/>
          </w:tcPr>
          <w:p>
            <w:pPr>
              <w:pStyle w:val="11"/>
            </w:pPr>
            <w:r>
              <w:t>收入</w:t>
            </w:r>
          </w:p>
        </w:tc>
        <w:tc>
          <w:tcPr>
            <w:tcW w:w="1051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Merge w:val="continue"/>
          </w:tcPr>
          <w:p/>
        </w:tc>
        <w:tc>
          <w:tcPr>
            <w:tcW w:w="2117" w:type="dxa"/>
            <w:vAlign w:val="center"/>
          </w:tcPr>
          <w:p>
            <w:pPr>
              <w:pStyle w:val="11"/>
            </w:pPr>
            <w:r>
              <w:t>项  目</w:t>
            </w:r>
          </w:p>
        </w:tc>
        <w:tc>
          <w:tcPr>
            <w:tcW w:w="933" w:type="dxa"/>
            <w:vAlign w:val="center"/>
          </w:tcPr>
          <w:p>
            <w:pPr>
              <w:pStyle w:val="11"/>
            </w:pPr>
            <w:r>
              <w:t>金额</w:t>
            </w:r>
          </w:p>
        </w:tc>
        <w:tc>
          <w:tcPr>
            <w:tcW w:w="3167" w:type="dxa"/>
            <w:vAlign w:val="center"/>
          </w:tcPr>
          <w:p>
            <w:pPr>
              <w:pStyle w:val="11"/>
            </w:pPr>
            <w:r>
              <w:t>项  目</w:t>
            </w:r>
          </w:p>
        </w:tc>
        <w:tc>
          <w:tcPr>
            <w:tcW w:w="900" w:type="dxa"/>
            <w:vAlign w:val="center"/>
          </w:tcPr>
          <w:p>
            <w:pPr>
              <w:pStyle w:val="11"/>
            </w:pPr>
            <w:r>
              <w:t>合计</w:t>
            </w:r>
          </w:p>
        </w:tc>
        <w:tc>
          <w:tcPr>
            <w:tcW w:w="2016" w:type="dxa"/>
            <w:vAlign w:val="center"/>
          </w:tcPr>
          <w:p>
            <w:pPr>
              <w:pStyle w:val="11"/>
            </w:pPr>
            <w:r>
              <w:t>一般公共预算财政拨款</w:t>
            </w:r>
          </w:p>
        </w:tc>
        <w:tc>
          <w:tcPr>
            <w:tcW w:w="2117" w:type="dxa"/>
            <w:vAlign w:val="center"/>
          </w:tcPr>
          <w:p>
            <w:pPr>
              <w:pStyle w:val="11"/>
            </w:pPr>
            <w:r>
              <w:t>政府性基金预算财政    拨款</w:t>
            </w:r>
          </w:p>
        </w:tc>
        <w:tc>
          <w:tcPr>
            <w:tcW w:w="231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Align w:val="center"/>
          </w:tcPr>
          <w:p>
            <w:pPr>
              <w:pStyle w:val="11"/>
            </w:pPr>
            <w:r>
              <w:t>栏次</w:t>
            </w:r>
          </w:p>
        </w:tc>
        <w:tc>
          <w:tcPr>
            <w:tcW w:w="2117" w:type="dxa"/>
            <w:vAlign w:val="center"/>
          </w:tcPr>
          <w:p>
            <w:pPr>
              <w:pStyle w:val="11"/>
            </w:pPr>
            <w:r>
              <w:t>1</w:t>
            </w:r>
          </w:p>
        </w:tc>
        <w:tc>
          <w:tcPr>
            <w:tcW w:w="933" w:type="dxa"/>
            <w:vAlign w:val="center"/>
          </w:tcPr>
          <w:p>
            <w:pPr>
              <w:pStyle w:val="11"/>
            </w:pPr>
            <w:r>
              <w:t>2</w:t>
            </w:r>
          </w:p>
        </w:tc>
        <w:tc>
          <w:tcPr>
            <w:tcW w:w="3167" w:type="dxa"/>
            <w:vAlign w:val="center"/>
          </w:tcPr>
          <w:p>
            <w:pPr>
              <w:pStyle w:val="11"/>
            </w:pPr>
            <w:r>
              <w:t>3</w:t>
            </w:r>
          </w:p>
        </w:tc>
        <w:tc>
          <w:tcPr>
            <w:tcW w:w="900" w:type="dxa"/>
            <w:vAlign w:val="center"/>
          </w:tcPr>
          <w:p>
            <w:pPr>
              <w:pStyle w:val="11"/>
            </w:pPr>
            <w:r>
              <w:t>4</w:t>
            </w:r>
          </w:p>
        </w:tc>
        <w:tc>
          <w:tcPr>
            <w:tcW w:w="2016" w:type="dxa"/>
            <w:vAlign w:val="center"/>
          </w:tcPr>
          <w:p>
            <w:pPr>
              <w:pStyle w:val="11"/>
            </w:pPr>
            <w:r>
              <w:t>5</w:t>
            </w:r>
          </w:p>
        </w:tc>
        <w:tc>
          <w:tcPr>
            <w:tcW w:w="2117" w:type="dxa"/>
            <w:vAlign w:val="center"/>
          </w:tcPr>
          <w:p>
            <w:pPr>
              <w:pStyle w:val="11"/>
            </w:pPr>
            <w:r>
              <w:t>6</w:t>
            </w:r>
          </w:p>
        </w:tc>
        <w:tc>
          <w:tcPr>
            <w:tcW w:w="231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w:t>
            </w:r>
          </w:p>
        </w:tc>
        <w:tc>
          <w:tcPr>
            <w:tcW w:w="2117" w:type="dxa"/>
            <w:vAlign w:val="center"/>
          </w:tcPr>
          <w:p>
            <w:pPr>
              <w:pStyle w:val="13"/>
            </w:pPr>
            <w:r>
              <w:t>一、一般公共预算拨款</w:t>
            </w:r>
          </w:p>
        </w:tc>
        <w:tc>
          <w:tcPr>
            <w:tcW w:w="933" w:type="dxa"/>
            <w:vAlign w:val="center"/>
          </w:tcPr>
          <w:p>
            <w:pPr>
              <w:pStyle w:val="12"/>
            </w:pPr>
            <w:r>
              <w:t>211.22</w:t>
            </w:r>
          </w:p>
        </w:tc>
        <w:tc>
          <w:tcPr>
            <w:tcW w:w="3167" w:type="dxa"/>
            <w:vAlign w:val="center"/>
          </w:tcPr>
          <w:p>
            <w:pPr>
              <w:pStyle w:val="13"/>
            </w:pPr>
            <w:r>
              <w:t>一、一般公共服务支出</w:t>
            </w:r>
          </w:p>
        </w:tc>
        <w:tc>
          <w:tcPr>
            <w:tcW w:w="900" w:type="dxa"/>
            <w:vAlign w:val="center"/>
          </w:tcPr>
          <w:p>
            <w:pPr>
              <w:pStyle w:val="12"/>
            </w:pPr>
            <w:r>
              <w:t>169.03</w:t>
            </w:r>
          </w:p>
        </w:tc>
        <w:tc>
          <w:tcPr>
            <w:tcW w:w="2016" w:type="dxa"/>
            <w:vAlign w:val="center"/>
          </w:tcPr>
          <w:p>
            <w:pPr>
              <w:pStyle w:val="12"/>
            </w:pPr>
            <w:r>
              <w:t>169.03</w:t>
            </w: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w:t>
            </w:r>
          </w:p>
        </w:tc>
        <w:tc>
          <w:tcPr>
            <w:tcW w:w="2117" w:type="dxa"/>
            <w:vAlign w:val="center"/>
          </w:tcPr>
          <w:p>
            <w:pPr>
              <w:pStyle w:val="13"/>
            </w:pPr>
            <w:r>
              <w:t>二、政府性基金预算拨款</w:t>
            </w:r>
          </w:p>
        </w:tc>
        <w:tc>
          <w:tcPr>
            <w:tcW w:w="933" w:type="dxa"/>
            <w:vAlign w:val="center"/>
          </w:tcPr>
          <w:p>
            <w:pPr>
              <w:pStyle w:val="12"/>
            </w:pPr>
          </w:p>
        </w:tc>
        <w:tc>
          <w:tcPr>
            <w:tcW w:w="3167" w:type="dxa"/>
            <w:vAlign w:val="center"/>
          </w:tcPr>
          <w:p>
            <w:pPr>
              <w:pStyle w:val="13"/>
            </w:pPr>
            <w:r>
              <w:t>二、外交支出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w:t>
            </w:r>
          </w:p>
        </w:tc>
        <w:tc>
          <w:tcPr>
            <w:tcW w:w="2117" w:type="dxa"/>
            <w:vAlign w:val="center"/>
          </w:tcPr>
          <w:p>
            <w:pPr>
              <w:pStyle w:val="13"/>
            </w:pPr>
            <w:r>
              <w:t>三、国有资本经营预算拨款</w:t>
            </w:r>
          </w:p>
        </w:tc>
        <w:tc>
          <w:tcPr>
            <w:tcW w:w="933" w:type="dxa"/>
            <w:vAlign w:val="center"/>
          </w:tcPr>
          <w:p>
            <w:pPr>
              <w:pStyle w:val="12"/>
            </w:pPr>
          </w:p>
        </w:tc>
        <w:tc>
          <w:tcPr>
            <w:tcW w:w="3167" w:type="dxa"/>
            <w:vAlign w:val="center"/>
          </w:tcPr>
          <w:p>
            <w:pPr>
              <w:pStyle w:val="13"/>
            </w:pPr>
            <w:r>
              <w:t>三、国防支出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4</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四、公共安全支出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5</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五、教育支出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6</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六、科学技术支出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7</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七、文化旅游体育与传媒支出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8</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八、社会保障和就业支出</w:t>
            </w:r>
          </w:p>
        </w:tc>
        <w:tc>
          <w:tcPr>
            <w:tcW w:w="900" w:type="dxa"/>
            <w:vAlign w:val="center"/>
          </w:tcPr>
          <w:p>
            <w:pPr>
              <w:pStyle w:val="12"/>
            </w:pPr>
            <w:r>
              <w:t>31.90</w:t>
            </w:r>
          </w:p>
        </w:tc>
        <w:tc>
          <w:tcPr>
            <w:tcW w:w="2016" w:type="dxa"/>
            <w:vAlign w:val="center"/>
          </w:tcPr>
          <w:p>
            <w:pPr>
              <w:pStyle w:val="12"/>
            </w:pPr>
            <w:r>
              <w:t>31.90</w:t>
            </w: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9</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九、社会保险基金支出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10</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十、卫生健康支出</w:t>
            </w:r>
          </w:p>
        </w:tc>
        <w:tc>
          <w:tcPr>
            <w:tcW w:w="900" w:type="dxa"/>
            <w:vAlign w:val="center"/>
          </w:tcPr>
          <w:p>
            <w:pPr>
              <w:pStyle w:val="12"/>
            </w:pPr>
            <w:r>
              <w:t>4.29</w:t>
            </w:r>
          </w:p>
        </w:tc>
        <w:tc>
          <w:tcPr>
            <w:tcW w:w="2016" w:type="dxa"/>
            <w:vAlign w:val="center"/>
          </w:tcPr>
          <w:p>
            <w:pPr>
              <w:pStyle w:val="12"/>
            </w:pPr>
            <w:r>
              <w:t>4.29</w:t>
            </w: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11</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十一、节能环保支出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12</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十二、城乡社区支出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13</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十三、农林水支出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14</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十四、交通运输支出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15</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十五、资源勘探工业信息等支出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16</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十六、商业服务业等支出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17</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十七、金融支出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18</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十八、援助其他地区支出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19</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十九、自然资源海洋气象等支出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20</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二十、住房保障支出</w:t>
            </w:r>
          </w:p>
        </w:tc>
        <w:tc>
          <w:tcPr>
            <w:tcW w:w="900" w:type="dxa"/>
            <w:vAlign w:val="center"/>
          </w:tcPr>
          <w:p>
            <w:pPr>
              <w:pStyle w:val="12"/>
            </w:pPr>
            <w:r>
              <w:t>6.00</w:t>
            </w:r>
          </w:p>
        </w:tc>
        <w:tc>
          <w:tcPr>
            <w:tcW w:w="2016" w:type="dxa"/>
            <w:vAlign w:val="center"/>
          </w:tcPr>
          <w:p>
            <w:pPr>
              <w:pStyle w:val="12"/>
            </w:pPr>
            <w:r>
              <w:t>6.00</w:t>
            </w: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21</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二十一、粮油物资储备支出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22</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二十二、国有资本经营预算支出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23</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二十三、灾害防治及应急管理支出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6" w:type="dxa"/>
            <w:vAlign w:val="center"/>
          </w:tcPr>
          <w:p>
            <w:pPr>
              <w:pStyle w:val="14"/>
            </w:pPr>
            <w:r>
              <w:t>24</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二十四、预备费</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686" w:type="dxa"/>
            <w:vAlign w:val="center"/>
          </w:tcPr>
          <w:p>
            <w:pPr>
              <w:pStyle w:val="14"/>
            </w:pPr>
            <w:r>
              <w:t>25</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二十五、其他支出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86" w:type="dxa"/>
            <w:vAlign w:val="center"/>
          </w:tcPr>
          <w:p>
            <w:pPr>
              <w:pStyle w:val="14"/>
            </w:pPr>
            <w:r>
              <w:t>26</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二十六、转移性支出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86" w:type="dxa"/>
            <w:vAlign w:val="center"/>
          </w:tcPr>
          <w:p>
            <w:pPr>
              <w:pStyle w:val="14"/>
            </w:pPr>
            <w:r>
              <w:t>27</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二十七、债务还本支出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86" w:type="dxa"/>
            <w:vAlign w:val="center"/>
          </w:tcPr>
          <w:p>
            <w:pPr>
              <w:pStyle w:val="14"/>
            </w:pPr>
            <w:r>
              <w:t>28</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二十八、债务付息支出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686" w:type="dxa"/>
            <w:vAlign w:val="center"/>
          </w:tcPr>
          <w:p>
            <w:pPr>
              <w:pStyle w:val="14"/>
            </w:pPr>
            <w:r>
              <w:t>29</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二十九、债务发行费用支出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86" w:type="dxa"/>
            <w:vAlign w:val="center"/>
          </w:tcPr>
          <w:p>
            <w:pPr>
              <w:pStyle w:val="14"/>
            </w:pPr>
            <w:r>
              <w:t>30</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三十、抗疫特别国债安排的支出</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686" w:type="dxa"/>
            <w:vAlign w:val="center"/>
          </w:tcPr>
          <w:p>
            <w:pPr>
              <w:pStyle w:val="14"/>
            </w:pPr>
            <w:r>
              <w:t>31</w:t>
            </w:r>
          </w:p>
        </w:tc>
        <w:tc>
          <w:tcPr>
            <w:tcW w:w="2117" w:type="dxa"/>
            <w:vAlign w:val="center"/>
          </w:tcPr>
          <w:p>
            <w:pPr>
              <w:pStyle w:val="13"/>
            </w:pPr>
          </w:p>
        </w:tc>
        <w:tc>
          <w:tcPr>
            <w:tcW w:w="933" w:type="dxa"/>
            <w:vAlign w:val="center"/>
          </w:tcPr>
          <w:p>
            <w:pPr>
              <w:pStyle w:val="12"/>
            </w:pPr>
          </w:p>
        </w:tc>
        <w:tc>
          <w:tcPr>
            <w:tcW w:w="3167" w:type="dxa"/>
            <w:vAlign w:val="center"/>
          </w:tcPr>
          <w:p>
            <w:pPr>
              <w:pStyle w:val="13"/>
            </w:pPr>
            <w:r>
              <w:t>三十一、人行科目</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32</w:t>
            </w:r>
          </w:p>
        </w:tc>
        <w:tc>
          <w:tcPr>
            <w:tcW w:w="2117" w:type="dxa"/>
            <w:vAlign w:val="center"/>
          </w:tcPr>
          <w:p>
            <w:pPr>
              <w:pStyle w:val="15"/>
            </w:pPr>
            <w:r>
              <w:t>本年收入合计</w:t>
            </w:r>
          </w:p>
        </w:tc>
        <w:tc>
          <w:tcPr>
            <w:tcW w:w="933" w:type="dxa"/>
            <w:vAlign w:val="center"/>
          </w:tcPr>
          <w:p>
            <w:pPr>
              <w:pStyle w:val="16"/>
            </w:pPr>
            <w:r>
              <w:t>211.22</w:t>
            </w:r>
          </w:p>
        </w:tc>
        <w:tc>
          <w:tcPr>
            <w:tcW w:w="3167" w:type="dxa"/>
            <w:vAlign w:val="center"/>
          </w:tcPr>
          <w:p>
            <w:pPr>
              <w:pStyle w:val="15"/>
            </w:pPr>
            <w:r>
              <w:t>本年支出合计</w:t>
            </w:r>
          </w:p>
        </w:tc>
        <w:tc>
          <w:tcPr>
            <w:tcW w:w="900" w:type="dxa"/>
            <w:vAlign w:val="center"/>
          </w:tcPr>
          <w:p>
            <w:pPr>
              <w:pStyle w:val="16"/>
            </w:pPr>
            <w:r>
              <w:t>211.22</w:t>
            </w:r>
          </w:p>
        </w:tc>
        <w:tc>
          <w:tcPr>
            <w:tcW w:w="2016" w:type="dxa"/>
            <w:vAlign w:val="center"/>
          </w:tcPr>
          <w:p>
            <w:pPr>
              <w:pStyle w:val="16"/>
            </w:pPr>
            <w:r>
              <w:t>211.22</w:t>
            </w:r>
          </w:p>
        </w:tc>
        <w:tc>
          <w:tcPr>
            <w:tcW w:w="2117" w:type="dxa"/>
            <w:vAlign w:val="center"/>
          </w:tcPr>
          <w:p>
            <w:pPr>
              <w:pStyle w:val="16"/>
            </w:pPr>
          </w:p>
        </w:tc>
        <w:tc>
          <w:tcPr>
            <w:tcW w:w="23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33</w:t>
            </w:r>
          </w:p>
        </w:tc>
        <w:tc>
          <w:tcPr>
            <w:tcW w:w="2117" w:type="dxa"/>
            <w:vAlign w:val="center"/>
          </w:tcPr>
          <w:p>
            <w:pPr>
              <w:pStyle w:val="13"/>
            </w:pPr>
            <w:r>
              <w:t>年初财政拨款结转和结余</w:t>
            </w:r>
          </w:p>
        </w:tc>
        <w:tc>
          <w:tcPr>
            <w:tcW w:w="933" w:type="dxa"/>
            <w:vAlign w:val="center"/>
          </w:tcPr>
          <w:p>
            <w:pPr>
              <w:pStyle w:val="12"/>
            </w:pPr>
          </w:p>
        </w:tc>
        <w:tc>
          <w:tcPr>
            <w:tcW w:w="3167" w:type="dxa"/>
            <w:vAlign w:val="center"/>
          </w:tcPr>
          <w:p>
            <w:pPr>
              <w:pStyle w:val="13"/>
            </w:pPr>
            <w:r>
              <w:t>年末财政拨款结转和结余</w:t>
            </w: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34</w:t>
            </w:r>
          </w:p>
        </w:tc>
        <w:tc>
          <w:tcPr>
            <w:tcW w:w="2117" w:type="dxa"/>
            <w:vAlign w:val="center"/>
          </w:tcPr>
          <w:p>
            <w:pPr>
              <w:pStyle w:val="13"/>
            </w:pPr>
            <w:r>
              <w:t>一、一般公共预算拨款</w:t>
            </w:r>
          </w:p>
        </w:tc>
        <w:tc>
          <w:tcPr>
            <w:tcW w:w="933" w:type="dxa"/>
            <w:vAlign w:val="center"/>
          </w:tcPr>
          <w:p>
            <w:pPr>
              <w:pStyle w:val="12"/>
            </w:pPr>
          </w:p>
        </w:tc>
        <w:tc>
          <w:tcPr>
            <w:tcW w:w="3167" w:type="dxa"/>
            <w:vAlign w:val="center"/>
          </w:tcPr>
          <w:p>
            <w:pPr>
              <w:pStyle w:val="13"/>
            </w:pP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35</w:t>
            </w:r>
          </w:p>
        </w:tc>
        <w:tc>
          <w:tcPr>
            <w:tcW w:w="2117" w:type="dxa"/>
            <w:vAlign w:val="center"/>
          </w:tcPr>
          <w:p>
            <w:pPr>
              <w:pStyle w:val="13"/>
            </w:pPr>
            <w:r>
              <w:t>二、政府性基金预算拨款</w:t>
            </w:r>
          </w:p>
        </w:tc>
        <w:tc>
          <w:tcPr>
            <w:tcW w:w="933" w:type="dxa"/>
            <w:vAlign w:val="center"/>
          </w:tcPr>
          <w:p>
            <w:pPr>
              <w:pStyle w:val="12"/>
            </w:pPr>
          </w:p>
        </w:tc>
        <w:tc>
          <w:tcPr>
            <w:tcW w:w="3167" w:type="dxa"/>
            <w:vAlign w:val="center"/>
          </w:tcPr>
          <w:p>
            <w:pPr>
              <w:pStyle w:val="13"/>
            </w:pP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36</w:t>
            </w:r>
          </w:p>
        </w:tc>
        <w:tc>
          <w:tcPr>
            <w:tcW w:w="2117" w:type="dxa"/>
            <w:vAlign w:val="center"/>
          </w:tcPr>
          <w:p>
            <w:pPr>
              <w:pStyle w:val="13"/>
            </w:pPr>
            <w:r>
              <w:t>三、国有资本经营预算拨款</w:t>
            </w:r>
          </w:p>
        </w:tc>
        <w:tc>
          <w:tcPr>
            <w:tcW w:w="933" w:type="dxa"/>
            <w:vAlign w:val="center"/>
          </w:tcPr>
          <w:p>
            <w:pPr>
              <w:pStyle w:val="12"/>
            </w:pPr>
          </w:p>
        </w:tc>
        <w:tc>
          <w:tcPr>
            <w:tcW w:w="3167" w:type="dxa"/>
            <w:vAlign w:val="center"/>
          </w:tcPr>
          <w:p>
            <w:pPr>
              <w:pStyle w:val="13"/>
            </w:pPr>
          </w:p>
        </w:tc>
        <w:tc>
          <w:tcPr>
            <w:tcW w:w="900" w:type="dxa"/>
            <w:vAlign w:val="center"/>
          </w:tcPr>
          <w:p>
            <w:pPr>
              <w:pStyle w:val="12"/>
            </w:pPr>
          </w:p>
        </w:tc>
        <w:tc>
          <w:tcPr>
            <w:tcW w:w="2016" w:type="dxa"/>
            <w:vAlign w:val="center"/>
          </w:tcPr>
          <w:p>
            <w:pPr>
              <w:pStyle w:val="12"/>
            </w:pPr>
          </w:p>
        </w:tc>
        <w:tc>
          <w:tcPr>
            <w:tcW w:w="2117" w:type="dxa"/>
            <w:vAlign w:val="center"/>
          </w:tcPr>
          <w:p>
            <w:pPr>
              <w:pStyle w:val="12"/>
            </w:pPr>
          </w:p>
        </w:tc>
        <w:tc>
          <w:tcPr>
            <w:tcW w:w="2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37</w:t>
            </w:r>
          </w:p>
        </w:tc>
        <w:tc>
          <w:tcPr>
            <w:tcW w:w="2117" w:type="dxa"/>
            <w:vAlign w:val="center"/>
          </w:tcPr>
          <w:p>
            <w:pPr>
              <w:pStyle w:val="15"/>
            </w:pPr>
            <w:r>
              <w:t>收入总计</w:t>
            </w:r>
          </w:p>
        </w:tc>
        <w:tc>
          <w:tcPr>
            <w:tcW w:w="933" w:type="dxa"/>
            <w:vAlign w:val="center"/>
          </w:tcPr>
          <w:p>
            <w:pPr>
              <w:pStyle w:val="16"/>
            </w:pPr>
            <w:r>
              <w:t>211.22</w:t>
            </w:r>
          </w:p>
        </w:tc>
        <w:tc>
          <w:tcPr>
            <w:tcW w:w="3167" w:type="dxa"/>
            <w:vAlign w:val="center"/>
          </w:tcPr>
          <w:p>
            <w:pPr>
              <w:pStyle w:val="15"/>
            </w:pPr>
            <w:r>
              <w:t>支出总计</w:t>
            </w:r>
          </w:p>
        </w:tc>
        <w:tc>
          <w:tcPr>
            <w:tcW w:w="900" w:type="dxa"/>
            <w:vAlign w:val="center"/>
          </w:tcPr>
          <w:p>
            <w:pPr>
              <w:pStyle w:val="16"/>
            </w:pPr>
            <w:r>
              <w:t>211.22</w:t>
            </w:r>
          </w:p>
        </w:tc>
        <w:tc>
          <w:tcPr>
            <w:tcW w:w="2016" w:type="dxa"/>
            <w:vAlign w:val="center"/>
          </w:tcPr>
          <w:p>
            <w:pPr>
              <w:pStyle w:val="16"/>
            </w:pPr>
            <w:r>
              <w:t>211.22</w:t>
            </w:r>
          </w:p>
        </w:tc>
        <w:tc>
          <w:tcPr>
            <w:tcW w:w="2117" w:type="dxa"/>
            <w:vAlign w:val="center"/>
          </w:tcPr>
          <w:p>
            <w:pPr>
              <w:pStyle w:val="16"/>
            </w:pPr>
          </w:p>
        </w:tc>
        <w:tc>
          <w:tcPr>
            <w:tcW w:w="231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232"/>
        <w:gridCol w:w="1917"/>
        <w:gridCol w:w="2200"/>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8"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1917" w:type="dxa"/>
            <w:tcBorders>
              <w:top w:val="single" w:color="FFFFFF" w:sz="6" w:space="0"/>
              <w:left w:val="single" w:color="FFFFFF" w:sz="6" w:space="0"/>
              <w:right w:val="single" w:color="FFFFFF" w:sz="6" w:space="0"/>
            </w:tcBorders>
            <w:vAlign w:val="center"/>
          </w:tcPr>
          <w:p>
            <w:pPr>
              <w:pStyle w:val="9"/>
            </w:pPr>
            <w:r>
              <w:t>预算年度：2024</w:t>
            </w:r>
          </w:p>
        </w:tc>
        <w:tc>
          <w:tcPr>
            <w:tcW w:w="41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6875" w:type="dxa"/>
            <w:gridSpan w:val="2"/>
            <w:vAlign w:val="center"/>
          </w:tcPr>
          <w:p>
            <w:pPr>
              <w:pStyle w:val="11"/>
            </w:pPr>
            <w:r>
              <w:t>功能分类科目</w:t>
            </w:r>
          </w:p>
        </w:tc>
        <w:tc>
          <w:tcPr>
            <w:tcW w:w="1917" w:type="dxa"/>
            <w:vMerge w:val="restart"/>
            <w:vAlign w:val="center"/>
          </w:tcPr>
          <w:p>
            <w:pPr>
              <w:pStyle w:val="11"/>
            </w:pPr>
            <w:r>
              <w:t>合计</w:t>
            </w:r>
          </w:p>
        </w:tc>
        <w:tc>
          <w:tcPr>
            <w:tcW w:w="2200" w:type="dxa"/>
            <w:vMerge w:val="restart"/>
            <w:vAlign w:val="center"/>
          </w:tcPr>
          <w:p>
            <w:pPr>
              <w:pStyle w:val="11"/>
            </w:pPr>
            <w:r>
              <w:t>基本支出</w:t>
            </w:r>
          </w:p>
        </w:tc>
        <w:tc>
          <w:tcPr>
            <w:tcW w:w="191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5232" w:type="dxa"/>
            <w:vAlign w:val="center"/>
          </w:tcPr>
          <w:p>
            <w:pPr>
              <w:pStyle w:val="11"/>
            </w:pPr>
            <w:r>
              <w:t>科目名称</w:t>
            </w:r>
          </w:p>
        </w:tc>
        <w:tc>
          <w:tcPr>
            <w:tcW w:w="1917" w:type="dxa"/>
            <w:vMerge w:val="continue"/>
          </w:tcPr>
          <w:p/>
        </w:tc>
        <w:tc>
          <w:tcPr>
            <w:tcW w:w="2200" w:type="dxa"/>
            <w:vMerge w:val="continue"/>
          </w:tcPr>
          <w:p/>
        </w:tc>
        <w:tc>
          <w:tcPr>
            <w:tcW w:w="19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5232" w:type="dxa"/>
            <w:vAlign w:val="center"/>
          </w:tcPr>
          <w:p>
            <w:pPr>
              <w:pStyle w:val="11"/>
            </w:pPr>
            <w:r>
              <w:t>2</w:t>
            </w:r>
          </w:p>
        </w:tc>
        <w:tc>
          <w:tcPr>
            <w:tcW w:w="1917" w:type="dxa"/>
            <w:vAlign w:val="center"/>
          </w:tcPr>
          <w:p>
            <w:pPr>
              <w:pStyle w:val="11"/>
            </w:pPr>
            <w:r>
              <w:t>3</w:t>
            </w:r>
          </w:p>
        </w:tc>
        <w:tc>
          <w:tcPr>
            <w:tcW w:w="2200" w:type="dxa"/>
            <w:vAlign w:val="center"/>
          </w:tcPr>
          <w:p>
            <w:pPr>
              <w:pStyle w:val="11"/>
            </w:pPr>
            <w:r>
              <w:t>4</w:t>
            </w:r>
          </w:p>
        </w:tc>
        <w:tc>
          <w:tcPr>
            <w:tcW w:w="191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5232" w:type="dxa"/>
            <w:vAlign w:val="center"/>
          </w:tcPr>
          <w:p>
            <w:pPr>
              <w:pStyle w:val="15"/>
            </w:pPr>
            <w:r>
              <w:t>合计</w:t>
            </w:r>
          </w:p>
        </w:tc>
        <w:tc>
          <w:tcPr>
            <w:tcW w:w="1917" w:type="dxa"/>
            <w:vAlign w:val="center"/>
          </w:tcPr>
          <w:p>
            <w:pPr>
              <w:pStyle w:val="16"/>
            </w:pPr>
            <w:r>
              <w:t>211.22</w:t>
            </w:r>
          </w:p>
        </w:tc>
        <w:tc>
          <w:tcPr>
            <w:tcW w:w="2200" w:type="dxa"/>
            <w:vAlign w:val="center"/>
          </w:tcPr>
          <w:p>
            <w:pPr>
              <w:pStyle w:val="16"/>
            </w:pPr>
            <w:r>
              <w:t>159.22</w:t>
            </w:r>
          </w:p>
        </w:tc>
        <w:tc>
          <w:tcPr>
            <w:tcW w:w="1919" w:type="dxa"/>
            <w:vAlign w:val="center"/>
          </w:tcPr>
          <w:p>
            <w:pPr>
              <w:pStyle w:val="16"/>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5232" w:type="dxa"/>
            <w:vAlign w:val="center"/>
          </w:tcPr>
          <w:p>
            <w:pPr>
              <w:pStyle w:val="13"/>
            </w:pPr>
            <w:r>
              <w:t>一般公共服务支出</w:t>
            </w:r>
          </w:p>
        </w:tc>
        <w:tc>
          <w:tcPr>
            <w:tcW w:w="1917" w:type="dxa"/>
            <w:vAlign w:val="center"/>
          </w:tcPr>
          <w:p>
            <w:pPr>
              <w:pStyle w:val="12"/>
            </w:pPr>
            <w:r>
              <w:t>169.03</w:t>
            </w:r>
          </w:p>
        </w:tc>
        <w:tc>
          <w:tcPr>
            <w:tcW w:w="2200" w:type="dxa"/>
            <w:vAlign w:val="center"/>
          </w:tcPr>
          <w:p>
            <w:pPr>
              <w:pStyle w:val="12"/>
            </w:pPr>
            <w:r>
              <w:t>117.03</w:t>
            </w:r>
          </w:p>
        </w:tc>
        <w:tc>
          <w:tcPr>
            <w:tcW w:w="1919"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20134</w:t>
            </w:r>
          </w:p>
        </w:tc>
        <w:tc>
          <w:tcPr>
            <w:tcW w:w="5232" w:type="dxa"/>
            <w:vAlign w:val="center"/>
          </w:tcPr>
          <w:p>
            <w:pPr>
              <w:pStyle w:val="13"/>
            </w:pPr>
            <w:r>
              <w:t>统战事务</w:t>
            </w:r>
          </w:p>
        </w:tc>
        <w:tc>
          <w:tcPr>
            <w:tcW w:w="1917" w:type="dxa"/>
            <w:vAlign w:val="center"/>
          </w:tcPr>
          <w:p>
            <w:pPr>
              <w:pStyle w:val="12"/>
            </w:pPr>
            <w:r>
              <w:t>169.03</w:t>
            </w:r>
          </w:p>
        </w:tc>
        <w:tc>
          <w:tcPr>
            <w:tcW w:w="2200" w:type="dxa"/>
            <w:vAlign w:val="center"/>
          </w:tcPr>
          <w:p>
            <w:pPr>
              <w:pStyle w:val="12"/>
            </w:pPr>
            <w:r>
              <w:t>117.03</w:t>
            </w:r>
          </w:p>
        </w:tc>
        <w:tc>
          <w:tcPr>
            <w:tcW w:w="1919"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2013401</w:t>
            </w:r>
          </w:p>
        </w:tc>
        <w:tc>
          <w:tcPr>
            <w:tcW w:w="5232" w:type="dxa"/>
            <w:vAlign w:val="center"/>
          </w:tcPr>
          <w:p>
            <w:pPr>
              <w:pStyle w:val="13"/>
            </w:pPr>
            <w:r>
              <w:t>行政运行</w:t>
            </w:r>
          </w:p>
        </w:tc>
        <w:tc>
          <w:tcPr>
            <w:tcW w:w="1917" w:type="dxa"/>
            <w:vAlign w:val="center"/>
          </w:tcPr>
          <w:p>
            <w:pPr>
              <w:pStyle w:val="12"/>
            </w:pPr>
            <w:r>
              <w:t>117.03</w:t>
            </w:r>
          </w:p>
        </w:tc>
        <w:tc>
          <w:tcPr>
            <w:tcW w:w="2200" w:type="dxa"/>
            <w:vAlign w:val="center"/>
          </w:tcPr>
          <w:p>
            <w:pPr>
              <w:pStyle w:val="12"/>
            </w:pPr>
            <w:r>
              <w:t>117.03</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2013404</w:t>
            </w:r>
          </w:p>
        </w:tc>
        <w:tc>
          <w:tcPr>
            <w:tcW w:w="5232" w:type="dxa"/>
            <w:vAlign w:val="center"/>
          </w:tcPr>
          <w:p>
            <w:pPr>
              <w:pStyle w:val="13"/>
            </w:pPr>
            <w:r>
              <w:t>宗教事务</w:t>
            </w:r>
          </w:p>
        </w:tc>
        <w:tc>
          <w:tcPr>
            <w:tcW w:w="1917" w:type="dxa"/>
            <w:vAlign w:val="center"/>
          </w:tcPr>
          <w:p>
            <w:pPr>
              <w:pStyle w:val="12"/>
            </w:pPr>
            <w:r>
              <w:t>52.00</w:t>
            </w:r>
          </w:p>
        </w:tc>
        <w:tc>
          <w:tcPr>
            <w:tcW w:w="2200" w:type="dxa"/>
            <w:vAlign w:val="center"/>
          </w:tcPr>
          <w:p>
            <w:pPr>
              <w:pStyle w:val="12"/>
            </w:pPr>
          </w:p>
        </w:tc>
        <w:tc>
          <w:tcPr>
            <w:tcW w:w="1919"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5232" w:type="dxa"/>
            <w:vAlign w:val="center"/>
          </w:tcPr>
          <w:p>
            <w:pPr>
              <w:pStyle w:val="13"/>
            </w:pPr>
            <w:r>
              <w:t>社会保障和就业支出</w:t>
            </w:r>
          </w:p>
        </w:tc>
        <w:tc>
          <w:tcPr>
            <w:tcW w:w="1917" w:type="dxa"/>
            <w:vAlign w:val="center"/>
          </w:tcPr>
          <w:p>
            <w:pPr>
              <w:pStyle w:val="12"/>
            </w:pPr>
            <w:r>
              <w:t>31.90</w:t>
            </w:r>
          </w:p>
        </w:tc>
        <w:tc>
          <w:tcPr>
            <w:tcW w:w="2200" w:type="dxa"/>
            <w:vAlign w:val="center"/>
          </w:tcPr>
          <w:p>
            <w:pPr>
              <w:pStyle w:val="12"/>
            </w:pPr>
            <w:r>
              <w:t>31.90</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5232" w:type="dxa"/>
            <w:vAlign w:val="center"/>
          </w:tcPr>
          <w:p>
            <w:pPr>
              <w:pStyle w:val="13"/>
            </w:pPr>
            <w:r>
              <w:t>行政事业单位养老支出</w:t>
            </w:r>
          </w:p>
        </w:tc>
        <w:tc>
          <w:tcPr>
            <w:tcW w:w="1917" w:type="dxa"/>
            <w:vAlign w:val="center"/>
          </w:tcPr>
          <w:p>
            <w:pPr>
              <w:pStyle w:val="12"/>
            </w:pPr>
            <w:r>
              <w:t>31.09</w:t>
            </w:r>
          </w:p>
        </w:tc>
        <w:tc>
          <w:tcPr>
            <w:tcW w:w="2200" w:type="dxa"/>
            <w:vAlign w:val="center"/>
          </w:tcPr>
          <w:p>
            <w:pPr>
              <w:pStyle w:val="12"/>
            </w:pPr>
            <w:r>
              <w:t>31.09</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2080501</w:t>
            </w:r>
          </w:p>
        </w:tc>
        <w:tc>
          <w:tcPr>
            <w:tcW w:w="5232" w:type="dxa"/>
            <w:vAlign w:val="center"/>
          </w:tcPr>
          <w:p>
            <w:pPr>
              <w:pStyle w:val="13"/>
            </w:pPr>
            <w:r>
              <w:t>行政单位离退休</w:t>
            </w:r>
          </w:p>
        </w:tc>
        <w:tc>
          <w:tcPr>
            <w:tcW w:w="1917" w:type="dxa"/>
            <w:vAlign w:val="center"/>
          </w:tcPr>
          <w:p>
            <w:pPr>
              <w:pStyle w:val="12"/>
            </w:pPr>
            <w:r>
              <w:t>21.09</w:t>
            </w:r>
          </w:p>
        </w:tc>
        <w:tc>
          <w:tcPr>
            <w:tcW w:w="2200" w:type="dxa"/>
            <w:vAlign w:val="center"/>
          </w:tcPr>
          <w:p>
            <w:pPr>
              <w:pStyle w:val="12"/>
            </w:pPr>
            <w:r>
              <w:t>21.09</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2080505</w:t>
            </w:r>
          </w:p>
        </w:tc>
        <w:tc>
          <w:tcPr>
            <w:tcW w:w="5232" w:type="dxa"/>
            <w:vAlign w:val="center"/>
          </w:tcPr>
          <w:p>
            <w:pPr>
              <w:pStyle w:val="13"/>
            </w:pPr>
            <w:r>
              <w:t>机关事业单位基本养老保险缴费支出</w:t>
            </w:r>
          </w:p>
        </w:tc>
        <w:tc>
          <w:tcPr>
            <w:tcW w:w="1917" w:type="dxa"/>
            <w:vAlign w:val="center"/>
          </w:tcPr>
          <w:p>
            <w:pPr>
              <w:pStyle w:val="12"/>
            </w:pPr>
            <w:r>
              <w:t>8.00</w:t>
            </w:r>
          </w:p>
        </w:tc>
        <w:tc>
          <w:tcPr>
            <w:tcW w:w="2200" w:type="dxa"/>
            <w:vAlign w:val="center"/>
          </w:tcPr>
          <w:p>
            <w:pPr>
              <w:pStyle w:val="12"/>
            </w:pPr>
            <w:r>
              <w:t>8.00</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2080506</w:t>
            </w:r>
          </w:p>
        </w:tc>
        <w:tc>
          <w:tcPr>
            <w:tcW w:w="5232" w:type="dxa"/>
            <w:vAlign w:val="center"/>
          </w:tcPr>
          <w:p>
            <w:pPr>
              <w:pStyle w:val="13"/>
            </w:pPr>
            <w:r>
              <w:t>机关事业单位职业年金缴费支出</w:t>
            </w:r>
          </w:p>
        </w:tc>
        <w:tc>
          <w:tcPr>
            <w:tcW w:w="1917" w:type="dxa"/>
            <w:vAlign w:val="center"/>
          </w:tcPr>
          <w:p>
            <w:pPr>
              <w:pStyle w:val="12"/>
            </w:pPr>
            <w:r>
              <w:t>2.00</w:t>
            </w:r>
          </w:p>
        </w:tc>
        <w:tc>
          <w:tcPr>
            <w:tcW w:w="2200" w:type="dxa"/>
            <w:vAlign w:val="center"/>
          </w:tcPr>
          <w:p>
            <w:pPr>
              <w:pStyle w:val="12"/>
            </w:pPr>
            <w:r>
              <w:t>2.00</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20808</w:t>
            </w:r>
          </w:p>
        </w:tc>
        <w:tc>
          <w:tcPr>
            <w:tcW w:w="5232" w:type="dxa"/>
            <w:vAlign w:val="center"/>
          </w:tcPr>
          <w:p>
            <w:pPr>
              <w:pStyle w:val="13"/>
            </w:pPr>
            <w:r>
              <w:t>抚恤</w:t>
            </w:r>
          </w:p>
        </w:tc>
        <w:tc>
          <w:tcPr>
            <w:tcW w:w="1917" w:type="dxa"/>
            <w:vAlign w:val="center"/>
          </w:tcPr>
          <w:p>
            <w:pPr>
              <w:pStyle w:val="12"/>
            </w:pPr>
            <w:r>
              <w:t>0.81</w:t>
            </w:r>
          </w:p>
        </w:tc>
        <w:tc>
          <w:tcPr>
            <w:tcW w:w="2200" w:type="dxa"/>
            <w:vAlign w:val="center"/>
          </w:tcPr>
          <w:p>
            <w:pPr>
              <w:pStyle w:val="12"/>
            </w:pPr>
            <w:r>
              <w:t>0.81</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2080801</w:t>
            </w:r>
          </w:p>
        </w:tc>
        <w:tc>
          <w:tcPr>
            <w:tcW w:w="5232" w:type="dxa"/>
            <w:vAlign w:val="center"/>
          </w:tcPr>
          <w:p>
            <w:pPr>
              <w:pStyle w:val="13"/>
            </w:pPr>
            <w:r>
              <w:t>死亡抚恤</w:t>
            </w:r>
          </w:p>
        </w:tc>
        <w:tc>
          <w:tcPr>
            <w:tcW w:w="1917" w:type="dxa"/>
            <w:vAlign w:val="center"/>
          </w:tcPr>
          <w:p>
            <w:pPr>
              <w:pStyle w:val="12"/>
            </w:pPr>
            <w:r>
              <w:t>0.81</w:t>
            </w:r>
          </w:p>
        </w:tc>
        <w:tc>
          <w:tcPr>
            <w:tcW w:w="2200" w:type="dxa"/>
            <w:vAlign w:val="center"/>
          </w:tcPr>
          <w:p>
            <w:pPr>
              <w:pStyle w:val="12"/>
            </w:pPr>
            <w:r>
              <w:t>0.81</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w:t>
            </w:r>
          </w:p>
        </w:tc>
        <w:tc>
          <w:tcPr>
            <w:tcW w:w="5232" w:type="dxa"/>
            <w:vAlign w:val="center"/>
          </w:tcPr>
          <w:p>
            <w:pPr>
              <w:pStyle w:val="13"/>
            </w:pPr>
            <w:r>
              <w:t>卫生健康支出</w:t>
            </w:r>
          </w:p>
        </w:tc>
        <w:tc>
          <w:tcPr>
            <w:tcW w:w="1917" w:type="dxa"/>
            <w:vAlign w:val="center"/>
          </w:tcPr>
          <w:p>
            <w:pPr>
              <w:pStyle w:val="12"/>
            </w:pPr>
            <w:r>
              <w:t>4.29</w:t>
            </w:r>
          </w:p>
        </w:tc>
        <w:tc>
          <w:tcPr>
            <w:tcW w:w="2200" w:type="dxa"/>
            <w:vAlign w:val="center"/>
          </w:tcPr>
          <w:p>
            <w:pPr>
              <w:pStyle w:val="12"/>
            </w:pPr>
            <w:r>
              <w:t>4.29</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21012</w:t>
            </w:r>
          </w:p>
        </w:tc>
        <w:tc>
          <w:tcPr>
            <w:tcW w:w="5232" w:type="dxa"/>
            <w:vAlign w:val="center"/>
          </w:tcPr>
          <w:p>
            <w:pPr>
              <w:pStyle w:val="13"/>
            </w:pPr>
            <w:r>
              <w:t>财政对基本医疗保险基金的补助</w:t>
            </w:r>
          </w:p>
        </w:tc>
        <w:tc>
          <w:tcPr>
            <w:tcW w:w="1917" w:type="dxa"/>
            <w:vAlign w:val="center"/>
          </w:tcPr>
          <w:p>
            <w:pPr>
              <w:pStyle w:val="12"/>
            </w:pPr>
            <w:r>
              <w:t>4.29</w:t>
            </w:r>
          </w:p>
        </w:tc>
        <w:tc>
          <w:tcPr>
            <w:tcW w:w="2200" w:type="dxa"/>
            <w:vAlign w:val="center"/>
          </w:tcPr>
          <w:p>
            <w:pPr>
              <w:pStyle w:val="12"/>
            </w:pPr>
            <w:r>
              <w:t>4.29</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2101201</w:t>
            </w:r>
          </w:p>
        </w:tc>
        <w:tc>
          <w:tcPr>
            <w:tcW w:w="5232" w:type="dxa"/>
            <w:vAlign w:val="center"/>
          </w:tcPr>
          <w:p>
            <w:pPr>
              <w:pStyle w:val="13"/>
            </w:pPr>
            <w:r>
              <w:t>财政对职工基本医疗保险基金的补助</w:t>
            </w:r>
          </w:p>
        </w:tc>
        <w:tc>
          <w:tcPr>
            <w:tcW w:w="1917" w:type="dxa"/>
            <w:vAlign w:val="center"/>
          </w:tcPr>
          <w:p>
            <w:pPr>
              <w:pStyle w:val="12"/>
            </w:pPr>
            <w:r>
              <w:t>4.29</w:t>
            </w:r>
          </w:p>
        </w:tc>
        <w:tc>
          <w:tcPr>
            <w:tcW w:w="2200" w:type="dxa"/>
            <w:vAlign w:val="center"/>
          </w:tcPr>
          <w:p>
            <w:pPr>
              <w:pStyle w:val="12"/>
            </w:pPr>
            <w:r>
              <w:t>4.29</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w:t>
            </w:r>
          </w:p>
        </w:tc>
        <w:tc>
          <w:tcPr>
            <w:tcW w:w="5232" w:type="dxa"/>
            <w:vAlign w:val="center"/>
          </w:tcPr>
          <w:p>
            <w:pPr>
              <w:pStyle w:val="13"/>
            </w:pPr>
            <w:r>
              <w:t>住房保障支出</w:t>
            </w:r>
          </w:p>
        </w:tc>
        <w:tc>
          <w:tcPr>
            <w:tcW w:w="1917" w:type="dxa"/>
            <w:vAlign w:val="center"/>
          </w:tcPr>
          <w:p>
            <w:pPr>
              <w:pStyle w:val="12"/>
            </w:pPr>
            <w:r>
              <w:t>6.00</w:t>
            </w:r>
          </w:p>
        </w:tc>
        <w:tc>
          <w:tcPr>
            <w:tcW w:w="2200" w:type="dxa"/>
            <w:vAlign w:val="center"/>
          </w:tcPr>
          <w:p>
            <w:pPr>
              <w:pStyle w:val="12"/>
            </w:pPr>
            <w:r>
              <w:t>6.00</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w:t>
            </w:r>
          </w:p>
        </w:tc>
        <w:tc>
          <w:tcPr>
            <w:tcW w:w="5232" w:type="dxa"/>
            <w:vAlign w:val="center"/>
          </w:tcPr>
          <w:p>
            <w:pPr>
              <w:pStyle w:val="13"/>
            </w:pPr>
            <w:r>
              <w:t>住房改革支出</w:t>
            </w:r>
          </w:p>
        </w:tc>
        <w:tc>
          <w:tcPr>
            <w:tcW w:w="1917" w:type="dxa"/>
            <w:vAlign w:val="center"/>
          </w:tcPr>
          <w:p>
            <w:pPr>
              <w:pStyle w:val="12"/>
            </w:pPr>
            <w:r>
              <w:t>6.00</w:t>
            </w:r>
          </w:p>
        </w:tc>
        <w:tc>
          <w:tcPr>
            <w:tcW w:w="2200" w:type="dxa"/>
            <w:vAlign w:val="center"/>
          </w:tcPr>
          <w:p>
            <w:pPr>
              <w:pStyle w:val="12"/>
            </w:pPr>
            <w:r>
              <w:t>6.00</w:t>
            </w:r>
          </w:p>
        </w:tc>
        <w:tc>
          <w:tcPr>
            <w:tcW w:w="19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2210201</w:t>
            </w:r>
          </w:p>
        </w:tc>
        <w:tc>
          <w:tcPr>
            <w:tcW w:w="5232" w:type="dxa"/>
            <w:vAlign w:val="center"/>
          </w:tcPr>
          <w:p>
            <w:pPr>
              <w:pStyle w:val="13"/>
            </w:pPr>
            <w:r>
              <w:t>住房公积金</w:t>
            </w:r>
          </w:p>
        </w:tc>
        <w:tc>
          <w:tcPr>
            <w:tcW w:w="1917" w:type="dxa"/>
            <w:vAlign w:val="center"/>
          </w:tcPr>
          <w:p>
            <w:pPr>
              <w:pStyle w:val="12"/>
            </w:pPr>
            <w:r>
              <w:t>6.00</w:t>
            </w:r>
          </w:p>
        </w:tc>
        <w:tc>
          <w:tcPr>
            <w:tcW w:w="2200" w:type="dxa"/>
            <w:vAlign w:val="center"/>
          </w:tcPr>
          <w:p>
            <w:pPr>
              <w:pStyle w:val="12"/>
            </w:pPr>
            <w:r>
              <w:t>6.00</w:t>
            </w:r>
          </w:p>
        </w:tc>
        <w:tc>
          <w:tcPr>
            <w:tcW w:w="191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147"/>
        <w:gridCol w:w="2284"/>
        <w:gridCol w:w="1733"/>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3"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2284" w:type="dxa"/>
            <w:tcBorders>
              <w:top w:val="single" w:color="FFFFFF" w:sz="6" w:space="0"/>
              <w:left w:val="single" w:color="FFFFFF" w:sz="6" w:space="0"/>
              <w:right w:val="single" w:color="FFFFFF" w:sz="6" w:space="0"/>
            </w:tcBorders>
            <w:vAlign w:val="center"/>
          </w:tcPr>
          <w:p>
            <w:pPr>
              <w:pStyle w:val="9"/>
            </w:pPr>
            <w:r>
              <w:t>预算年度：2024</w:t>
            </w:r>
          </w:p>
        </w:tc>
        <w:tc>
          <w:tcPr>
            <w:tcW w:w="346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6790" w:type="dxa"/>
            <w:gridSpan w:val="2"/>
            <w:vAlign w:val="center"/>
          </w:tcPr>
          <w:p>
            <w:pPr>
              <w:pStyle w:val="11"/>
            </w:pPr>
            <w:r>
              <w:t>支出部门经济分类科目</w:t>
            </w:r>
          </w:p>
        </w:tc>
        <w:tc>
          <w:tcPr>
            <w:tcW w:w="5751"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5147" w:type="dxa"/>
            <w:vAlign w:val="center"/>
          </w:tcPr>
          <w:p>
            <w:pPr>
              <w:pStyle w:val="11"/>
            </w:pPr>
            <w:r>
              <w:t>科目名称</w:t>
            </w:r>
          </w:p>
        </w:tc>
        <w:tc>
          <w:tcPr>
            <w:tcW w:w="2284" w:type="dxa"/>
            <w:vAlign w:val="center"/>
          </w:tcPr>
          <w:p>
            <w:pPr>
              <w:pStyle w:val="11"/>
            </w:pPr>
            <w:r>
              <w:t>合计</w:t>
            </w:r>
          </w:p>
        </w:tc>
        <w:tc>
          <w:tcPr>
            <w:tcW w:w="1733" w:type="dxa"/>
            <w:vAlign w:val="center"/>
          </w:tcPr>
          <w:p>
            <w:pPr>
              <w:pStyle w:val="11"/>
            </w:pPr>
            <w:r>
              <w:t>人员经费</w:t>
            </w:r>
          </w:p>
        </w:tc>
        <w:tc>
          <w:tcPr>
            <w:tcW w:w="173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5147" w:type="dxa"/>
            <w:vAlign w:val="center"/>
          </w:tcPr>
          <w:p>
            <w:pPr>
              <w:pStyle w:val="11"/>
            </w:pPr>
            <w:r>
              <w:t>2</w:t>
            </w:r>
          </w:p>
        </w:tc>
        <w:tc>
          <w:tcPr>
            <w:tcW w:w="2284" w:type="dxa"/>
            <w:vAlign w:val="center"/>
          </w:tcPr>
          <w:p>
            <w:pPr>
              <w:pStyle w:val="11"/>
            </w:pPr>
            <w:r>
              <w:t>3</w:t>
            </w:r>
          </w:p>
        </w:tc>
        <w:tc>
          <w:tcPr>
            <w:tcW w:w="1733" w:type="dxa"/>
            <w:vAlign w:val="center"/>
          </w:tcPr>
          <w:p>
            <w:pPr>
              <w:pStyle w:val="11"/>
            </w:pPr>
            <w:r>
              <w:t>4</w:t>
            </w:r>
          </w:p>
        </w:tc>
        <w:tc>
          <w:tcPr>
            <w:tcW w:w="173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5147" w:type="dxa"/>
            <w:vAlign w:val="center"/>
          </w:tcPr>
          <w:p>
            <w:pPr>
              <w:pStyle w:val="15"/>
            </w:pPr>
            <w:r>
              <w:t>合计</w:t>
            </w:r>
          </w:p>
        </w:tc>
        <w:tc>
          <w:tcPr>
            <w:tcW w:w="2284" w:type="dxa"/>
            <w:vAlign w:val="center"/>
          </w:tcPr>
          <w:p>
            <w:pPr>
              <w:pStyle w:val="16"/>
            </w:pPr>
            <w:r>
              <w:t>159.22</w:t>
            </w:r>
          </w:p>
        </w:tc>
        <w:tc>
          <w:tcPr>
            <w:tcW w:w="1733" w:type="dxa"/>
            <w:vAlign w:val="center"/>
          </w:tcPr>
          <w:p>
            <w:pPr>
              <w:pStyle w:val="16"/>
            </w:pPr>
            <w:r>
              <w:t>95.42</w:t>
            </w:r>
          </w:p>
        </w:tc>
        <w:tc>
          <w:tcPr>
            <w:tcW w:w="1734" w:type="dxa"/>
            <w:vAlign w:val="center"/>
          </w:tcPr>
          <w:p>
            <w:pPr>
              <w:pStyle w:val="16"/>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5147" w:type="dxa"/>
            <w:vAlign w:val="center"/>
          </w:tcPr>
          <w:p>
            <w:pPr>
              <w:pStyle w:val="13"/>
            </w:pPr>
            <w:r>
              <w:t>工资福利支出</w:t>
            </w:r>
          </w:p>
        </w:tc>
        <w:tc>
          <w:tcPr>
            <w:tcW w:w="2284" w:type="dxa"/>
            <w:vAlign w:val="center"/>
          </w:tcPr>
          <w:p>
            <w:pPr>
              <w:pStyle w:val="12"/>
            </w:pPr>
            <w:r>
              <w:t>73.52</w:t>
            </w:r>
          </w:p>
        </w:tc>
        <w:tc>
          <w:tcPr>
            <w:tcW w:w="1733" w:type="dxa"/>
            <w:vAlign w:val="center"/>
          </w:tcPr>
          <w:p>
            <w:pPr>
              <w:pStyle w:val="12"/>
            </w:pPr>
            <w:r>
              <w:t>73.52</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5147" w:type="dxa"/>
            <w:vAlign w:val="center"/>
          </w:tcPr>
          <w:p>
            <w:pPr>
              <w:pStyle w:val="13"/>
            </w:pPr>
            <w:r>
              <w:t>基本工资</w:t>
            </w:r>
          </w:p>
        </w:tc>
        <w:tc>
          <w:tcPr>
            <w:tcW w:w="2284" w:type="dxa"/>
            <w:vAlign w:val="center"/>
          </w:tcPr>
          <w:p>
            <w:pPr>
              <w:pStyle w:val="12"/>
            </w:pPr>
            <w:r>
              <w:t>30.36</w:t>
            </w:r>
          </w:p>
        </w:tc>
        <w:tc>
          <w:tcPr>
            <w:tcW w:w="1733" w:type="dxa"/>
            <w:vAlign w:val="center"/>
          </w:tcPr>
          <w:p>
            <w:pPr>
              <w:pStyle w:val="12"/>
            </w:pPr>
            <w:r>
              <w:t>30.36</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5147" w:type="dxa"/>
            <w:vAlign w:val="center"/>
          </w:tcPr>
          <w:p>
            <w:pPr>
              <w:pStyle w:val="13"/>
            </w:pPr>
            <w:r>
              <w:t>津贴补贴</w:t>
            </w:r>
          </w:p>
        </w:tc>
        <w:tc>
          <w:tcPr>
            <w:tcW w:w="2284" w:type="dxa"/>
            <w:vAlign w:val="center"/>
          </w:tcPr>
          <w:p>
            <w:pPr>
              <w:pStyle w:val="12"/>
            </w:pPr>
            <w:r>
              <w:t>14.02</w:t>
            </w:r>
          </w:p>
        </w:tc>
        <w:tc>
          <w:tcPr>
            <w:tcW w:w="1733" w:type="dxa"/>
            <w:vAlign w:val="center"/>
          </w:tcPr>
          <w:p>
            <w:pPr>
              <w:pStyle w:val="12"/>
            </w:pPr>
            <w:r>
              <w:t>14.02</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5147" w:type="dxa"/>
            <w:vAlign w:val="center"/>
          </w:tcPr>
          <w:p>
            <w:pPr>
              <w:pStyle w:val="13"/>
            </w:pPr>
            <w:r>
              <w:t>奖金</w:t>
            </w:r>
          </w:p>
        </w:tc>
        <w:tc>
          <w:tcPr>
            <w:tcW w:w="2284" w:type="dxa"/>
            <w:vAlign w:val="center"/>
          </w:tcPr>
          <w:p>
            <w:pPr>
              <w:pStyle w:val="12"/>
            </w:pPr>
            <w:r>
              <w:t>2.42</w:t>
            </w:r>
          </w:p>
        </w:tc>
        <w:tc>
          <w:tcPr>
            <w:tcW w:w="1733" w:type="dxa"/>
            <w:vAlign w:val="center"/>
          </w:tcPr>
          <w:p>
            <w:pPr>
              <w:pStyle w:val="12"/>
            </w:pPr>
            <w:r>
              <w:t>2.42</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5147" w:type="dxa"/>
            <w:vAlign w:val="center"/>
          </w:tcPr>
          <w:p>
            <w:pPr>
              <w:pStyle w:val="13"/>
            </w:pPr>
            <w:r>
              <w:t>绩效工资</w:t>
            </w:r>
          </w:p>
        </w:tc>
        <w:tc>
          <w:tcPr>
            <w:tcW w:w="2284" w:type="dxa"/>
            <w:vAlign w:val="center"/>
          </w:tcPr>
          <w:p>
            <w:pPr>
              <w:pStyle w:val="12"/>
            </w:pPr>
            <w:r>
              <w:t>6.42</w:t>
            </w:r>
          </w:p>
        </w:tc>
        <w:tc>
          <w:tcPr>
            <w:tcW w:w="1733" w:type="dxa"/>
            <w:vAlign w:val="center"/>
          </w:tcPr>
          <w:p>
            <w:pPr>
              <w:pStyle w:val="12"/>
            </w:pPr>
            <w:r>
              <w:t>6.42</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5147" w:type="dxa"/>
            <w:vAlign w:val="center"/>
          </w:tcPr>
          <w:p>
            <w:pPr>
              <w:pStyle w:val="13"/>
            </w:pPr>
            <w:r>
              <w:t>机关事业单位基本养老保险缴费</w:t>
            </w:r>
          </w:p>
        </w:tc>
        <w:tc>
          <w:tcPr>
            <w:tcW w:w="2284" w:type="dxa"/>
            <w:vAlign w:val="center"/>
          </w:tcPr>
          <w:p>
            <w:pPr>
              <w:pStyle w:val="12"/>
            </w:pPr>
            <w:r>
              <w:t>8.00</w:t>
            </w:r>
          </w:p>
        </w:tc>
        <w:tc>
          <w:tcPr>
            <w:tcW w:w="1733" w:type="dxa"/>
            <w:vAlign w:val="center"/>
          </w:tcPr>
          <w:p>
            <w:pPr>
              <w:pStyle w:val="12"/>
            </w:pPr>
            <w:r>
              <w:t>8.00</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5147" w:type="dxa"/>
            <w:vAlign w:val="center"/>
          </w:tcPr>
          <w:p>
            <w:pPr>
              <w:pStyle w:val="13"/>
            </w:pPr>
            <w:r>
              <w:t>职业年金缴费</w:t>
            </w:r>
          </w:p>
        </w:tc>
        <w:tc>
          <w:tcPr>
            <w:tcW w:w="2284" w:type="dxa"/>
            <w:vAlign w:val="center"/>
          </w:tcPr>
          <w:p>
            <w:pPr>
              <w:pStyle w:val="12"/>
            </w:pPr>
            <w:r>
              <w:t>2.00</w:t>
            </w:r>
          </w:p>
        </w:tc>
        <w:tc>
          <w:tcPr>
            <w:tcW w:w="1733" w:type="dxa"/>
            <w:vAlign w:val="center"/>
          </w:tcPr>
          <w:p>
            <w:pPr>
              <w:pStyle w:val="12"/>
            </w:pPr>
            <w:r>
              <w:t>2.00</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5147" w:type="dxa"/>
            <w:vAlign w:val="center"/>
          </w:tcPr>
          <w:p>
            <w:pPr>
              <w:pStyle w:val="13"/>
            </w:pPr>
            <w:r>
              <w:t>职工基本医疗保险缴费</w:t>
            </w:r>
          </w:p>
        </w:tc>
        <w:tc>
          <w:tcPr>
            <w:tcW w:w="2284" w:type="dxa"/>
            <w:vAlign w:val="center"/>
          </w:tcPr>
          <w:p>
            <w:pPr>
              <w:pStyle w:val="12"/>
            </w:pPr>
            <w:r>
              <w:t>4.08</w:t>
            </w:r>
          </w:p>
        </w:tc>
        <w:tc>
          <w:tcPr>
            <w:tcW w:w="1733" w:type="dxa"/>
            <w:vAlign w:val="center"/>
          </w:tcPr>
          <w:p>
            <w:pPr>
              <w:pStyle w:val="12"/>
            </w:pPr>
            <w:r>
              <w:t>4.08</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5147" w:type="dxa"/>
            <w:vAlign w:val="center"/>
          </w:tcPr>
          <w:p>
            <w:pPr>
              <w:pStyle w:val="13"/>
            </w:pPr>
            <w:r>
              <w:t>其他社会保障缴费</w:t>
            </w:r>
          </w:p>
        </w:tc>
        <w:tc>
          <w:tcPr>
            <w:tcW w:w="2284" w:type="dxa"/>
            <w:vAlign w:val="center"/>
          </w:tcPr>
          <w:p>
            <w:pPr>
              <w:pStyle w:val="12"/>
            </w:pPr>
            <w:r>
              <w:t>0.21</w:t>
            </w:r>
          </w:p>
        </w:tc>
        <w:tc>
          <w:tcPr>
            <w:tcW w:w="1733" w:type="dxa"/>
            <w:vAlign w:val="center"/>
          </w:tcPr>
          <w:p>
            <w:pPr>
              <w:pStyle w:val="12"/>
            </w:pPr>
            <w:r>
              <w:t>0.21</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5147" w:type="dxa"/>
            <w:vAlign w:val="center"/>
          </w:tcPr>
          <w:p>
            <w:pPr>
              <w:pStyle w:val="13"/>
            </w:pPr>
            <w:r>
              <w:t>住房公积金</w:t>
            </w:r>
          </w:p>
        </w:tc>
        <w:tc>
          <w:tcPr>
            <w:tcW w:w="2284" w:type="dxa"/>
            <w:vAlign w:val="center"/>
          </w:tcPr>
          <w:p>
            <w:pPr>
              <w:pStyle w:val="12"/>
            </w:pPr>
            <w:r>
              <w:t>6.00</w:t>
            </w:r>
          </w:p>
        </w:tc>
        <w:tc>
          <w:tcPr>
            <w:tcW w:w="1733" w:type="dxa"/>
            <w:vAlign w:val="center"/>
          </w:tcPr>
          <w:p>
            <w:pPr>
              <w:pStyle w:val="12"/>
            </w:pPr>
            <w:r>
              <w:t>6.00</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5147" w:type="dxa"/>
            <w:vAlign w:val="center"/>
          </w:tcPr>
          <w:p>
            <w:pPr>
              <w:pStyle w:val="13"/>
            </w:pPr>
            <w:r>
              <w:t>商品和服务支出</w:t>
            </w:r>
          </w:p>
        </w:tc>
        <w:tc>
          <w:tcPr>
            <w:tcW w:w="2284" w:type="dxa"/>
            <w:vAlign w:val="center"/>
          </w:tcPr>
          <w:p>
            <w:pPr>
              <w:pStyle w:val="12"/>
            </w:pPr>
            <w:r>
              <w:t>63.80</w:t>
            </w:r>
          </w:p>
        </w:tc>
        <w:tc>
          <w:tcPr>
            <w:tcW w:w="1733" w:type="dxa"/>
            <w:vAlign w:val="center"/>
          </w:tcPr>
          <w:p>
            <w:pPr>
              <w:pStyle w:val="12"/>
            </w:pPr>
          </w:p>
        </w:tc>
        <w:tc>
          <w:tcPr>
            <w:tcW w:w="1734" w:type="dxa"/>
            <w:vAlign w:val="center"/>
          </w:tcPr>
          <w:p>
            <w:pPr>
              <w:pStyle w:val="12"/>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5147" w:type="dxa"/>
            <w:vAlign w:val="center"/>
          </w:tcPr>
          <w:p>
            <w:pPr>
              <w:pStyle w:val="13"/>
            </w:pPr>
            <w:r>
              <w:t>办公费</w:t>
            </w:r>
          </w:p>
        </w:tc>
        <w:tc>
          <w:tcPr>
            <w:tcW w:w="2284" w:type="dxa"/>
            <w:vAlign w:val="center"/>
          </w:tcPr>
          <w:p>
            <w:pPr>
              <w:pStyle w:val="12"/>
            </w:pPr>
            <w:r>
              <w:t>34.50</w:t>
            </w:r>
          </w:p>
        </w:tc>
        <w:tc>
          <w:tcPr>
            <w:tcW w:w="1733" w:type="dxa"/>
            <w:vAlign w:val="center"/>
          </w:tcPr>
          <w:p>
            <w:pPr>
              <w:pStyle w:val="12"/>
            </w:pPr>
          </w:p>
        </w:tc>
        <w:tc>
          <w:tcPr>
            <w:tcW w:w="1734" w:type="dxa"/>
            <w:vAlign w:val="center"/>
          </w:tcPr>
          <w:p>
            <w:pPr>
              <w:pStyle w:val="12"/>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5147" w:type="dxa"/>
            <w:vAlign w:val="center"/>
          </w:tcPr>
          <w:p>
            <w:pPr>
              <w:pStyle w:val="13"/>
            </w:pPr>
            <w:r>
              <w:t>印刷费</w:t>
            </w:r>
          </w:p>
        </w:tc>
        <w:tc>
          <w:tcPr>
            <w:tcW w:w="2284" w:type="dxa"/>
            <w:vAlign w:val="center"/>
          </w:tcPr>
          <w:p>
            <w:pPr>
              <w:pStyle w:val="12"/>
            </w:pPr>
            <w:r>
              <w:t>20.00</w:t>
            </w:r>
          </w:p>
        </w:tc>
        <w:tc>
          <w:tcPr>
            <w:tcW w:w="1733" w:type="dxa"/>
            <w:vAlign w:val="center"/>
          </w:tcPr>
          <w:p>
            <w:pPr>
              <w:pStyle w:val="12"/>
            </w:pPr>
          </w:p>
        </w:tc>
        <w:tc>
          <w:tcPr>
            <w:tcW w:w="173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5147" w:type="dxa"/>
            <w:vAlign w:val="center"/>
          </w:tcPr>
          <w:p>
            <w:pPr>
              <w:pStyle w:val="13"/>
            </w:pPr>
            <w:r>
              <w:t>差旅费</w:t>
            </w:r>
          </w:p>
        </w:tc>
        <w:tc>
          <w:tcPr>
            <w:tcW w:w="2284" w:type="dxa"/>
            <w:vAlign w:val="center"/>
          </w:tcPr>
          <w:p>
            <w:pPr>
              <w:pStyle w:val="12"/>
            </w:pPr>
            <w:r>
              <w:t>2.00</w:t>
            </w:r>
          </w:p>
        </w:tc>
        <w:tc>
          <w:tcPr>
            <w:tcW w:w="1733" w:type="dxa"/>
            <w:vAlign w:val="center"/>
          </w:tcPr>
          <w:p>
            <w:pPr>
              <w:pStyle w:val="12"/>
            </w:pPr>
          </w:p>
        </w:tc>
        <w:tc>
          <w:tcPr>
            <w:tcW w:w="17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5147" w:type="dxa"/>
            <w:vAlign w:val="center"/>
          </w:tcPr>
          <w:p>
            <w:pPr>
              <w:pStyle w:val="13"/>
            </w:pPr>
            <w:r>
              <w:t>工会经费</w:t>
            </w:r>
          </w:p>
        </w:tc>
        <w:tc>
          <w:tcPr>
            <w:tcW w:w="2284" w:type="dxa"/>
            <w:vAlign w:val="center"/>
          </w:tcPr>
          <w:p>
            <w:pPr>
              <w:pStyle w:val="12"/>
            </w:pPr>
            <w:r>
              <w:t>1.50</w:t>
            </w:r>
          </w:p>
        </w:tc>
        <w:tc>
          <w:tcPr>
            <w:tcW w:w="1733" w:type="dxa"/>
            <w:vAlign w:val="center"/>
          </w:tcPr>
          <w:p>
            <w:pPr>
              <w:pStyle w:val="12"/>
            </w:pPr>
          </w:p>
        </w:tc>
        <w:tc>
          <w:tcPr>
            <w:tcW w:w="173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30231</w:t>
            </w:r>
          </w:p>
        </w:tc>
        <w:tc>
          <w:tcPr>
            <w:tcW w:w="5147" w:type="dxa"/>
            <w:vAlign w:val="center"/>
          </w:tcPr>
          <w:p>
            <w:pPr>
              <w:pStyle w:val="13"/>
            </w:pPr>
            <w:r>
              <w:t>公务用车运行维护费</w:t>
            </w:r>
          </w:p>
        </w:tc>
        <w:tc>
          <w:tcPr>
            <w:tcW w:w="2284" w:type="dxa"/>
            <w:vAlign w:val="center"/>
          </w:tcPr>
          <w:p>
            <w:pPr>
              <w:pStyle w:val="12"/>
            </w:pPr>
            <w:r>
              <w:t>1.00</w:t>
            </w:r>
          </w:p>
        </w:tc>
        <w:tc>
          <w:tcPr>
            <w:tcW w:w="1733" w:type="dxa"/>
            <w:vAlign w:val="center"/>
          </w:tcPr>
          <w:p>
            <w:pPr>
              <w:pStyle w:val="12"/>
            </w:pPr>
          </w:p>
        </w:tc>
        <w:tc>
          <w:tcPr>
            <w:tcW w:w="173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30239</w:t>
            </w:r>
          </w:p>
        </w:tc>
        <w:tc>
          <w:tcPr>
            <w:tcW w:w="5147" w:type="dxa"/>
            <w:vAlign w:val="center"/>
          </w:tcPr>
          <w:p>
            <w:pPr>
              <w:pStyle w:val="13"/>
            </w:pPr>
            <w:r>
              <w:t>其他交通费用</w:t>
            </w:r>
          </w:p>
        </w:tc>
        <w:tc>
          <w:tcPr>
            <w:tcW w:w="2284" w:type="dxa"/>
            <w:vAlign w:val="center"/>
          </w:tcPr>
          <w:p>
            <w:pPr>
              <w:pStyle w:val="12"/>
            </w:pPr>
            <w:r>
              <w:t>4.80</w:t>
            </w:r>
          </w:p>
        </w:tc>
        <w:tc>
          <w:tcPr>
            <w:tcW w:w="1733" w:type="dxa"/>
            <w:vAlign w:val="center"/>
          </w:tcPr>
          <w:p>
            <w:pPr>
              <w:pStyle w:val="12"/>
            </w:pPr>
          </w:p>
        </w:tc>
        <w:tc>
          <w:tcPr>
            <w:tcW w:w="1734"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w:t>
            </w:r>
          </w:p>
        </w:tc>
        <w:tc>
          <w:tcPr>
            <w:tcW w:w="5147" w:type="dxa"/>
            <w:vAlign w:val="center"/>
          </w:tcPr>
          <w:p>
            <w:pPr>
              <w:pStyle w:val="13"/>
            </w:pPr>
            <w:r>
              <w:t>对个人和家庭的补助</w:t>
            </w:r>
          </w:p>
        </w:tc>
        <w:tc>
          <w:tcPr>
            <w:tcW w:w="2284" w:type="dxa"/>
            <w:vAlign w:val="center"/>
          </w:tcPr>
          <w:p>
            <w:pPr>
              <w:pStyle w:val="12"/>
            </w:pPr>
            <w:r>
              <w:t>21.90</w:t>
            </w:r>
          </w:p>
        </w:tc>
        <w:tc>
          <w:tcPr>
            <w:tcW w:w="1733" w:type="dxa"/>
            <w:vAlign w:val="center"/>
          </w:tcPr>
          <w:p>
            <w:pPr>
              <w:pStyle w:val="12"/>
            </w:pPr>
            <w:r>
              <w:t>21.90</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30301</w:t>
            </w:r>
          </w:p>
        </w:tc>
        <w:tc>
          <w:tcPr>
            <w:tcW w:w="5147" w:type="dxa"/>
            <w:vAlign w:val="center"/>
          </w:tcPr>
          <w:p>
            <w:pPr>
              <w:pStyle w:val="13"/>
            </w:pPr>
            <w:r>
              <w:t>离休费</w:t>
            </w:r>
          </w:p>
        </w:tc>
        <w:tc>
          <w:tcPr>
            <w:tcW w:w="2284" w:type="dxa"/>
            <w:vAlign w:val="center"/>
          </w:tcPr>
          <w:p>
            <w:pPr>
              <w:pStyle w:val="12"/>
            </w:pPr>
            <w:r>
              <w:t>13.00</w:t>
            </w:r>
          </w:p>
        </w:tc>
        <w:tc>
          <w:tcPr>
            <w:tcW w:w="1733" w:type="dxa"/>
            <w:vAlign w:val="center"/>
          </w:tcPr>
          <w:p>
            <w:pPr>
              <w:pStyle w:val="12"/>
            </w:pPr>
            <w:r>
              <w:t>13.00</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30302</w:t>
            </w:r>
          </w:p>
        </w:tc>
        <w:tc>
          <w:tcPr>
            <w:tcW w:w="5147" w:type="dxa"/>
            <w:vAlign w:val="center"/>
          </w:tcPr>
          <w:p>
            <w:pPr>
              <w:pStyle w:val="13"/>
            </w:pPr>
            <w:r>
              <w:t>退休费</w:t>
            </w:r>
          </w:p>
        </w:tc>
        <w:tc>
          <w:tcPr>
            <w:tcW w:w="2284" w:type="dxa"/>
            <w:vAlign w:val="center"/>
          </w:tcPr>
          <w:p>
            <w:pPr>
              <w:pStyle w:val="12"/>
            </w:pPr>
            <w:r>
              <w:t>8.09</w:t>
            </w:r>
          </w:p>
        </w:tc>
        <w:tc>
          <w:tcPr>
            <w:tcW w:w="1733" w:type="dxa"/>
            <w:vAlign w:val="center"/>
          </w:tcPr>
          <w:p>
            <w:pPr>
              <w:pStyle w:val="12"/>
            </w:pPr>
            <w:r>
              <w:t>8.09</w:t>
            </w:r>
          </w:p>
        </w:tc>
        <w:tc>
          <w:tcPr>
            <w:tcW w:w="17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30305</w:t>
            </w:r>
          </w:p>
        </w:tc>
        <w:tc>
          <w:tcPr>
            <w:tcW w:w="5147" w:type="dxa"/>
            <w:vAlign w:val="center"/>
          </w:tcPr>
          <w:p>
            <w:pPr>
              <w:pStyle w:val="13"/>
            </w:pPr>
            <w:r>
              <w:t>生活补助</w:t>
            </w:r>
          </w:p>
        </w:tc>
        <w:tc>
          <w:tcPr>
            <w:tcW w:w="2284" w:type="dxa"/>
            <w:vAlign w:val="center"/>
          </w:tcPr>
          <w:p>
            <w:pPr>
              <w:pStyle w:val="12"/>
            </w:pPr>
            <w:r>
              <w:t>0.81</w:t>
            </w:r>
          </w:p>
        </w:tc>
        <w:tc>
          <w:tcPr>
            <w:tcW w:w="1733" w:type="dxa"/>
            <w:vAlign w:val="center"/>
          </w:tcPr>
          <w:p>
            <w:pPr>
              <w:pStyle w:val="12"/>
            </w:pPr>
            <w:r>
              <w:t>0.81</w:t>
            </w:r>
          </w:p>
        </w:tc>
        <w:tc>
          <w:tcPr>
            <w:tcW w:w="17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6"/>
        <w:gridCol w:w="2382"/>
        <w:gridCol w:w="2382"/>
        <w:gridCol w:w="2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2382" w:type="dxa"/>
            <w:tcBorders>
              <w:top w:val="single" w:color="FFFFFF" w:sz="6" w:space="0"/>
              <w:left w:val="single" w:color="FFFFFF" w:sz="6" w:space="0"/>
              <w:right w:val="single" w:color="FFFFFF" w:sz="6" w:space="0"/>
            </w:tcBorders>
            <w:vAlign w:val="center"/>
          </w:tcPr>
          <w:p>
            <w:pPr>
              <w:pStyle w:val="9"/>
            </w:pPr>
            <w:r>
              <w:t>预算年度：2024</w:t>
            </w:r>
          </w:p>
        </w:tc>
        <w:tc>
          <w:tcPr>
            <w:tcW w:w="476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82" w:type="dxa"/>
            <w:vMerge w:val="restart"/>
            <w:vAlign w:val="center"/>
          </w:tcPr>
          <w:p>
            <w:pPr>
              <w:pStyle w:val="11"/>
            </w:pPr>
            <w:r>
              <w:t>序号</w:t>
            </w:r>
          </w:p>
        </w:tc>
        <w:tc>
          <w:tcPr>
            <w:tcW w:w="4768" w:type="dxa"/>
            <w:gridSpan w:val="2"/>
            <w:vAlign w:val="center"/>
          </w:tcPr>
          <w:p>
            <w:pPr>
              <w:pStyle w:val="11"/>
            </w:pPr>
            <w:r>
              <w:t>功能分类科目</w:t>
            </w:r>
          </w:p>
        </w:tc>
        <w:tc>
          <w:tcPr>
            <w:tcW w:w="2382" w:type="dxa"/>
            <w:vMerge w:val="restart"/>
            <w:vAlign w:val="center"/>
          </w:tcPr>
          <w:p>
            <w:pPr>
              <w:pStyle w:val="11"/>
            </w:pPr>
            <w:r>
              <w:t>合计</w:t>
            </w:r>
          </w:p>
        </w:tc>
        <w:tc>
          <w:tcPr>
            <w:tcW w:w="2382" w:type="dxa"/>
            <w:vMerge w:val="restart"/>
            <w:vAlign w:val="center"/>
          </w:tcPr>
          <w:p>
            <w:pPr>
              <w:pStyle w:val="11"/>
            </w:pPr>
            <w:r>
              <w:t>基本支出</w:t>
            </w:r>
          </w:p>
        </w:tc>
        <w:tc>
          <w:tcPr>
            <w:tcW w:w="238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82" w:type="dxa"/>
            <w:vMerge w:val="continue"/>
          </w:tcPr>
          <w:p/>
        </w:tc>
        <w:tc>
          <w:tcPr>
            <w:tcW w:w="2382" w:type="dxa"/>
            <w:vAlign w:val="center"/>
          </w:tcPr>
          <w:p>
            <w:pPr>
              <w:pStyle w:val="11"/>
            </w:pPr>
            <w:r>
              <w:t>科目编码</w:t>
            </w:r>
          </w:p>
        </w:tc>
        <w:tc>
          <w:tcPr>
            <w:tcW w:w="2386" w:type="dxa"/>
            <w:vAlign w:val="center"/>
          </w:tcPr>
          <w:p>
            <w:pPr>
              <w:pStyle w:val="11"/>
            </w:pPr>
            <w:r>
              <w:t>科目名称</w:t>
            </w:r>
          </w:p>
        </w:tc>
        <w:tc>
          <w:tcPr>
            <w:tcW w:w="2382" w:type="dxa"/>
            <w:vMerge w:val="continue"/>
          </w:tcPr>
          <w:p/>
        </w:tc>
        <w:tc>
          <w:tcPr>
            <w:tcW w:w="2382" w:type="dxa"/>
            <w:vMerge w:val="continue"/>
          </w:tcPr>
          <w:p/>
        </w:tc>
        <w:tc>
          <w:tcPr>
            <w:tcW w:w="23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82" w:type="dxa"/>
            <w:vAlign w:val="center"/>
          </w:tcPr>
          <w:p>
            <w:pPr>
              <w:pStyle w:val="11"/>
            </w:pPr>
            <w:r>
              <w:t>栏次</w:t>
            </w:r>
          </w:p>
        </w:tc>
        <w:tc>
          <w:tcPr>
            <w:tcW w:w="2382" w:type="dxa"/>
            <w:vAlign w:val="center"/>
          </w:tcPr>
          <w:p>
            <w:pPr>
              <w:pStyle w:val="11"/>
            </w:pPr>
            <w:r>
              <w:t>1</w:t>
            </w:r>
          </w:p>
        </w:tc>
        <w:tc>
          <w:tcPr>
            <w:tcW w:w="2386" w:type="dxa"/>
            <w:vAlign w:val="center"/>
          </w:tcPr>
          <w:p>
            <w:pPr>
              <w:pStyle w:val="11"/>
            </w:pPr>
            <w:r>
              <w:t>2</w:t>
            </w:r>
          </w:p>
        </w:tc>
        <w:tc>
          <w:tcPr>
            <w:tcW w:w="2382" w:type="dxa"/>
            <w:vAlign w:val="center"/>
          </w:tcPr>
          <w:p>
            <w:pPr>
              <w:pStyle w:val="11"/>
            </w:pPr>
            <w:r>
              <w:t>3</w:t>
            </w:r>
          </w:p>
        </w:tc>
        <w:tc>
          <w:tcPr>
            <w:tcW w:w="2382" w:type="dxa"/>
            <w:vAlign w:val="center"/>
          </w:tcPr>
          <w:p>
            <w:pPr>
              <w:pStyle w:val="11"/>
            </w:pPr>
            <w:r>
              <w:t>4</w:t>
            </w:r>
          </w:p>
        </w:tc>
        <w:tc>
          <w:tcPr>
            <w:tcW w:w="238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382" w:type="dxa"/>
            <w:vAlign w:val="center"/>
          </w:tcPr>
          <w:p>
            <w:pPr>
              <w:pStyle w:val="14"/>
            </w:pPr>
          </w:p>
        </w:tc>
        <w:tc>
          <w:tcPr>
            <w:tcW w:w="2382" w:type="dxa"/>
            <w:vAlign w:val="center"/>
          </w:tcPr>
          <w:p>
            <w:pPr>
              <w:pStyle w:val="13"/>
            </w:pPr>
          </w:p>
        </w:tc>
        <w:tc>
          <w:tcPr>
            <w:tcW w:w="2386" w:type="dxa"/>
            <w:vAlign w:val="center"/>
          </w:tcPr>
          <w:p>
            <w:pPr>
              <w:pStyle w:val="13"/>
            </w:pPr>
          </w:p>
        </w:tc>
        <w:tc>
          <w:tcPr>
            <w:tcW w:w="2382" w:type="dxa"/>
            <w:vAlign w:val="center"/>
          </w:tcPr>
          <w:p>
            <w:pPr>
              <w:pStyle w:val="12"/>
            </w:pPr>
          </w:p>
        </w:tc>
        <w:tc>
          <w:tcPr>
            <w:tcW w:w="2382" w:type="dxa"/>
            <w:vAlign w:val="center"/>
          </w:tcPr>
          <w:p>
            <w:pPr>
              <w:pStyle w:val="12"/>
            </w:pPr>
          </w:p>
        </w:tc>
        <w:tc>
          <w:tcPr>
            <w:tcW w:w="238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2343"/>
        <w:gridCol w:w="2344"/>
        <w:gridCol w:w="2343"/>
        <w:gridCol w:w="2343"/>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1"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2343" w:type="dxa"/>
            <w:tcBorders>
              <w:top w:val="single" w:color="FFFFFF" w:sz="6" w:space="0"/>
              <w:left w:val="single" w:color="FFFFFF" w:sz="6" w:space="0"/>
              <w:right w:val="single" w:color="FFFFFF" w:sz="6" w:space="0"/>
            </w:tcBorders>
            <w:vAlign w:val="center"/>
          </w:tcPr>
          <w:p>
            <w:pPr>
              <w:pStyle w:val="9"/>
            </w:pPr>
            <w:r>
              <w:t>预算年度：2024</w:t>
            </w:r>
          </w:p>
        </w:tc>
        <w:tc>
          <w:tcPr>
            <w:tcW w:w="46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343" w:type="dxa"/>
            <w:vMerge w:val="restart"/>
            <w:vAlign w:val="center"/>
          </w:tcPr>
          <w:p>
            <w:pPr>
              <w:pStyle w:val="11"/>
            </w:pPr>
            <w:r>
              <w:t>序号</w:t>
            </w:r>
          </w:p>
        </w:tc>
        <w:tc>
          <w:tcPr>
            <w:tcW w:w="4687" w:type="dxa"/>
            <w:gridSpan w:val="2"/>
            <w:vAlign w:val="center"/>
          </w:tcPr>
          <w:p>
            <w:pPr>
              <w:pStyle w:val="11"/>
            </w:pPr>
            <w:r>
              <w:t>功能分类科目</w:t>
            </w:r>
          </w:p>
        </w:tc>
        <w:tc>
          <w:tcPr>
            <w:tcW w:w="2343" w:type="dxa"/>
            <w:vMerge w:val="restart"/>
            <w:vAlign w:val="center"/>
          </w:tcPr>
          <w:p>
            <w:pPr>
              <w:pStyle w:val="11"/>
            </w:pPr>
            <w:r>
              <w:t>合计</w:t>
            </w:r>
          </w:p>
        </w:tc>
        <w:tc>
          <w:tcPr>
            <w:tcW w:w="2343" w:type="dxa"/>
            <w:vMerge w:val="restart"/>
            <w:vAlign w:val="center"/>
          </w:tcPr>
          <w:p>
            <w:pPr>
              <w:pStyle w:val="11"/>
            </w:pPr>
            <w:r>
              <w:t>基本支出</w:t>
            </w:r>
          </w:p>
        </w:tc>
        <w:tc>
          <w:tcPr>
            <w:tcW w:w="23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343" w:type="dxa"/>
            <w:vMerge w:val="continue"/>
          </w:tcPr>
          <w:p/>
        </w:tc>
        <w:tc>
          <w:tcPr>
            <w:tcW w:w="2343" w:type="dxa"/>
            <w:vAlign w:val="center"/>
          </w:tcPr>
          <w:p>
            <w:pPr>
              <w:pStyle w:val="11"/>
            </w:pPr>
            <w:r>
              <w:t>科目编码</w:t>
            </w:r>
          </w:p>
        </w:tc>
        <w:tc>
          <w:tcPr>
            <w:tcW w:w="2344" w:type="dxa"/>
            <w:vAlign w:val="center"/>
          </w:tcPr>
          <w:p>
            <w:pPr>
              <w:pStyle w:val="11"/>
            </w:pPr>
            <w:r>
              <w:t>科目名称</w:t>
            </w:r>
          </w:p>
        </w:tc>
        <w:tc>
          <w:tcPr>
            <w:tcW w:w="2343" w:type="dxa"/>
            <w:vMerge w:val="continue"/>
          </w:tcPr>
          <w:p/>
        </w:tc>
        <w:tc>
          <w:tcPr>
            <w:tcW w:w="2343" w:type="dxa"/>
            <w:vMerge w:val="continue"/>
          </w:tcPr>
          <w:p/>
        </w:tc>
        <w:tc>
          <w:tcPr>
            <w:tcW w:w="23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343" w:type="dxa"/>
            <w:vAlign w:val="center"/>
          </w:tcPr>
          <w:p>
            <w:pPr>
              <w:pStyle w:val="11"/>
            </w:pPr>
            <w:r>
              <w:t>栏次</w:t>
            </w:r>
          </w:p>
        </w:tc>
        <w:tc>
          <w:tcPr>
            <w:tcW w:w="2343" w:type="dxa"/>
            <w:vAlign w:val="center"/>
          </w:tcPr>
          <w:p>
            <w:pPr>
              <w:pStyle w:val="11"/>
            </w:pPr>
            <w:r>
              <w:t>1</w:t>
            </w:r>
          </w:p>
        </w:tc>
        <w:tc>
          <w:tcPr>
            <w:tcW w:w="2344" w:type="dxa"/>
            <w:vAlign w:val="center"/>
          </w:tcPr>
          <w:p>
            <w:pPr>
              <w:pStyle w:val="11"/>
            </w:pPr>
            <w:r>
              <w:t>2</w:t>
            </w:r>
          </w:p>
        </w:tc>
        <w:tc>
          <w:tcPr>
            <w:tcW w:w="2343" w:type="dxa"/>
            <w:vAlign w:val="center"/>
          </w:tcPr>
          <w:p>
            <w:pPr>
              <w:pStyle w:val="11"/>
            </w:pPr>
            <w:r>
              <w:t>3</w:t>
            </w:r>
          </w:p>
        </w:tc>
        <w:tc>
          <w:tcPr>
            <w:tcW w:w="2343" w:type="dxa"/>
            <w:vAlign w:val="center"/>
          </w:tcPr>
          <w:p>
            <w:pPr>
              <w:pStyle w:val="11"/>
            </w:pPr>
            <w:r>
              <w:t>4</w:t>
            </w:r>
          </w:p>
        </w:tc>
        <w:tc>
          <w:tcPr>
            <w:tcW w:w="23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43" w:type="dxa"/>
            <w:vAlign w:val="center"/>
          </w:tcPr>
          <w:p>
            <w:pPr>
              <w:pStyle w:val="14"/>
            </w:pPr>
          </w:p>
        </w:tc>
        <w:tc>
          <w:tcPr>
            <w:tcW w:w="2343" w:type="dxa"/>
            <w:vAlign w:val="center"/>
          </w:tcPr>
          <w:p>
            <w:pPr>
              <w:pStyle w:val="13"/>
            </w:pPr>
          </w:p>
        </w:tc>
        <w:tc>
          <w:tcPr>
            <w:tcW w:w="2344" w:type="dxa"/>
            <w:vAlign w:val="center"/>
          </w:tcPr>
          <w:p>
            <w:pPr>
              <w:pStyle w:val="13"/>
            </w:pPr>
          </w:p>
        </w:tc>
        <w:tc>
          <w:tcPr>
            <w:tcW w:w="2343" w:type="dxa"/>
            <w:vAlign w:val="center"/>
          </w:tcPr>
          <w:p>
            <w:pPr>
              <w:pStyle w:val="12"/>
            </w:pPr>
          </w:p>
        </w:tc>
        <w:tc>
          <w:tcPr>
            <w:tcW w:w="2343" w:type="dxa"/>
            <w:vAlign w:val="center"/>
          </w:tcPr>
          <w:p>
            <w:pPr>
              <w:pStyle w:val="12"/>
            </w:pPr>
          </w:p>
        </w:tc>
        <w:tc>
          <w:tcPr>
            <w:tcW w:w="23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372"/>
        <w:gridCol w:w="2376"/>
        <w:gridCol w:w="2372"/>
        <w:gridCol w:w="2372"/>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7120" w:type="dxa"/>
            <w:gridSpan w:val="3"/>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2372" w:type="dxa"/>
            <w:tcBorders>
              <w:top w:val="single" w:color="FFFFFF" w:sz="6" w:space="0"/>
              <w:left w:val="single" w:color="FFFFFF" w:sz="6" w:space="0"/>
              <w:right w:val="single" w:color="FFFFFF" w:sz="6" w:space="0"/>
            </w:tcBorders>
            <w:vAlign w:val="center"/>
          </w:tcPr>
          <w:p>
            <w:pPr>
              <w:pStyle w:val="9"/>
            </w:pPr>
            <w:r>
              <w:t>预算年度：2024</w:t>
            </w:r>
          </w:p>
        </w:tc>
        <w:tc>
          <w:tcPr>
            <w:tcW w:w="474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72" w:type="dxa"/>
            <w:vMerge w:val="restart"/>
            <w:vAlign w:val="center"/>
          </w:tcPr>
          <w:p>
            <w:pPr>
              <w:pStyle w:val="11"/>
            </w:pPr>
            <w:r>
              <w:t>序号</w:t>
            </w:r>
          </w:p>
        </w:tc>
        <w:tc>
          <w:tcPr>
            <w:tcW w:w="2372" w:type="dxa"/>
            <w:vMerge w:val="restart"/>
            <w:vAlign w:val="center"/>
          </w:tcPr>
          <w:p>
            <w:pPr>
              <w:pStyle w:val="11"/>
            </w:pPr>
            <w:r>
              <w:t>项  目</w:t>
            </w:r>
          </w:p>
        </w:tc>
        <w:tc>
          <w:tcPr>
            <w:tcW w:w="949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tblHeader/>
          <w:jc w:val="center"/>
        </w:trPr>
        <w:tc>
          <w:tcPr>
            <w:tcW w:w="2372" w:type="dxa"/>
            <w:vMerge w:val="continue"/>
          </w:tcPr>
          <w:p/>
        </w:tc>
        <w:tc>
          <w:tcPr>
            <w:tcW w:w="2372" w:type="dxa"/>
            <w:vMerge w:val="continue"/>
          </w:tcPr>
          <w:p/>
        </w:tc>
        <w:tc>
          <w:tcPr>
            <w:tcW w:w="2376" w:type="dxa"/>
            <w:vAlign w:val="center"/>
          </w:tcPr>
          <w:p>
            <w:pPr>
              <w:pStyle w:val="11"/>
            </w:pPr>
            <w:r>
              <w:t>合计</w:t>
            </w:r>
          </w:p>
        </w:tc>
        <w:tc>
          <w:tcPr>
            <w:tcW w:w="2372" w:type="dxa"/>
            <w:vAlign w:val="center"/>
          </w:tcPr>
          <w:p>
            <w:pPr>
              <w:pStyle w:val="11"/>
            </w:pPr>
            <w:r>
              <w:t>一般公共预算              财政拨款</w:t>
            </w:r>
          </w:p>
        </w:tc>
        <w:tc>
          <w:tcPr>
            <w:tcW w:w="2372" w:type="dxa"/>
            <w:vAlign w:val="center"/>
          </w:tcPr>
          <w:p>
            <w:pPr>
              <w:pStyle w:val="11"/>
            </w:pPr>
            <w:r>
              <w:t>政府性基金                  预算拨款</w:t>
            </w:r>
          </w:p>
        </w:tc>
        <w:tc>
          <w:tcPr>
            <w:tcW w:w="237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2372" w:type="dxa"/>
            <w:vAlign w:val="center"/>
          </w:tcPr>
          <w:p>
            <w:pPr>
              <w:pStyle w:val="11"/>
            </w:pPr>
            <w:r>
              <w:t>栏次</w:t>
            </w:r>
          </w:p>
        </w:tc>
        <w:tc>
          <w:tcPr>
            <w:tcW w:w="2372" w:type="dxa"/>
            <w:vAlign w:val="center"/>
          </w:tcPr>
          <w:p>
            <w:pPr>
              <w:pStyle w:val="11"/>
            </w:pPr>
            <w:r>
              <w:t>1</w:t>
            </w:r>
          </w:p>
        </w:tc>
        <w:tc>
          <w:tcPr>
            <w:tcW w:w="2376" w:type="dxa"/>
            <w:vAlign w:val="center"/>
          </w:tcPr>
          <w:p>
            <w:pPr>
              <w:pStyle w:val="11"/>
            </w:pPr>
            <w:r>
              <w:t>2</w:t>
            </w:r>
          </w:p>
        </w:tc>
        <w:tc>
          <w:tcPr>
            <w:tcW w:w="2372" w:type="dxa"/>
            <w:vAlign w:val="center"/>
          </w:tcPr>
          <w:p>
            <w:pPr>
              <w:pStyle w:val="11"/>
            </w:pPr>
            <w:r>
              <w:t>3</w:t>
            </w:r>
          </w:p>
        </w:tc>
        <w:tc>
          <w:tcPr>
            <w:tcW w:w="2372" w:type="dxa"/>
            <w:vAlign w:val="center"/>
          </w:tcPr>
          <w:p>
            <w:pPr>
              <w:pStyle w:val="11"/>
            </w:pPr>
            <w:r>
              <w:t>4</w:t>
            </w:r>
          </w:p>
        </w:tc>
        <w:tc>
          <w:tcPr>
            <w:tcW w:w="237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2372" w:type="dxa"/>
            <w:vAlign w:val="center"/>
          </w:tcPr>
          <w:p>
            <w:pPr>
              <w:pStyle w:val="14"/>
            </w:pPr>
          </w:p>
        </w:tc>
        <w:tc>
          <w:tcPr>
            <w:tcW w:w="2372" w:type="dxa"/>
            <w:vAlign w:val="center"/>
          </w:tcPr>
          <w:p>
            <w:pPr>
              <w:pStyle w:val="13"/>
            </w:pPr>
          </w:p>
        </w:tc>
        <w:tc>
          <w:tcPr>
            <w:tcW w:w="2376" w:type="dxa"/>
            <w:vAlign w:val="center"/>
          </w:tcPr>
          <w:p>
            <w:pPr>
              <w:pStyle w:val="12"/>
            </w:pPr>
          </w:p>
        </w:tc>
        <w:tc>
          <w:tcPr>
            <w:tcW w:w="2372" w:type="dxa"/>
            <w:vAlign w:val="center"/>
          </w:tcPr>
          <w:p>
            <w:pPr>
              <w:pStyle w:val="12"/>
            </w:pPr>
          </w:p>
        </w:tc>
        <w:tc>
          <w:tcPr>
            <w:tcW w:w="2372" w:type="dxa"/>
            <w:vAlign w:val="center"/>
          </w:tcPr>
          <w:p>
            <w:pPr>
              <w:pStyle w:val="12"/>
            </w:pPr>
          </w:p>
        </w:tc>
        <w:tc>
          <w:tcPr>
            <w:tcW w:w="237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成安县统战部2024年部门预算信息公开情况说明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w:t>
      </w:r>
      <w:r>
        <w:rPr>
          <w:rFonts w:hint="eastAsia" w:ascii="方正小标宋_GBK" w:hAnsi="方正小标宋_GBK" w:eastAsia="方正小标宋_GBK" w:cs="方正小标宋_GBK"/>
          <w:color w:val="000000"/>
          <w:sz w:val="44"/>
          <w:lang w:eastAsia="zh-CN"/>
        </w:rPr>
        <w:t>委</w:t>
      </w:r>
      <w:r>
        <w:rPr>
          <w:rFonts w:ascii="方正小标宋_GBK" w:hAnsi="方正小标宋_GBK" w:eastAsia="方正小标宋_GBK" w:cs="方正小标宋_GBK"/>
          <w:color w:val="000000"/>
          <w:sz w:val="44"/>
        </w:rPr>
        <w:t>统战部2024年部门预算信息公开情况说明</w:t>
      </w:r>
    </w:p>
    <w:p>
      <w:pPr>
        <w:keepNext w:val="0"/>
        <w:keepLines w:val="0"/>
        <w:pageBreakBefore w:val="0"/>
        <w:kinsoku/>
        <w:wordWrap/>
        <w:overflowPunct/>
        <w:topLinePunct w:val="0"/>
        <w:bidi w:val="0"/>
        <w:snapToGrid/>
        <w:spacing w:before="0" w:after="0" w:line="56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按照《中华人民共和国预算法》、《地方预决算公开操作规程》和《关于进一步推进预算公开工作的实施意见》规定，现将成安县统战部2024年部门预算公开如下：</w:t>
      </w:r>
    </w:p>
    <w:p>
      <w:pPr>
        <w:keepNext w:val="0"/>
        <w:keepLines w:val="0"/>
        <w:pageBreakBefore w:val="0"/>
        <w:numPr>
          <w:ilvl w:val="0"/>
          <w:numId w:val="1"/>
        </w:numPr>
        <w:kinsoku/>
        <w:wordWrap/>
        <w:overflowPunct/>
        <w:topLinePunct w:val="0"/>
        <w:bidi w:val="0"/>
        <w:snapToGrid/>
        <w:spacing w:before="10" w:after="10" w:line="560" w:lineRule="exact"/>
        <w:ind w:firstLine="640"/>
        <w:jc w:val="left"/>
        <w:textAlignment w:val="auto"/>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keepNext w:val="0"/>
        <w:keepLines w:val="0"/>
        <w:pageBreakBefore w:val="0"/>
        <w:numPr>
          <w:ilvl w:val="0"/>
          <w:numId w:val="0"/>
        </w:numPr>
        <w:kinsoku/>
        <w:wordWrap/>
        <w:overflowPunct/>
        <w:topLinePunct w:val="0"/>
        <w:bidi w:val="0"/>
        <w:snapToGrid/>
        <w:spacing w:before="10" w:after="10" w:line="560" w:lineRule="exact"/>
        <w:ind w:firstLine="640" w:firstLineChars="200"/>
        <w:jc w:val="left"/>
        <w:textAlignment w:val="auto"/>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pageBreakBefore w:val="0"/>
        <w:kinsoku/>
        <w:wordWrap/>
        <w:overflowPunct/>
        <w:topLinePunct w:val="0"/>
        <w:bidi w:val="0"/>
        <w:snapToGrid/>
        <w:spacing w:line="560" w:lineRule="exact"/>
        <w:ind w:firstLine="320" w:firstLineChars="100"/>
        <w:textAlignment w:val="auto"/>
        <w:rPr>
          <w:rFonts w:ascii="仿宋" w:hAnsi="仿宋" w:eastAsia="仿宋" w:cs="宋体"/>
          <w:sz w:val="32"/>
          <w:szCs w:val="32"/>
        </w:rPr>
      </w:pPr>
      <w:r>
        <w:rPr>
          <w:rFonts w:hint="eastAsia" w:ascii="仿宋" w:hAnsi="仿宋" w:eastAsia="仿宋" w:cs="宋体"/>
          <w:sz w:val="32"/>
          <w:szCs w:val="32"/>
        </w:rPr>
        <w:t>（1）组织贯彻执行统一战线的方针、政策；向县委反映统一战线全面情况，提出开展统战工作的意见和建议；检查统战政策执行情况，协调统一战线各方面的关系。</w:t>
      </w:r>
    </w:p>
    <w:p>
      <w:pPr>
        <w:keepNext w:val="0"/>
        <w:keepLines w:val="0"/>
        <w:pageBreakBefore w:val="0"/>
        <w:kinsoku/>
        <w:wordWrap/>
        <w:overflowPunct/>
        <w:topLinePunct w:val="0"/>
        <w:bidi w:val="0"/>
        <w:snapToGrid/>
        <w:spacing w:line="560" w:lineRule="exact"/>
        <w:ind w:firstLine="320" w:firstLineChars="100"/>
        <w:textAlignment w:val="auto"/>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协助民主党派县委、县工商联和县有关统战团体做好干部管理工作</w:t>
      </w:r>
      <w:r>
        <w:rPr>
          <w:rFonts w:hint="eastAsia" w:ascii="仿宋" w:hAnsi="仿宋" w:eastAsia="仿宋" w:cs="仿宋"/>
          <w:sz w:val="32"/>
          <w:szCs w:val="32"/>
        </w:rPr>
        <w:t>完成县委交办的党史方面及其他方面的工作任务，为县委解决有关党史方面的问题提供资料的意见。</w:t>
      </w:r>
    </w:p>
    <w:p>
      <w:pPr>
        <w:keepNext w:val="0"/>
        <w:keepLines w:val="0"/>
        <w:pageBreakBefore w:val="0"/>
        <w:kinsoku/>
        <w:wordWrap/>
        <w:overflowPunct/>
        <w:topLinePunct w:val="0"/>
        <w:bidi w:val="0"/>
        <w:snapToGrid/>
        <w:spacing w:line="560" w:lineRule="exact"/>
        <w:ind w:firstLine="320" w:firstLineChars="100"/>
        <w:textAlignment w:val="auto"/>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仿宋"/>
          <w:sz w:val="32"/>
          <w:szCs w:val="32"/>
        </w:rPr>
        <w:t>完成县委交办其他方面的工作任务。</w:t>
      </w:r>
    </w:p>
    <w:p>
      <w:pPr>
        <w:keepNext w:val="0"/>
        <w:keepLines w:val="0"/>
        <w:pageBreakBefore w:val="0"/>
        <w:widowControl w:val="0"/>
        <w:kinsoku/>
        <w:wordWrap/>
        <w:overflowPunct/>
        <w:topLinePunct w:val="0"/>
        <w:autoSpaceDE w:val="0"/>
        <w:autoSpaceDN w:val="0"/>
        <w:bidi w:val="0"/>
        <w:adjustRightInd w:val="0"/>
        <w:snapToGrid/>
        <w:spacing w:line="560" w:lineRule="exact"/>
        <w:ind w:left="640"/>
        <w:textAlignment w:val="auto"/>
        <w:rPr>
          <w:rFonts w:hint="eastAsia" w:ascii="楷体" w:hAnsi="楷体" w:eastAsia="楷体"/>
          <w:b/>
          <w:sz w:val="32"/>
          <w:szCs w:val="32"/>
        </w:rPr>
      </w:pPr>
      <w:r>
        <w:rPr>
          <w:rFonts w:ascii="方正楷体_GBK" w:hAnsi="方正楷体_GBK" w:eastAsia="方正楷体_GBK" w:cs="方正楷体_GBK"/>
          <w:b/>
          <w:color w:val="000000"/>
          <w:sz w:val="32"/>
        </w:rPr>
        <w:t>机构设置：</w:t>
      </w:r>
      <w:r>
        <w:rPr>
          <w:rFonts w:hint="eastAsia" w:ascii="楷体" w:hAnsi="楷体" w:eastAsia="楷体"/>
          <w:b/>
          <w:sz w:val="32"/>
          <w:szCs w:val="32"/>
        </w:rPr>
        <w:t>办公室</w:t>
      </w:r>
    </w:p>
    <w:p>
      <w:pPr>
        <w:keepNext w:val="0"/>
        <w:keepLines w:val="0"/>
        <w:pageBreakBefore w:val="0"/>
        <w:widowControl w:val="0"/>
        <w:kinsoku/>
        <w:wordWrap/>
        <w:overflowPunct/>
        <w:topLinePunct w:val="0"/>
        <w:autoSpaceDE w:val="0"/>
        <w:autoSpaceDN w:val="0"/>
        <w:bidi w:val="0"/>
        <w:adjustRightInd w:val="0"/>
        <w:snapToGrid/>
        <w:spacing w:line="560" w:lineRule="exact"/>
        <w:ind w:left="640"/>
        <w:textAlignment w:val="auto"/>
        <w:rPr>
          <w:rFonts w:ascii="楷体" w:hAnsi="楷体" w:eastAsia="楷体"/>
          <w:b/>
          <w:sz w:val="32"/>
          <w:szCs w:val="32"/>
        </w:rPr>
      </w:pPr>
      <w:r>
        <w:rPr>
          <w:rFonts w:hint="eastAsia" w:ascii="仿宋" w:hAnsi="仿宋" w:eastAsia="仿宋" w:cs="仿宋"/>
          <w:bCs/>
          <w:sz w:val="32"/>
          <w:szCs w:val="32"/>
        </w:rPr>
        <w:t>中国共产党成安县委员会统战部，预算编码是554，内设1个内部机构。</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办公室主要负责：日常工作事务，文件接收和发放，后勤保障工作。</w:t>
      </w:r>
      <w:r>
        <w:rPr>
          <w:rFonts w:hint="eastAsia" w:ascii="仿宋" w:hAnsi="仿宋" w:eastAsia="仿宋" w:cs="宋体"/>
          <w:sz w:val="32"/>
          <w:szCs w:val="32"/>
        </w:rPr>
        <w:t>组织贯彻执行统一战线的方针、政策；向县委反映统一战线全面情况，提出开展统战工作的意见和建议；检查统战政策执行情况，协调统一战线各方面的关系。</w:t>
      </w:r>
    </w:p>
    <w:p>
      <w:pPr>
        <w:keepNext w:val="0"/>
        <w:keepLines w:val="0"/>
        <w:pageBreakBefore w:val="0"/>
        <w:kinsoku/>
        <w:wordWrap/>
        <w:overflowPunct/>
        <w:topLinePunct w:val="0"/>
        <w:bidi w:val="0"/>
        <w:snapToGrid/>
        <w:spacing w:line="560" w:lineRule="exact"/>
        <w:ind w:left="993"/>
        <w:textAlignment w:val="auto"/>
        <w:rPr>
          <w:rFonts w:eastAsia="仿宋_GB2312" w:cs="Calibri"/>
          <w:b/>
          <w:sz w:val="32"/>
          <w:szCs w:val="32"/>
        </w:rPr>
      </w:pPr>
      <w:r>
        <w:rPr>
          <w:rFonts w:hint="eastAsia" w:eastAsia="仿宋_GB2312" w:cs="Calibri"/>
          <w:b/>
          <w:sz w:val="32"/>
          <w:szCs w:val="32"/>
        </w:rPr>
        <w:t>人员编制和领导职数</w:t>
      </w:r>
    </w:p>
    <w:p>
      <w:pPr>
        <w:keepNext w:val="0"/>
        <w:keepLines w:val="0"/>
        <w:pageBreakBefore w:val="0"/>
        <w:kinsoku/>
        <w:wordWrap/>
        <w:overflowPunct/>
        <w:topLinePunct w:val="0"/>
        <w:bidi w:val="0"/>
        <w:snapToGrid/>
        <w:spacing w:line="560" w:lineRule="exact"/>
        <w:ind w:firstLine="640"/>
        <w:textAlignment w:val="auto"/>
        <w:rPr>
          <w:rFonts w:ascii="仿宋" w:hAnsi="仿宋" w:eastAsia="仿宋" w:cs="仿宋"/>
          <w:bCs/>
          <w:sz w:val="32"/>
          <w:szCs w:val="32"/>
        </w:rPr>
      </w:pPr>
      <w:r>
        <w:rPr>
          <w:rFonts w:hint="eastAsia" w:ascii="仿宋" w:hAnsi="仿宋" w:eastAsia="仿宋" w:cs="仿宋"/>
          <w:bCs/>
          <w:sz w:val="32"/>
          <w:szCs w:val="32"/>
        </w:rPr>
        <w:t>中国共产党成安县委员会统战部，人员编制7名，其中领导职数3个</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3510" w:type="dxa"/>
            <w:vAlign w:val="center"/>
          </w:tcPr>
          <w:p>
            <w:pPr>
              <w:pStyle w:val="11"/>
            </w:pPr>
            <w:r>
              <w:t>单位名称</w:t>
            </w:r>
          </w:p>
        </w:tc>
        <w:tc>
          <w:tcPr>
            <w:tcW w:w="3510" w:type="dxa"/>
            <w:vAlign w:val="center"/>
          </w:tcPr>
          <w:p>
            <w:pPr>
              <w:pStyle w:val="11"/>
            </w:pPr>
            <w:r>
              <w:t>单位性质</w:t>
            </w:r>
          </w:p>
        </w:tc>
        <w:tc>
          <w:tcPr>
            <w:tcW w:w="3510" w:type="dxa"/>
            <w:vAlign w:val="center"/>
          </w:tcPr>
          <w:p>
            <w:pPr>
              <w:pStyle w:val="11"/>
            </w:pPr>
            <w:r>
              <w:t>单位规格</w:t>
            </w:r>
          </w:p>
        </w:tc>
        <w:tc>
          <w:tcPr>
            <w:tcW w:w="3510"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3510" w:type="dxa"/>
            <w:vAlign w:val="center"/>
          </w:tcPr>
          <w:p>
            <w:pPr>
              <w:pStyle w:val="13"/>
            </w:pPr>
            <w:r>
              <w:t>成安县统战部本级</w:t>
            </w:r>
          </w:p>
        </w:tc>
        <w:tc>
          <w:tcPr>
            <w:tcW w:w="3510" w:type="dxa"/>
            <w:vAlign w:val="center"/>
          </w:tcPr>
          <w:p>
            <w:pPr>
              <w:pStyle w:val="14"/>
            </w:pPr>
            <w:r>
              <w:t>行政</w:t>
            </w:r>
          </w:p>
        </w:tc>
        <w:tc>
          <w:tcPr>
            <w:tcW w:w="3510" w:type="dxa"/>
            <w:vAlign w:val="center"/>
          </w:tcPr>
          <w:p>
            <w:pPr>
              <w:pStyle w:val="14"/>
            </w:pPr>
            <w:r>
              <w:t>正科级</w:t>
            </w:r>
          </w:p>
        </w:tc>
        <w:tc>
          <w:tcPr>
            <w:tcW w:w="3510" w:type="dxa"/>
            <w:vAlign w:val="center"/>
          </w:tcPr>
          <w:p>
            <w:pPr>
              <w:pStyle w:val="14"/>
            </w:pPr>
            <w:r>
              <w:t>财政拨款</w:t>
            </w:r>
          </w:p>
        </w:tc>
      </w:tr>
    </w:tbl>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kern w:val="32"/>
          <w:sz w:val="32"/>
          <w:szCs w:val="32"/>
        </w:rPr>
      </w:pPr>
      <w:r>
        <w:rPr>
          <w:rFonts w:hint="eastAsia" w:ascii="仿宋" w:hAnsi="仿宋" w:eastAsia="仿宋" w:cs="仿宋"/>
          <w:color w:val="000000"/>
          <w:kern w:val="32"/>
          <w:sz w:val="32"/>
          <w:szCs w:val="32"/>
        </w:rPr>
        <w:t>按照预算管理有关规定，目前我省部门预算的编制实行综合预算管理，即全部收入和支出都反映在预算中。成安县统战部机关及所属事业单位的收支包含在部门预算中。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ascii="楷体" w:hAnsi="楷体" w:eastAsia="楷体" w:cs="仿宋_GB2312"/>
          <w:b/>
          <w:sz w:val="32"/>
          <w:szCs w:val="32"/>
        </w:rPr>
      </w:pPr>
      <w:r>
        <w:rPr>
          <w:rFonts w:hint="eastAsia" w:ascii="楷体" w:hAnsi="楷体" w:eastAsia="楷体" w:cs="仿宋_GB2312"/>
          <w:b/>
          <w:sz w:val="32"/>
          <w:szCs w:val="32"/>
        </w:rPr>
        <w:t>1、收入说明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年预算收入万元，其中：一般公共预算收入</w:t>
      </w:r>
      <w:r>
        <w:rPr>
          <w:rFonts w:hint="eastAsia" w:ascii="仿宋" w:hAnsi="仿宋" w:eastAsia="仿宋" w:cs="仿宋"/>
          <w:sz w:val="32"/>
          <w:szCs w:val="32"/>
          <w:lang w:val="en-US" w:eastAsia="zh-CN"/>
        </w:rPr>
        <w:t>211.22</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楷体" w:hAnsi="楷体" w:eastAsia="楷体"/>
          <w:b/>
          <w:sz w:val="32"/>
          <w:szCs w:val="32"/>
        </w:rPr>
      </w:pPr>
      <w:r>
        <w:rPr>
          <w:rFonts w:hint="eastAsia" w:ascii="楷体" w:hAnsi="楷体" w:eastAsia="楷体"/>
          <w:b/>
          <w:sz w:val="32"/>
          <w:szCs w:val="32"/>
        </w:rPr>
        <w:t>2、支出说明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宋体" w:hAnsi="宋体" w:cs="方正仿宋_GBK"/>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211.22</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15</w:t>
      </w:r>
      <w:r>
        <w:rPr>
          <w:rFonts w:hint="eastAsia" w:ascii="仿宋" w:hAnsi="仿宋" w:eastAsia="仿宋" w:cs="仿宋"/>
          <w:sz w:val="32"/>
          <w:szCs w:val="32"/>
          <w:lang w:val="en-US" w:eastAsia="zh-CN"/>
        </w:rPr>
        <w:t>9.22</w:t>
      </w:r>
      <w:r>
        <w:rPr>
          <w:rFonts w:hint="eastAsia" w:ascii="仿宋" w:hAnsi="仿宋" w:eastAsia="仿宋" w:cs="仿宋"/>
          <w:sz w:val="32"/>
          <w:szCs w:val="32"/>
        </w:rPr>
        <w:t>万元，包括人员经费和日常公用经费。</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52</w:t>
      </w:r>
      <w:r>
        <w:rPr>
          <w:rFonts w:hint="eastAsia" w:ascii="仿宋" w:hAnsi="仿宋" w:eastAsia="仿宋"/>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楷体" w:hAnsi="楷体" w:eastAsia="楷体"/>
          <w:b/>
          <w:sz w:val="32"/>
          <w:szCs w:val="32"/>
        </w:rPr>
      </w:pPr>
      <w:r>
        <w:rPr>
          <w:rFonts w:hint="eastAsia" w:ascii="楷体" w:hAnsi="楷体" w:eastAsia="楷体"/>
          <w:b/>
          <w:sz w:val="32"/>
          <w:szCs w:val="32"/>
        </w:rPr>
        <w:t>3、比上年增减变化情况</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211.22</w:t>
      </w:r>
      <w:r>
        <w:rPr>
          <w:rFonts w:hint="eastAsia" w:ascii="仿宋" w:hAnsi="仿宋" w:eastAsia="仿宋" w:cs="仿宋"/>
          <w:sz w:val="32"/>
          <w:szCs w:val="32"/>
        </w:rPr>
        <w:t>万元，较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增加14.</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人员调资所致</w:t>
      </w:r>
      <w:r>
        <w:rPr>
          <w:rFonts w:hint="eastAsia" w:ascii="仿宋" w:hAnsi="仿宋" w:eastAsia="仿宋"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outlineLvl w:val="2"/>
        <w:rPr>
          <w:rFonts w:ascii="黑体" w:hAnsi="黑体" w:eastAsia="黑体" w:cs="黑体"/>
          <w:color w:val="000000"/>
          <w:sz w:val="32"/>
        </w:rPr>
      </w:pPr>
    </w:p>
    <w:p>
      <w:pPr>
        <w:pStyle w:val="19"/>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autoSpaceDE w:val="0"/>
        <w:autoSpaceDN w:val="0"/>
        <w:adjustRightInd w:val="0"/>
        <w:spacing w:line="560" w:lineRule="exact"/>
        <w:ind w:firstLine="640" w:firstLineChars="200"/>
        <w:rPr>
          <w:rFonts w:ascii="黑体" w:hAnsi="黑体" w:eastAsia="黑体" w:cs="黑体"/>
          <w:color w:val="000000"/>
          <w:sz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63.8</w:t>
      </w:r>
      <w:r>
        <w:rPr>
          <w:rFonts w:hint="eastAsia" w:ascii="仿宋" w:hAnsi="仿宋" w:eastAsia="仿宋" w:cs="仿宋"/>
          <w:sz w:val="32"/>
          <w:szCs w:val="32"/>
        </w:rPr>
        <w:t>万元，主要用于办公费、邮电费、交通费等日常运行支出。</w:t>
      </w:r>
    </w:p>
    <w:p>
      <w:pPr>
        <w:pStyle w:val="20"/>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1"/>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万元，其中，因公出国（境）费0元，安排公务用车维护费0万元，（其中公务用车购置费0元，公务用车运行维护费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因公出国（境）费与去年持平，公务用车维护费与去年相比减少</w:t>
      </w:r>
      <w:r>
        <w:rPr>
          <w:rFonts w:hint="eastAsia" w:ascii="仿宋" w:hAnsi="仿宋" w:eastAsia="仿宋" w:cs="仿宋_GB2312"/>
          <w:sz w:val="32"/>
          <w:szCs w:val="32"/>
        </w:rPr>
        <w:t>了</w:t>
      </w:r>
      <w:r>
        <w:rPr>
          <w:rFonts w:hint="eastAsia" w:ascii="仿宋" w:hAnsi="仿宋" w:eastAsia="仿宋" w:cs="仿宋_GB2312"/>
          <w:sz w:val="32"/>
          <w:szCs w:val="32"/>
          <w:lang w:val="en-US" w:eastAsia="zh-CN"/>
        </w:rPr>
        <w:t>0.2</w:t>
      </w:r>
      <w:r>
        <w:rPr>
          <w:rFonts w:hint="eastAsia" w:ascii="仿宋" w:hAnsi="仿宋" w:eastAsia="仿宋" w:cs="仿宋_GB2312"/>
          <w:sz w:val="32"/>
          <w:szCs w:val="32"/>
          <w:lang w:eastAsia="zh-CN"/>
        </w:rPr>
        <w:t>万元</w:t>
      </w:r>
      <w:r>
        <w:rPr>
          <w:rFonts w:hint="eastAsia" w:ascii="仿宋" w:hAnsi="仿宋" w:eastAsia="仿宋" w:cs="仿宋_GB2312"/>
          <w:sz w:val="32"/>
          <w:szCs w:val="32"/>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bookmarkStart w:id="14" w:name="_Toc_3_3_0000000015"/>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（1）、不断推进多党合作和政治协商的制度化、规范化，协助民主党派建设高素质干部队伍，不断提高参政议政、民主监督水平。</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（2）、确促进非公经济人士健康成长和非公经济健康发展。</w:t>
      </w:r>
    </w:p>
    <w:p>
      <w:pPr>
        <w:spacing w:line="560" w:lineRule="exact"/>
        <w:ind w:firstLine="640" w:firstLineChars="200"/>
        <w:outlineLvl w:val="0"/>
      </w:pPr>
      <w:r>
        <w:rPr>
          <w:rFonts w:hint="eastAsia" w:ascii="仿宋" w:hAnsi="仿宋" w:eastAsia="仿宋" w:cs="黑体"/>
          <w:sz w:val="32"/>
          <w:szCs w:val="32"/>
        </w:rPr>
        <w:t>（3）、提升党外干部队伍整体素质，增强党外干部政治把握能力、参政议政能力、组织领导能力和合作共事能力。</w:t>
      </w:r>
    </w:p>
    <w:p>
      <w:pPr>
        <w:spacing w:line="500" w:lineRule="exact"/>
        <w:ind w:firstLine="560"/>
      </w:pPr>
      <w:r>
        <w:rPr>
          <w:rFonts w:eastAsia="方正仿宋_GBK"/>
          <w:color w:val="000000"/>
          <w:sz w:val="28"/>
        </w:rPr>
        <w:t>（二）分项绩效目标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、开展统战工作</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负责调查研究统一战线的理论和方针政策，组织贯彻执行中央和省、市、县委关于统一战线的方针、政策；</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向县委反映统一战线全面情况，提出开展统战工作的意见和建议；协调统一战线各方面的关系。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专题调研报告数量</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篇以上，开展"送服务、解难题、促发展"活动次数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次以上。</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、党外干部队伍建设</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党外人士的政治安排；会同有关部门做好党外人士担任政府和司法机关领导职务的相关工作；做好党外后备干部和新的代表人物队伍的建设工作；协助民主党派县委、县工商联和县有关统战团体做好干部管理工作；提升党外干部队伍整体素质，增强党外干部政治把握能力、参政议政能力、组织领导能力和合作共事能力。</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凝聚共识，弘扬正能量；发挥人才智力优势，服务经济社会发展。提升党外干部队伍整体素质，增强党外干部政治把握能力、参政议政能力、组织领导能力和合作共事能力；完善全县党外代表人士信息。</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pPr>
      <w:r>
        <w:rPr>
          <w:rFonts w:hint="eastAsia" w:ascii="仿宋_GB2312" w:hAnsi="宋体" w:eastAsia="仿宋_GB2312" w:cs="宋体"/>
          <w:sz w:val="32"/>
          <w:szCs w:val="32"/>
        </w:rPr>
        <w:t>遴选推荐人数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人以上，跟踪培养人数</w:t>
      </w:r>
      <w:r>
        <w:rPr>
          <w:rFonts w:hint="eastAsia" w:ascii="仿宋_GB2312" w:hAnsi="宋体" w:eastAsia="仿宋_GB2312" w:cs="宋体"/>
          <w:sz w:val="32"/>
          <w:szCs w:val="32"/>
          <w:lang w:eastAsia="zh-CN"/>
        </w:rPr>
        <w:t>10</w:t>
      </w:r>
      <w:r>
        <w:rPr>
          <w:rFonts w:hint="eastAsia" w:ascii="仿宋_GB2312" w:hAnsi="宋体" w:eastAsia="仿宋_GB2312" w:cs="宋体"/>
          <w:sz w:val="32"/>
          <w:szCs w:val="32"/>
        </w:rPr>
        <w:t>人以上，年度培训率达到90%以上。</w:t>
      </w:r>
    </w:p>
    <w:p>
      <w:pPr>
        <w:spacing w:line="500" w:lineRule="exact"/>
        <w:ind w:firstLine="560"/>
      </w:pPr>
      <w:r>
        <w:rPr>
          <w:rFonts w:eastAsia="方正仿宋_GBK"/>
          <w:color w:val="000000"/>
          <w:sz w:val="28"/>
        </w:rPr>
        <w:t>（三）工作保障措施</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加强领导</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成立以县委常委统战部长为组长</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各分管部长为成员的工作推进领导小组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下设办公室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具体负责各项工作的组织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协调</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督导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检查等工作</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各乡镇成立相应办公室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形成上下联动</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工作明确</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各司其职的工作机制</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明确任务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将全年统战工作任务目标进行分解量化</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明确各科室和分管领导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明确完成时间</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一抓到底</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督导检查</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严格奖惩</w:t>
      </w:r>
    </w:p>
    <w:p>
      <w:pPr>
        <w:ind w:firstLine="640" w:firstLineChars="200"/>
        <w:outlineLvl w:val="0"/>
      </w:pPr>
      <w:r>
        <w:rPr>
          <w:rFonts w:hint="eastAsia" w:ascii="仿宋_GB2312" w:hAnsi="宋体" w:eastAsia="仿宋_GB2312" w:cs="宋体"/>
          <w:sz w:val="32"/>
          <w:szCs w:val="32"/>
        </w:rPr>
        <w:t>根据全年工作任务目标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制定严格的考核办法</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不定期进行督导检查调度</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实行季考评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半年小结</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全年总评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根据完成情况兑现奖惩</w:t>
      </w:r>
      <w:r>
        <w:rPr>
          <w:rFonts w:hint="eastAsia" w:ascii="仿宋_GB2312" w:hAnsi="Tahoma" w:eastAsia="仿宋_GB2312"/>
          <w:sz w:val="32"/>
          <w:szCs w:val="32"/>
        </w:rPr>
        <w:t>。</w:t>
      </w:r>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left="640" w:leftChars="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r>
        <w:rPr>
          <w:rFonts w:ascii="黑体" w:hAnsi="黑体" w:eastAsia="黑体" w:cs="黑体"/>
          <w:color w:val="000000"/>
          <w:sz w:val="32"/>
        </w:rPr>
        <w:br w:type="textWrapping"/>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1、2024基层治理队工作经费绩效目标表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13042424P001PDR10210G</w:t>
            </w:r>
          </w:p>
        </w:tc>
        <w:tc>
          <w:tcPr>
            <w:tcW w:w="2835" w:type="dxa"/>
            <w:vAlign w:val="center"/>
          </w:tcPr>
          <w:p>
            <w:pPr>
              <w:pStyle w:val="11"/>
            </w:pPr>
            <w:r>
              <w:t>项目名称</w:t>
            </w:r>
          </w:p>
        </w:tc>
        <w:tc>
          <w:tcPr>
            <w:tcW w:w="6094" w:type="dxa"/>
            <w:gridSpan w:val="3"/>
            <w:vAlign w:val="center"/>
          </w:tcPr>
          <w:p>
            <w:pPr>
              <w:pStyle w:val="13"/>
            </w:pPr>
            <w:r>
              <w:t>2024基层治理队工作经费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加强宗教领域问题治理，维护社会稳定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13.00</w:t>
            </w:r>
          </w:p>
        </w:tc>
        <w:tc>
          <w:tcPr>
            <w:tcW w:w="2835" w:type="dxa"/>
            <w:vAlign w:val="center"/>
          </w:tcPr>
          <w:p>
            <w:pPr>
              <w:pStyle w:val="14"/>
            </w:pPr>
            <w:r>
              <w:t>26.00</w:t>
            </w:r>
          </w:p>
        </w:tc>
        <w:tc>
          <w:tcPr>
            <w:tcW w:w="2551" w:type="dxa"/>
            <w:vAlign w:val="center"/>
          </w:tcPr>
          <w:p>
            <w:pPr>
              <w:pStyle w:val="14"/>
            </w:pPr>
            <w:r>
              <w:t>39.00</w:t>
            </w:r>
          </w:p>
        </w:tc>
        <w:tc>
          <w:tcPr>
            <w:tcW w:w="3543" w:type="dxa"/>
            <w:gridSpan w:val="2"/>
            <w:vAlign w:val="center"/>
          </w:tcPr>
          <w:p>
            <w:pPr>
              <w:pStyle w:val="14"/>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1.加强宗教领域治理问题维护社会稳定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派驻工作队数量</w:t>
            </w:r>
          </w:p>
        </w:tc>
        <w:tc>
          <w:tcPr>
            <w:tcW w:w="5386" w:type="dxa"/>
            <w:vAlign w:val="center"/>
          </w:tcPr>
          <w:p>
            <w:pPr>
              <w:pStyle w:val="13"/>
            </w:pPr>
            <w:r>
              <w:t>派驻工作队数量</w:t>
            </w:r>
          </w:p>
        </w:tc>
        <w:tc>
          <w:tcPr>
            <w:tcW w:w="2268" w:type="dxa"/>
            <w:vAlign w:val="center"/>
          </w:tcPr>
          <w:p>
            <w:pPr>
              <w:pStyle w:val="13"/>
            </w:pPr>
            <w:r>
              <w:t>5个</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中艾束工作队</w:t>
            </w:r>
          </w:p>
        </w:tc>
        <w:tc>
          <w:tcPr>
            <w:tcW w:w="5386" w:type="dxa"/>
            <w:vAlign w:val="center"/>
          </w:tcPr>
          <w:p>
            <w:pPr>
              <w:pStyle w:val="13"/>
            </w:pPr>
            <w:r>
              <w:t>中艾束工作队</w:t>
            </w:r>
          </w:p>
        </w:tc>
        <w:tc>
          <w:tcPr>
            <w:tcW w:w="2268" w:type="dxa"/>
            <w:vAlign w:val="center"/>
          </w:tcPr>
          <w:p>
            <w:pPr>
              <w:pStyle w:val="13"/>
            </w:pPr>
            <w:r>
              <w:t>1个</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费用支付率</w:t>
            </w:r>
          </w:p>
        </w:tc>
        <w:tc>
          <w:tcPr>
            <w:tcW w:w="5386" w:type="dxa"/>
            <w:vAlign w:val="center"/>
          </w:tcPr>
          <w:p>
            <w:pPr>
              <w:pStyle w:val="13"/>
            </w:pPr>
            <w:r>
              <w:t>实际支付率</w:t>
            </w:r>
          </w:p>
        </w:tc>
        <w:tc>
          <w:tcPr>
            <w:tcW w:w="2268" w:type="dxa"/>
            <w:vAlign w:val="center"/>
          </w:tcPr>
          <w:p>
            <w:pPr>
              <w:pStyle w:val="13"/>
            </w:pPr>
            <w:r>
              <w:t>100%</w:t>
            </w:r>
          </w:p>
        </w:tc>
        <w:tc>
          <w:tcPr>
            <w:tcW w:w="1276" w:type="dxa"/>
            <w:vAlign w:val="center"/>
          </w:tcPr>
          <w:p>
            <w:pPr>
              <w:pStyle w:val="13"/>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每个工作队经费</w:t>
            </w:r>
          </w:p>
        </w:tc>
        <w:tc>
          <w:tcPr>
            <w:tcW w:w="2268" w:type="dxa"/>
            <w:vAlign w:val="center"/>
          </w:tcPr>
          <w:p>
            <w:pPr>
              <w:pStyle w:val="13"/>
            </w:pPr>
            <w:r>
              <w:t>8万元</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中艾束工作队</w:t>
            </w:r>
          </w:p>
        </w:tc>
        <w:tc>
          <w:tcPr>
            <w:tcW w:w="5386" w:type="dxa"/>
            <w:vAlign w:val="center"/>
          </w:tcPr>
          <w:p>
            <w:pPr>
              <w:pStyle w:val="13"/>
            </w:pPr>
            <w:r>
              <w:t>中艾束工作队</w:t>
            </w:r>
          </w:p>
        </w:tc>
        <w:tc>
          <w:tcPr>
            <w:tcW w:w="2268" w:type="dxa"/>
            <w:vAlign w:val="center"/>
          </w:tcPr>
          <w:p>
            <w:pPr>
              <w:pStyle w:val="13"/>
            </w:pPr>
            <w:r>
              <w:t>12万元</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支付时间</w:t>
            </w:r>
          </w:p>
        </w:tc>
        <w:tc>
          <w:tcPr>
            <w:tcW w:w="5386" w:type="dxa"/>
            <w:vAlign w:val="center"/>
          </w:tcPr>
          <w:p>
            <w:pPr>
              <w:pStyle w:val="13"/>
            </w:pPr>
            <w:r>
              <w:t>支付时间</w:t>
            </w:r>
          </w:p>
        </w:tc>
        <w:tc>
          <w:tcPr>
            <w:tcW w:w="2268" w:type="dxa"/>
            <w:vAlign w:val="center"/>
          </w:tcPr>
          <w:p>
            <w:pPr>
              <w:pStyle w:val="13"/>
            </w:pPr>
            <w:r>
              <w:t>支付时间</w:t>
            </w:r>
          </w:p>
        </w:tc>
        <w:tc>
          <w:tcPr>
            <w:tcW w:w="1276" w:type="dxa"/>
            <w:vAlign w:val="center"/>
          </w:tcPr>
          <w:p>
            <w:pPr>
              <w:pStyle w:val="13"/>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通过治理宗教领域问题，维护社会稳定</w:t>
            </w:r>
          </w:p>
        </w:tc>
        <w:tc>
          <w:tcPr>
            <w:tcW w:w="2268" w:type="dxa"/>
            <w:vAlign w:val="center"/>
          </w:tcPr>
          <w:p>
            <w:pPr>
              <w:pStyle w:val="13"/>
            </w:pPr>
            <w:r>
              <w:t>有效维护</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根据可持续影响指标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554成安县</w:t>
            </w:r>
            <w:r>
              <w:rPr>
                <w:rFonts w:hint="eastAsia"/>
                <w:lang w:eastAsia="zh-CN"/>
              </w:rPr>
              <w:t>委</w:t>
            </w:r>
            <w:r>
              <w:t>统战部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成安县</w:t>
      </w:r>
      <w:r>
        <w:rPr>
          <w:rFonts w:hint="eastAsia" w:ascii="仿宋" w:hAnsi="仿宋" w:eastAsia="仿宋" w:cs="仿宋"/>
          <w:b w:val="0"/>
          <w:color w:val="000000"/>
          <w:sz w:val="32"/>
          <w:szCs w:val="32"/>
          <w:lang w:eastAsia="zh-CN"/>
        </w:rPr>
        <w:t>委</w:t>
      </w:r>
      <w:r>
        <w:rPr>
          <w:rFonts w:hint="eastAsia" w:ascii="仿宋" w:hAnsi="仿宋" w:eastAsia="仿宋" w:cs="仿宋"/>
          <w:b w:val="0"/>
          <w:color w:val="000000"/>
          <w:sz w:val="32"/>
          <w:szCs w:val="32"/>
        </w:rPr>
        <w:t>统战部（含所属单位）上年末固定资产金额为</w:t>
      </w:r>
      <w:r>
        <w:rPr>
          <w:rFonts w:hint="eastAsia" w:ascii="仿宋" w:hAnsi="仿宋" w:eastAsia="仿宋" w:cs="仿宋"/>
          <w:b w:val="0"/>
          <w:color w:val="000000"/>
          <w:sz w:val="32"/>
          <w:szCs w:val="32"/>
          <w:lang w:val="en-US" w:eastAsia="zh-CN"/>
        </w:rPr>
        <w:t>4.764</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tblInd w:w="516" w:type="dxa"/>
        <w:tblLayout w:type="fixed"/>
        <w:tblCellMar>
          <w:top w:w="0" w:type="dxa"/>
          <w:left w:w="108" w:type="dxa"/>
          <w:bottom w:w="0" w:type="dxa"/>
          <w:right w:w="108" w:type="dxa"/>
        </w:tblCellMar>
      </w:tblPr>
      <w:tblGrid>
        <w:gridCol w:w="4837"/>
        <w:gridCol w:w="2552"/>
        <w:gridCol w:w="5961"/>
      </w:tblGrid>
      <w:tr>
        <w:tblPrEx>
          <w:tblCellMar>
            <w:top w:w="0" w:type="dxa"/>
            <w:left w:w="108" w:type="dxa"/>
            <w:bottom w:w="0" w:type="dxa"/>
            <w:right w:w="108" w:type="dxa"/>
          </w:tblCellMar>
        </w:tblPrEx>
        <w:trPr>
          <w:trHeight w:val="510" w:hRule="atLeast"/>
        </w:trPr>
        <w:tc>
          <w:tcPr>
            <w:tcW w:w="7389" w:type="dxa"/>
            <w:gridSpan w:val="2"/>
            <w:tcBorders>
              <w:top w:val="nil"/>
              <w:left w:val="nil"/>
              <w:bottom w:val="nil"/>
              <w:right w:val="nil"/>
            </w:tcBorders>
            <w:vAlign w:val="center"/>
          </w:tcPr>
          <w:p>
            <w:pPr>
              <w:rPr>
                <w:rFonts w:ascii="宋体" w:hAnsi="宋体"/>
                <w:sz w:val="22"/>
              </w:rPr>
            </w:pPr>
            <w:r>
              <w:t>554成安县</w:t>
            </w:r>
            <w:r>
              <w:rPr>
                <w:rFonts w:hint="eastAsia"/>
                <w:lang w:eastAsia="zh-CN"/>
              </w:rPr>
              <w:t>委</w:t>
            </w:r>
            <w:r>
              <w:t>统战部</w:t>
            </w:r>
          </w:p>
        </w:tc>
        <w:tc>
          <w:tcPr>
            <w:tcW w:w="5961"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w:t>
            </w:r>
            <w:r>
              <w:rPr>
                <w:rFonts w:hint="eastAsia" w:ascii="宋体" w:hAnsi="宋体" w:eastAsia="宋体" w:cs="宋体"/>
                <w:sz w:val="22"/>
                <w:lang w:val="en-US" w:eastAsia="zh-CN"/>
              </w:rPr>
              <w:t>3</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4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961"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961"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4.764</w:t>
            </w:r>
          </w:p>
        </w:tc>
      </w:tr>
      <w:tr>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80</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65</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10</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eastAsia="宋体"/>
                <w:sz w:val="22"/>
                <w:lang w:val="en-US" w:eastAsia="zh-CN"/>
              </w:rPr>
              <w:t>4.764</w:t>
            </w:r>
            <w:r>
              <w:rPr>
                <w:rFonts w:hint="eastAsia" w:ascii="宋体" w:hAnsi="宋体"/>
                <w:sz w:val="22"/>
              </w:rPr>
              <w:t>（计提折旧后）</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0000000000000000000"/>
    <w:charset w:val="86"/>
    <w:family w:val="swiss"/>
    <w:pitch w:val="default"/>
    <w:sig w:usb0="00000000" w:usb1="00000000" w:usb2="00000012" w:usb3="00000000" w:csb0="203E01BD" w:csb1="D7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978F4"/>
    <w:multiLevelType w:val="singleLevel"/>
    <w:tmpl w:val="86A978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F45C4D"/>
    <w:rsid w:val="507E2150"/>
    <w:rsid w:val="54FD222C"/>
    <w:rsid w:val="79295FEA"/>
    <w:rsid w:val="7AAE7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2024-03-05T15:09:16Z</dcterms:created>
  <dcterms:modified xsi:type="dcterms:W3CDTF">2024-03-05T07:09:16Z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2024-03-05T15:09:17Z</dcterms:created>
  <dcterms:modified xsi:type="dcterms:W3CDTF">2024-03-05T07:09:17Z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2024-03-05T15:09:15Z</dcterms:created>
  <dcterms:modified xsi:type="dcterms:W3CDTF">2024-03-05T07:09:14Z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2024-03-05T15:09:16Z</dcterms:created>
  <dcterms:modified xsi:type="dcterms:W3CDTF">2024-03-05T07:09:16Z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2024-03-05T15:09:16Z</dcterms:created>
  <dcterms:modified xsi:type="dcterms:W3CDTF">2024-03-05T07:09:16Z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9cf2b3-d257-4516-8467-577bcb820303}">
  <ds:schemaRefs/>
</ds:datastoreItem>
</file>

<file path=customXml/itemProps11.xml><?xml version="1.0" encoding="utf-8"?>
<ds:datastoreItem xmlns:ds="http://schemas.openxmlformats.org/officeDocument/2006/customXml" ds:itemID="{e9f5b78d-44c8-4239-a780-8643dc04e5aa}">
  <ds:schemaRefs/>
</ds:datastoreItem>
</file>

<file path=customXml/itemProps2.xml><?xml version="1.0" encoding="utf-8"?>
<ds:datastoreItem xmlns:ds="http://schemas.openxmlformats.org/officeDocument/2006/customXml" ds:itemID="{8aac950f-e73b-4849-9e7f-6a386ba2b319}">
  <ds:schemaRefs/>
</ds:datastoreItem>
</file>

<file path=customXml/itemProps3.xml><?xml version="1.0" encoding="utf-8"?>
<ds:datastoreItem xmlns:ds="http://schemas.openxmlformats.org/officeDocument/2006/customXml" ds:itemID="{0dc0e7d7-d03e-469f-a4e4-0cc75513fef7}">
  <ds:schemaRefs/>
</ds:datastoreItem>
</file>

<file path=customXml/itemProps4.xml><?xml version="1.0" encoding="utf-8"?>
<ds:datastoreItem xmlns:ds="http://schemas.openxmlformats.org/officeDocument/2006/customXml" ds:itemID="{7a3d6dfe-3b2b-4e92-918e-c4a9676fc989}">
  <ds:schemaRefs/>
</ds:datastoreItem>
</file>

<file path=customXml/itemProps5.xml><?xml version="1.0" encoding="utf-8"?>
<ds:datastoreItem xmlns:ds="http://schemas.openxmlformats.org/officeDocument/2006/customXml" ds:itemID="{7399046a-4067-4f89-a98e-5d8f381c5b9d}">
  <ds:schemaRefs/>
</ds:datastoreItem>
</file>

<file path=customXml/itemProps6.xml><?xml version="1.0" encoding="utf-8"?>
<ds:datastoreItem xmlns:ds="http://schemas.openxmlformats.org/officeDocument/2006/customXml" ds:itemID="{0cd192cb-b65d-4abf-841e-2db947847148}">
  <ds:schemaRefs/>
</ds:datastoreItem>
</file>

<file path=customXml/itemProps7.xml><?xml version="1.0" encoding="utf-8"?>
<ds:datastoreItem xmlns:ds="http://schemas.openxmlformats.org/officeDocument/2006/customXml" ds:itemID="{a12c66ac-7058-4ea0-bd1c-a2dfba22d047}">
  <ds:schemaRefs/>
</ds:datastoreItem>
</file>

<file path=customXml/itemProps8.xml><?xml version="1.0" encoding="utf-8"?>
<ds:datastoreItem xmlns:ds="http://schemas.openxmlformats.org/officeDocument/2006/customXml" ds:itemID="{2ad808c5-08eb-43a3-b0f7-97edf33aecba}">
  <ds:schemaRefs/>
</ds:datastoreItem>
</file>

<file path=customXml/itemProps9.xml><?xml version="1.0" encoding="utf-8"?>
<ds:datastoreItem xmlns:ds="http://schemas.openxmlformats.org/officeDocument/2006/customXml" ds:itemID="{0ece993e-41bf-4b13-83ad-3f4726a0e22b}">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2024-03-05T15:09:00Z</dcterms:created>
  <dc:creator>1</dc:creator>
  <cp:lastModifiedBy>1</cp:lastModifiedBy>
  <dcterms:modified xsi:type="dcterms:W3CDTF">2024-03-06T03:01:44Z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