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06" w:rsidRDefault="00F95506"/>
    <w:tbl>
      <w:tblPr>
        <w:tblW w:w="13980" w:type="dxa"/>
        <w:tblInd w:w="675" w:type="dxa"/>
        <w:tblLook w:val="04A0"/>
      </w:tblPr>
      <w:tblGrid>
        <w:gridCol w:w="847"/>
        <w:gridCol w:w="900"/>
        <w:gridCol w:w="1339"/>
        <w:gridCol w:w="1359"/>
        <w:gridCol w:w="920"/>
        <w:gridCol w:w="1179"/>
        <w:gridCol w:w="2059"/>
        <w:gridCol w:w="1239"/>
        <w:gridCol w:w="1939"/>
        <w:gridCol w:w="820"/>
        <w:gridCol w:w="1379"/>
      </w:tblGrid>
      <w:tr w:rsidR="00AA059E" w:rsidRPr="00F24A9F" w:rsidTr="00761297">
        <w:trPr>
          <w:trHeight w:val="480"/>
        </w:trPr>
        <w:tc>
          <w:tcPr>
            <w:tcW w:w="13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59E" w:rsidRPr="001A7670" w:rsidRDefault="0003347F" w:rsidP="001A7670">
            <w:pPr>
              <w:widowControl/>
              <w:ind w:firstLineChars="1050" w:firstLine="3360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r w:rsidRPr="001A7670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成安</w:t>
            </w:r>
            <w:r w:rsidR="00AA059E" w:rsidRPr="001A7670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县烟草专卖局随机抽查</w:t>
            </w:r>
            <w:bookmarkStart w:id="0" w:name="_GoBack"/>
            <w:bookmarkEnd w:id="0"/>
            <w:r w:rsidR="00AA059E" w:rsidRPr="001A7670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事项清单</w:t>
            </w:r>
          </w:p>
          <w:p w:rsidR="00AA100F" w:rsidRPr="00F24A9F" w:rsidRDefault="00AA100F" w:rsidP="00AA100F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Cs w:val="21"/>
              </w:rPr>
            </w:pPr>
          </w:p>
        </w:tc>
      </w:tr>
      <w:tr w:rsidR="00761297" w:rsidRPr="00F24A9F" w:rsidTr="00761297">
        <w:trPr>
          <w:gridAfter w:val="1"/>
          <w:wAfter w:w="1379" w:type="dxa"/>
          <w:trHeight w:val="114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97" w:rsidRPr="00F24A9F" w:rsidRDefault="00761297" w:rsidP="00AA05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24A9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97" w:rsidRPr="00F24A9F" w:rsidRDefault="00761297" w:rsidP="00AA05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24A9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97" w:rsidRPr="00F24A9F" w:rsidRDefault="00761297" w:rsidP="00AA05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24A9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检查项目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97" w:rsidRPr="00F24A9F" w:rsidRDefault="00761297" w:rsidP="00AA05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24A9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检查子项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97" w:rsidRPr="00F24A9F" w:rsidRDefault="00761297" w:rsidP="00AA05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24A9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事项类别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97" w:rsidRPr="00F24A9F" w:rsidRDefault="00761297" w:rsidP="00AA05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24A9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检查主体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97" w:rsidRPr="00F24A9F" w:rsidRDefault="00761297" w:rsidP="00AA05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24A9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检查依据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97" w:rsidRPr="00F24A9F" w:rsidRDefault="00761297" w:rsidP="00AA05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24A9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检查方式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97" w:rsidRPr="00F24A9F" w:rsidRDefault="00761297" w:rsidP="00AA05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24A9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检查内容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97" w:rsidRPr="00F24A9F" w:rsidRDefault="00761297" w:rsidP="00AA05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24A9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761297" w:rsidRPr="00F24A9F" w:rsidTr="00761297">
        <w:trPr>
          <w:gridAfter w:val="1"/>
          <w:wAfter w:w="1379" w:type="dxa"/>
          <w:trHeight w:val="2565"/>
        </w:trPr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761297" w:rsidRPr="00F24A9F" w:rsidRDefault="0003347F" w:rsidP="00AA059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F24A9F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成安</w:t>
            </w:r>
            <w:r w:rsidR="00761297" w:rsidRPr="00F24A9F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县烟草专卖局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97" w:rsidRPr="00F24A9F" w:rsidRDefault="00761297" w:rsidP="00AA059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24A9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97" w:rsidRPr="00F24A9F" w:rsidRDefault="00761297" w:rsidP="00AA059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24A9F">
              <w:rPr>
                <w:rFonts w:asciiTheme="minorEastAsia" w:hAnsiTheme="minorEastAsia" w:cs="宋体" w:hint="eastAsia"/>
                <w:kern w:val="0"/>
                <w:szCs w:val="21"/>
              </w:rPr>
              <w:t>零售市场秩序日常检查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97" w:rsidRPr="00F24A9F" w:rsidRDefault="00761297" w:rsidP="00AA059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24A9F">
              <w:rPr>
                <w:rFonts w:asciiTheme="minorEastAsia" w:hAnsiTheme="minorEastAsia" w:cs="宋体" w:hint="eastAsia"/>
                <w:kern w:val="0"/>
                <w:szCs w:val="21"/>
              </w:rPr>
              <w:t>许可管理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97" w:rsidRPr="00F24A9F" w:rsidRDefault="00761297" w:rsidP="00AA059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24A9F">
              <w:rPr>
                <w:rFonts w:asciiTheme="minorEastAsia" w:hAnsiTheme="minorEastAsia" w:cs="宋体" w:hint="eastAsia"/>
                <w:kern w:val="0"/>
                <w:szCs w:val="21"/>
              </w:rPr>
              <w:t>重点检查事项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97" w:rsidRPr="00F24A9F" w:rsidRDefault="00F24A9F" w:rsidP="00AA059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成安</w:t>
            </w:r>
            <w:r w:rsidR="00761297" w:rsidRPr="00F24A9F">
              <w:rPr>
                <w:rFonts w:asciiTheme="minorEastAsia" w:hAnsiTheme="minorEastAsia" w:cs="宋体" w:hint="eastAsia"/>
                <w:kern w:val="0"/>
                <w:szCs w:val="21"/>
              </w:rPr>
              <w:t>县烟草专卖局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97" w:rsidRPr="00F24A9F" w:rsidRDefault="00761297" w:rsidP="00AA059E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24A9F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《中华人民共和国烟草专卖法实施条例》第二十三条；《烟草专卖许可证管理办法》第二十八、三十条。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97" w:rsidRPr="00F24A9F" w:rsidRDefault="00761297" w:rsidP="00AA059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24A9F">
              <w:rPr>
                <w:rFonts w:asciiTheme="minorEastAsia" w:hAnsiTheme="minorEastAsia" w:cs="宋体" w:hint="eastAsia"/>
                <w:kern w:val="0"/>
                <w:szCs w:val="21"/>
              </w:rPr>
              <w:t>实地检查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297" w:rsidRPr="00F24A9F" w:rsidRDefault="00761297" w:rsidP="00AA059E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24A9F">
              <w:rPr>
                <w:rFonts w:asciiTheme="minorEastAsia" w:hAnsiTheme="minorEastAsia" w:cs="宋体" w:hint="eastAsia"/>
                <w:kern w:val="0"/>
                <w:szCs w:val="21"/>
              </w:rPr>
              <w:t>亮证经营；核对零售许可证与工商营业执照登记事项；核对零售许可证地址与实际经营地址；核对零售许可证有效期限；零售业态核查。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97" w:rsidRPr="00F24A9F" w:rsidRDefault="00761297" w:rsidP="00AA059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24A9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761297" w:rsidRPr="00F24A9F" w:rsidTr="00761297">
        <w:trPr>
          <w:gridAfter w:val="1"/>
          <w:wAfter w:w="1379" w:type="dxa"/>
          <w:trHeight w:val="1425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297" w:rsidRPr="00F24A9F" w:rsidRDefault="00761297" w:rsidP="00AA059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97" w:rsidRPr="00F24A9F" w:rsidRDefault="00761297" w:rsidP="00AA059E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97" w:rsidRPr="00F24A9F" w:rsidRDefault="00761297" w:rsidP="00AA059E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97" w:rsidRPr="00F24A9F" w:rsidRDefault="00761297" w:rsidP="00AA059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24A9F">
              <w:rPr>
                <w:rFonts w:asciiTheme="minorEastAsia" w:hAnsiTheme="minorEastAsia" w:cs="宋体" w:hint="eastAsia"/>
                <w:kern w:val="0"/>
                <w:szCs w:val="21"/>
              </w:rPr>
              <w:t>无证经营、违法违规经营卷烟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97" w:rsidRPr="00F24A9F" w:rsidRDefault="00761297" w:rsidP="00AA059E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97" w:rsidRPr="00F24A9F" w:rsidRDefault="00761297" w:rsidP="00AA059E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97" w:rsidRPr="00F24A9F" w:rsidRDefault="00761297" w:rsidP="00AA059E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24A9F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《中华人民共和国烟草专卖法》第三十二条、第三十三条、第三十五条、第三十七条。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97" w:rsidRPr="00F24A9F" w:rsidRDefault="00761297" w:rsidP="00AA059E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297" w:rsidRPr="00F24A9F" w:rsidRDefault="00761297" w:rsidP="00AA059E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24A9F">
              <w:rPr>
                <w:rFonts w:asciiTheme="minorEastAsia" w:hAnsiTheme="minorEastAsia" w:cs="宋体" w:hint="eastAsia"/>
                <w:kern w:val="0"/>
                <w:szCs w:val="21"/>
              </w:rPr>
              <w:t>有无持证零售户和无证户公开摆卖和暗中销售假、私、非卷烟的行为。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97" w:rsidRPr="00F24A9F" w:rsidRDefault="00761297" w:rsidP="00AA059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24A9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761297" w:rsidRPr="00F24A9F" w:rsidTr="00761297">
        <w:trPr>
          <w:gridAfter w:val="1"/>
          <w:wAfter w:w="1379" w:type="dxa"/>
          <w:trHeight w:val="630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297" w:rsidRPr="00F24A9F" w:rsidRDefault="00761297" w:rsidP="00AA059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97" w:rsidRPr="00F24A9F" w:rsidRDefault="00761297" w:rsidP="00AA059E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97" w:rsidRPr="00F24A9F" w:rsidRDefault="00761297" w:rsidP="00AA059E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97" w:rsidRPr="00F24A9F" w:rsidRDefault="00761297" w:rsidP="00AA059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24A9F">
              <w:rPr>
                <w:rFonts w:asciiTheme="minorEastAsia" w:hAnsiTheme="minorEastAsia" w:cs="宋体" w:hint="eastAsia"/>
                <w:kern w:val="0"/>
                <w:szCs w:val="21"/>
              </w:rPr>
              <w:t>卷烟抽查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97" w:rsidRPr="00F24A9F" w:rsidRDefault="00761297" w:rsidP="00AA059E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97" w:rsidRPr="00F24A9F" w:rsidRDefault="00761297" w:rsidP="00AA059E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97" w:rsidRPr="00F24A9F" w:rsidRDefault="00761297" w:rsidP="00AA059E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24A9F">
              <w:rPr>
                <w:rFonts w:asciiTheme="minorEastAsia" w:hAnsiTheme="minorEastAsia" w:cs="宋体" w:hint="eastAsia"/>
                <w:kern w:val="0"/>
                <w:szCs w:val="21"/>
              </w:rPr>
              <w:t>《中华人民共和国烟草专卖法实施条例》第二十三条。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97" w:rsidRPr="00F24A9F" w:rsidRDefault="00761297" w:rsidP="00AA059E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297" w:rsidRPr="00F24A9F" w:rsidRDefault="00761297" w:rsidP="00AA059E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24A9F">
              <w:rPr>
                <w:rFonts w:asciiTheme="minorEastAsia" w:hAnsiTheme="minorEastAsia" w:cs="宋体" w:hint="eastAsia"/>
                <w:kern w:val="0"/>
                <w:szCs w:val="21"/>
              </w:rPr>
              <w:t>对卷烟条包、盒包进行检查。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97" w:rsidRPr="00F24A9F" w:rsidRDefault="00761297" w:rsidP="00AA059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24A9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AA059E" w:rsidRPr="00F24A9F" w:rsidRDefault="00AA059E">
      <w:pPr>
        <w:rPr>
          <w:rFonts w:asciiTheme="minorEastAsia" w:hAnsiTheme="minorEastAsia"/>
          <w:szCs w:val="21"/>
        </w:rPr>
      </w:pPr>
    </w:p>
    <w:sectPr w:rsidR="00AA059E" w:rsidRPr="00F24A9F" w:rsidSect="00AA059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237A"/>
    <w:rsid w:val="0003347F"/>
    <w:rsid w:val="0005237A"/>
    <w:rsid w:val="001A7670"/>
    <w:rsid w:val="00551CA5"/>
    <w:rsid w:val="00665DD9"/>
    <w:rsid w:val="00761297"/>
    <w:rsid w:val="00AA059E"/>
    <w:rsid w:val="00AA100F"/>
    <w:rsid w:val="00F24A9F"/>
    <w:rsid w:val="00F9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0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Administrator</cp:lastModifiedBy>
  <cp:revision>8</cp:revision>
  <cp:lastPrinted>2025-07-18T08:36:00Z</cp:lastPrinted>
  <dcterms:created xsi:type="dcterms:W3CDTF">2025-03-06T10:07:00Z</dcterms:created>
  <dcterms:modified xsi:type="dcterms:W3CDTF">2025-07-18T08:36:00Z</dcterms:modified>
</cp:coreProperties>
</file>