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72"/>
        </w:rPr>
      </w:pPr>
      <w:r>
        <w:rPr>
          <w:rFonts w:hint="eastAsia" w:ascii="方正小标宋_GBK" w:eastAsia="方正小标宋_GBK"/>
          <w:sz w:val="72"/>
        </w:rPr>
        <w:t>2016年县级部门预算</w:t>
      </w:r>
    </w:p>
    <w:p>
      <w:pPr>
        <w:jc w:val="center"/>
        <w:rPr>
          <w:rFonts w:ascii="方正小标宋_GBK" w:eastAsia="方正小标宋_GBK"/>
          <w:sz w:val="52"/>
        </w:rPr>
      </w:pPr>
      <w:r>
        <w:rPr>
          <w:rFonts w:hint="eastAsia" w:ascii="方正小标宋_GBK" w:eastAsia="方正小标宋_GBK"/>
          <w:sz w:val="52"/>
        </w:rPr>
        <w:t>（草案）</w:t>
      </w:r>
    </w:p>
    <w:p>
      <w:pPr>
        <w:jc w:val="center"/>
        <w:rPr>
          <w:rFonts w:ascii="黑体" w:hAnsi="黑体" w:eastAsia="黑体"/>
          <w:sz w:val="44"/>
        </w:rPr>
      </w:pPr>
      <w:r>
        <w:rPr>
          <w:rFonts w:ascii="黑体" w:hAnsi="黑体" w:eastAsia="黑体"/>
          <w:sz w:val="44"/>
        </w:rPr>
        <w:t xml:space="preserve"> </w:t>
      </w:r>
    </w:p>
    <w:p>
      <w:pPr>
        <w:jc w:val="center"/>
        <w:rPr>
          <w:rFonts w:ascii="黑体" w:hAnsi="黑体" w:eastAsia="黑体"/>
          <w:sz w:val="44"/>
        </w:rPr>
      </w:pPr>
      <w:r>
        <w:rPr>
          <w:rFonts w:ascii="黑体" w:hAnsi="黑体" w:eastAsia="黑体"/>
          <w:sz w:val="44"/>
        </w:rPr>
        <w:t xml:space="preserve"> </w:t>
      </w:r>
    </w:p>
    <w:p>
      <w:pPr>
        <w:jc w:val="center"/>
        <w:rPr>
          <w:rFonts w:ascii="方正楷体_GBK" w:eastAsia="方正楷体_GBK"/>
          <w:b/>
          <w:sz w:val="52"/>
        </w:rPr>
      </w:pPr>
      <w:r>
        <w:rPr>
          <w:rFonts w:hint="eastAsia" w:ascii="方正楷体_GBK" w:eastAsia="方正楷体_GBK"/>
          <w:b/>
          <w:sz w:val="52"/>
        </w:rPr>
        <w:t>成安县机构编制委员会办公室</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宋体" w:hAnsi="宋体" w:eastAsia="宋体"/>
        </w:rPr>
      </w:pPr>
      <w:r>
        <w:rPr>
          <w:rFonts w:ascii="宋体" w:hAnsi="宋体" w:eastAsia="宋体"/>
        </w:rPr>
        <w:t xml:space="preserve"> </w:t>
      </w:r>
    </w:p>
    <w:p>
      <w:pPr>
        <w:jc w:val="center"/>
        <w:rPr>
          <w:rFonts w:ascii="方正楷体_GBK" w:eastAsia="方正楷体_GBK"/>
          <w:b/>
          <w:sz w:val="32"/>
        </w:rPr>
      </w:pPr>
      <w:r>
        <w:rPr>
          <w:rFonts w:hint="eastAsia" w:ascii="方正楷体_GBK" w:eastAsia="方正楷体_GBK"/>
          <w:b/>
          <w:sz w:val="32"/>
        </w:rPr>
        <w:t>成安县机构编制委员会办公室编制</w:t>
      </w:r>
    </w:p>
    <w:p>
      <w:pPr>
        <w:jc w:val="center"/>
        <w:rPr>
          <w:rFonts w:ascii="方正楷体_GBK" w:eastAsia="方正楷体_GBK"/>
          <w:b/>
          <w:sz w:val="32"/>
        </w:rPr>
      </w:pPr>
      <w:r>
        <w:rPr>
          <w:rFonts w:hint="eastAsia" w:ascii="方正楷体_GBK" w:eastAsia="方正楷体_GBK"/>
          <w:b/>
          <w:sz w:val="32"/>
        </w:rPr>
        <w:t>成安县财政局审核</w:t>
      </w:r>
    </w:p>
    <w:p>
      <w:pPr>
        <w:widowControl/>
        <w:jc w:val="left"/>
      </w:pPr>
      <w:r>
        <w:br w:type="page"/>
      </w:r>
    </w:p>
    <w:p>
      <w:pPr>
        <w:widowControl/>
        <w:spacing w:line="360" w:lineRule="auto"/>
        <w:ind w:left="640"/>
        <w:jc w:val="left"/>
        <w:rPr>
          <w:rFonts w:ascii="仿宋_GB2312" w:hAnsi="Calibri" w:eastAsia="仿宋_GB2312" w:cs="仿宋_GB2312"/>
          <w:kern w:val="0"/>
          <w:sz w:val="32"/>
          <w:szCs w:val="32"/>
        </w:rPr>
      </w:pPr>
      <w:r>
        <w:rPr>
          <w:rFonts w:hint="eastAsia" w:ascii="仿宋_GB2312" w:hAnsi="Calibri" w:eastAsia="仿宋_GB2312" w:cs="仿宋_GB2312"/>
          <w:sz w:val="32"/>
          <w:szCs w:val="32"/>
        </w:rPr>
        <w:t xml:space="preserve">   </w:t>
      </w:r>
      <w:r>
        <w:rPr>
          <w:rFonts w:ascii="仿宋_GB2312" w:hAnsi="Calibri" w:eastAsia="仿宋_GB2312" w:cs="仿宋_GB2312"/>
          <w:sz w:val="32"/>
          <w:szCs w:val="32"/>
        </w:rPr>
        <w:t>按照《预算法》有关规定</w:t>
      </w:r>
      <w:r>
        <w:rPr>
          <w:rFonts w:hint="eastAsia" w:ascii="仿宋_GB2312" w:hAnsi="Calibri" w:eastAsia="仿宋_GB2312" w:cs="仿宋_GB2312"/>
          <w:sz w:val="32"/>
          <w:szCs w:val="32"/>
        </w:rPr>
        <w:t>和</w:t>
      </w:r>
      <w:r>
        <w:rPr>
          <w:rFonts w:ascii="楷体_GB2312" w:hAnsi="宋体" w:eastAsia="楷体_GB2312" w:cs="楷体_GB2312"/>
          <w:sz w:val="32"/>
          <w:szCs w:val="32"/>
        </w:rPr>
        <w:t>财政部关于印发《地方预决算公开操作规程》的通知，</w:t>
      </w:r>
      <w:r>
        <w:rPr>
          <w:rFonts w:ascii="仿宋_GB2312" w:hAnsi="Calibri" w:eastAsia="仿宋_GB2312" w:cs="仿宋_GB2312"/>
          <w:kern w:val="0"/>
          <w:sz w:val="32"/>
          <w:szCs w:val="32"/>
        </w:rPr>
        <w:t>现将</w:t>
      </w:r>
      <w:r>
        <w:rPr>
          <w:rFonts w:hint="eastAsia" w:ascii="仿宋_GB2312" w:hAnsi="Calibri" w:eastAsia="仿宋_GB2312" w:cs="仿宋_GB2312"/>
          <w:kern w:val="0"/>
          <w:sz w:val="32"/>
          <w:szCs w:val="32"/>
        </w:rPr>
        <w:t>成安县编制委员会办公室</w:t>
      </w:r>
      <w:r>
        <w:rPr>
          <w:rFonts w:ascii="仿宋_GB2312" w:hAnsi="Calibri" w:eastAsia="仿宋_GB2312" w:cs="仿宋_GB2312"/>
          <w:kern w:val="0"/>
          <w:sz w:val="32"/>
          <w:szCs w:val="32"/>
        </w:rPr>
        <w:t>2016年部门预算公开如下</w:t>
      </w:r>
      <w:r>
        <w:rPr>
          <w:rFonts w:hint="eastAsia" w:ascii="仿宋_GB2312" w:hAnsi="Calibri" w:eastAsia="仿宋_GB2312" w:cs="仿宋_GB2312"/>
          <w:kern w:val="0"/>
          <w:sz w:val="32"/>
          <w:szCs w:val="32"/>
        </w:rPr>
        <w:t>：</w:t>
      </w:r>
    </w:p>
    <w:p>
      <w:pPr>
        <w:widowControl/>
        <w:numPr>
          <w:ilvl w:val="0"/>
          <w:numId w:val="1"/>
        </w:numPr>
        <w:spacing w:line="360" w:lineRule="auto"/>
        <w:ind w:firstLine="64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部门职责</w:t>
      </w:r>
    </w:p>
    <w:p>
      <w:pPr>
        <w:widowControl/>
        <w:spacing w:line="800" w:lineRule="exact"/>
        <w:ind w:firstLine="640" w:firstLineChars="200"/>
        <w:jc w:val="left"/>
        <w:rPr>
          <w:sz w:val="32"/>
          <w:szCs w:val="32"/>
        </w:rPr>
      </w:pPr>
      <w:r>
        <w:rPr>
          <w:rFonts w:ascii="宋体" w:hAnsi="宋体" w:eastAsia="宋体" w:cs="宋体"/>
          <w:kern w:val="0"/>
          <w:sz w:val="32"/>
          <w:szCs w:val="32"/>
        </w:rPr>
        <w:t>成安县机构编制委员会办公室既是县委工作机构又是政府工作机构，属行政机构，列县委序列，在县机构编制委员会的领导下负责全县行政管理体制改革、机构改革、机构编制日常管理、行政审批制度改革、机关和编办管理的群团统一社会信用代码赋码以及事业单位登记管理工作。</w:t>
      </w:r>
    </w:p>
    <w:p>
      <w:pPr>
        <w:widowControl/>
        <w:spacing w:line="360" w:lineRule="auto"/>
        <w:ind w:firstLine="630" w:firstLineChars="196"/>
        <w:jc w:val="left"/>
      </w:pPr>
      <w:r>
        <w:rPr>
          <w:rFonts w:ascii="Calibri" w:hAnsi="Calibri" w:eastAsia="仿宋_GB2312" w:cs="Calibri"/>
          <w:b/>
          <w:kern w:val="0"/>
          <w:sz w:val="32"/>
          <w:szCs w:val="32"/>
        </w:rPr>
        <w:t>二、部门预算机构设置</w:t>
      </w:r>
    </w:p>
    <w:p>
      <w:pPr>
        <w:widowControl/>
        <w:spacing w:line="360" w:lineRule="auto"/>
        <w:ind w:firstLine="627" w:firstLineChars="196"/>
        <w:jc w:val="left"/>
      </w:pPr>
      <w:r>
        <w:rPr>
          <w:rFonts w:hint="eastAsia" w:ascii="仿宋_GB2312" w:hAnsi="Calibri" w:eastAsia="仿宋_GB2312" w:cs="仿宋_GB2312"/>
          <w:kern w:val="0"/>
          <w:sz w:val="32"/>
          <w:szCs w:val="32"/>
          <w:shd w:val="clear" w:color="FFFFFF" w:fill="D9D9D9"/>
        </w:rPr>
        <w:t>成安县机构编制委员会办公室</w:t>
      </w:r>
      <w:r>
        <w:rPr>
          <w:rFonts w:ascii="仿宋_GB2312" w:hAnsi="Calibri" w:eastAsia="仿宋_GB2312" w:cs="仿宋_GB2312"/>
          <w:kern w:val="0"/>
          <w:sz w:val="32"/>
          <w:szCs w:val="32"/>
          <w:shd w:val="clear" w:color="FFFFFF" w:fill="D9D9D9"/>
        </w:rPr>
        <w:t>，部门预算编码31</w:t>
      </w:r>
      <w:r>
        <w:rPr>
          <w:rFonts w:hint="eastAsia" w:ascii="仿宋_GB2312" w:hAnsi="Calibri" w:eastAsia="仿宋_GB2312" w:cs="仿宋_GB2312"/>
          <w:kern w:val="0"/>
          <w:sz w:val="32"/>
          <w:szCs w:val="32"/>
          <w:shd w:val="clear" w:color="FFFFFF" w:fill="D9D9D9"/>
        </w:rPr>
        <w:t>7</w:t>
      </w:r>
      <w:r>
        <w:rPr>
          <w:rFonts w:ascii="仿宋_GB2312" w:hAnsi="Calibri" w:eastAsia="仿宋_GB2312" w:cs="仿宋_GB2312"/>
          <w:kern w:val="0"/>
          <w:sz w:val="32"/>
          <w:szCs w:val="32"/>
          <w:shd w:val="clear" w:color="FFFFFF" w:fill="D9D9D9"/>
        </w:rPr>
        <w:t>，包含</w:t>
      </w:r>
      <w:r>
        <w:rPr>
          <w:rFonts w:hint="eastAsia" w:ascii="仿宋_GB2312" w:hAnsi="Calibri" w:eastAsia="仿宋_GB2312" w:cs="仿宋_GB2312"/>
          <w:kern w:val="0"/>
          <w:sz w:val="32"/>
          <w:szCs w:val="32"/>
          <w:shd w:val="clear" w:color="FFFFFF" w:fill="D9D9D9"/>
        </w:rPr>
        <w:t>1</w:t>
      </w:r>
      <w:r>
        <w:rPr>
          <w:rFonts w:ascii="仿宋_GB2312" w:hAnsi="Calibri" w:eastAsia="仿宋_GB2312" w:cs="仿宋_GB2312"/>
          <w:kern w:val="0"/>
          <w:sz w:val="32"/>
          <w:szCs w:val="32"/>
          <w:shd w:val="clear" w:color="FFFFFF" w:fill="D9D9D9"/>
        </w:rPr>
        <w:t>个二级预算单位：31</w:t>
      </w:r>
      <w:r>
        <w:rPr>
          <w:rFonts w:hint="eastAsia" w:ascii="仿宋_GB2312" w:hAnsi="Calibri" w:eastAsia="仿宋_GB2312" w:cs="仿宋_GB2312"/>
          <w:kern w:val="0"/>
          <w:sz w:val="32"/>
          <w:szCs w:val="32"/>
          <w:shd w:val="clear" w:color="FFFFFF" w:fill="D9D9D9"/>
        </w:rPr>
        <w:t>7</w:t>
      </w:r>
      <w:r>
        <w:rPr>
          <w:rFonts w:ascii="仿宋_GB2312" w:hAnsi="Calibri" w:eastAsia="仿宋_GB2312" w:cs="仿宋_GB2312"/>
          <w:kern w:val="0"/>
          <w:sz w:val="32"/>
          <w:szCs w:val="32"/>
          <w:shd w:val="clear" w:color="FFFFFF" w:fill="D9D9D9"/>
        </w:rPr>
        <w:t>002</w:t>
      </w:r>
      <w:r>
        <w:rPr>
          <w:rFonts w:hint="eastAsia" w:ascii="仿宋_GB2312" w:hAnsi="Calibri" w:eastAsia="仿宋_GB2312" w:cs="仿宋_GB2312"/>
          <w:kern w:val="0"/>
          <w:sz w:val="32"/>
          <w:szCs w:val="32"/>
          <w:shd w:val="clear" w:color="FFFFFF" w:fill="D9D9D9"/>
        </w:rPr>
        <w:t>机构编制委员会</w:t>
      </w:r>
      <w:r>
        <w:rPr>
          <w:rFonts w:ascii="仿宋_GB2312" w:hAnsi="Calibri" w:eastAsia="仿宋_GB2312" w:cs="仿宋_GB2312"/>
          <w:kern w:val="0"/>
          <w:sz w:val="32"/>
          <w:szCs w:val="32"/>
          <w:shd w:val="clear" w:color="FFFFFF" w:fill="D9D9D9"/>
        </w:rPr>
        <w:t>机关</w:t>
      </w:r>
      <w:r>
        <w:rPr>
          <w:rFonts w:hint="eastAsia" w:ascii="仿宋_GB2312" w:hAnsi="Calibri" w:eastAsia="仿宋_GB2312" w:cs="仿宋_GB2312"/>
          <w:kern w:val="0"/>
          <w:sz w:val="32"/>
          <w:szCs w:val="32"/>
          <w:shd w:val="clear" w:color="FFFFFF" w:fill="D9D9D9"/>
        </w:rPr>
        <w:t>。</w:t>
      </w:r>
    </w:p>
    <w:p>
      <w:pPr>
        <w:widowControl/>
        <w:spacing w:line="360" w:lineRule="auto"/>
        <w:ind w:left="412" w:leftChars="196"/>
        <w:jc w:val="left"/>
        <w:rPr>
          <w:rFonts w:ascii="仿宋_GB2312" w:hAnsi="宋体" w:eastAsia="仿宋_GB2312" w:cs="宋体"/>
          <w:b/>
          <w:color w:val="333333"/>
          <w:kern w:val="0"/>
          <w:sz w:val="32"/>
          <w:szCs w:val="32"/>
        </w:rPr>
      </w:pPr>
      <w:r>
        <w:rPr>
          <w:rFonts w:hint="eastAsia" w:ascii="仿宋_GB2312" w:hAnsi="宋体" w:eastAsia="仿宋_GB2312" w:cs="宋体"/>
          <w:b/>
          <w:color w:val="333333"/>
          <w:kern w:val="0"/>
          <w:sz w:val="32"/>
          <w:szCs w:val="32"/>
        </w:rPr>
        <w:t>三、</w:t>
      </w:r>
      <w:r>
        <w:rPr>
          <w:rFonts w:ascii="仿宋_GB2312" w:hAnsi="宋体" w:eastAsia="仿宋_GB2312" w:cs="宋体"/>
          <w:b/>
          <w:color w:val="333333"/>
          <w:kern w:val="0"/>
          <w:sz w:val="32"/>
          <w:szCs w:val="32"/>
        </w:rPr>
        <w:t>国有资产占有情况及政府采购预算情况</w:t>
      </w:r>
    </w:p>
    <w:p>
      <w:pPr>
        <w:widowControl/>
        <w:spacing w:line="360" w:lineRule="auto"/>
        <w:ind w:left="412" w:leftChars="196"/>
        <w:jc w:val="left"/>
      </w:pPr>
      <w:r>
        <w:rPr>
          <w:rFonts w:hint="eastAsia" w:ascii="仿宋_GB2312" w:hAnsi="宋体" w:eastAsia="仿宋_GB2312" w:cs="宋体"/>
          <w:color w:val="333333"/>
          <w:kern w:val="0"/>
          <w:sz w:val="32"/>
          <w:szCs w:val="32"/>
        </w:rPr>
        <w:t xml:space="preserve">    </w:t>
      </w:r>
      <w:r>
        <w:rPr>
          <w:rFonts w:ascii="仿宋_GB2312" w:hAnsi="宋体" w:eastAsia="仿宋_GB2312" w:cs="宋体"/>
          <w:color w:val="333333"/>
          <w:kern w:val="0"/>
          <w:sz w:val="32"/>
          <w:szCs w:val="32"/>
        </w:rPr>
        <w:t>截止上年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0</w:t>
      </w:r>
      <w:r>
        <w:rPr>
          <w:rFonts w:ascii="仿宋_GB2312" w:hAnsi="Calibri" w:eastAsia="仿宋_GB2312" w:cs="仿宋_GB2312"/>
          <w:kern w:val="0"/>
          <w:sz w:val="32"/>
          <w:szCs w:val="32"/>
        </w:rPr>
        <w:t>万元。</w:t>
      </w:r>
      <w:r>
        <w:rPr>
          <w:rFonts w:ascii="仿宋_GB2312" w:hAnsi="微软雅黑" w:eastAsia="仿宋_GB2312"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微软雅黑" w:hAnsi="微软雅黑" w:eastAsia="微软雅黑" w:cs="微软雅黑"/>
          <w:kern w:val="0"/>
          <w:sz w:val="24"/>
          <w:szCs w:val="24"/>
        </w:rPr>
        <w:t xml:space="preserve"> </w:t>
      </w:r>
      <w:r>
        <w:rPr>
          <w:rFonts w:ascii="仿宋_GB2312" w:hAnsi="微软雅黑" w:eastAsia="仿宋_GB2312" w:cs="仿宋_GB2312"/>
          <w:kern w:val="0"/>
          <w:sz w:val="32"/>
          <w:szCs w:val="32"/>
        </w:rPr>
        <w:t>按照政府采购相关法律法规要求，结合我</w:t>
      </w:r>
      <w:r>
        <w:rPr>
          <w:rFonts w:hint="eastAsia" w:ascii="仿宋_GB2312" w:hAnsi="微软雅黑" w:eastAsia="仿宋_GB2312" w:cs="仿宋_GB2312"/>
          <w:kern w:val="0"/>
          <w:sz w:val="32"/>
          <w:szCs w:val="32"/>
        </w:rPr>
        <w:t>办</w:t>
      </w:r>
      <w:r>
        <w:rPr>
          <w:rFonts w:ascii="仿宋_GB2312" w:hAnsi="微软雅黑" w:eastAsia="仿宋_GB2312" w:cs="仿宋_GB2312"/>
          <w:kern w:val="0"/>
          <w:sz w:val="32"/>
          <w:szCs w:val="32"/>
        </w:rPr>
        <w:t>实际，2016年我</w:t>
      </w:r>
      <w:r>
        <w:rPr>
          <w:rFonts w:hint="eastAsia" w:ascii="仿宋_GB2312" w:hAnsi="微软雅黑" w:eastAsia="仿宋_GB2312" w:cs="仿宋_GB2312"/>
          <w:kern w:val="0"/>
          <w:sz w:val="32"/>
          <w:szCs w:val="32"/>
        </w:rPr>
        <w:t>办</w:t>
      </w:r>
      <w:r>
        <w:rPr>
          <w:rFonts w:ascii="仿宋_GB2312" w:hAnsi="微软雅黑" w:eastAsia="仿宋_GB2312" w:cs="仿宋_GB2312"/>
          <w:kern w:val="0"/>
          <w:sz w:val="32"/>
          <w:szCs w:val="32"/>
        </w:rPr>
        <w:t>政府采购事项为</w:t>
      </w:r>
      <w:r>
        <w:rPr>
          <w:rFonts w:hint="eastAsia" w:ascii="仿宋_GB2312" w:hAnsi="微软雅黑" w:eastAsia="仿宋_GB2312" w:cs="仿宋_GB2312"/>
          <w:kern w:val="0"/>
          <w:sz w:val="32"/>
          <w:szCs w:val="32"/>
        </w:rPr>
        <w:t>0万元，</w:t>
      </w:r>
      <w:r>
        <w:rPr>
          <w:rFonts w:ascii="仿宋_GB2312" w:hAnsi="Calibri" w:eastAsia="仿宋_GB2312" w:cs="仿宋_GB2312"/>
          <w:kern w:val="0"/>
          <w:sz w:val="32"/>
          <w:szCs w:val="32"/>
        </w:rPr>
        <w:t>本年拟用于政府采购微机等办公设备</w:t>
      </w:r>
      <w:r>
        <w:rPr>
          <w:rFonts w:hint="eastAsia" w:ascii="仿宋_GB2312" w:hAnsi="Calibri" w:eastAsia="仿宋_GB2312" w:cs="仿宋_GB2312"/>
          <w:kern w:val="0"/>
          <w:sz w:val="32"/>
          <w:szCs w:val="32"/>
        </w:rPr>
        <w:t>1</w:t>
      </w:r>
      <w:r>
        <w:rPr>
          <w:rFonts w:ascii="仿宋_GB2312" w:hAnsi="Calibri" w:eastAsia="仿宋_GB2312" w:cs="仿宋_GB2312"/>
          <w:kern w:val="0"/>
          <w:sz w:val="32"/>
          <w:szCs w:val="32"/>
        </w:rPr>
        <w:t>万元。</w:t>
      </w:r>
    </w:p>
    <w:p>
      <w:pPr>
        <w:widowControl/>
        <w:spacing w:line="360" w:lineRule="auto"/>
        <w:ind w:firstLine="630" w:firstLineChars="196"/>
        <w:jc w:val="left"/>
      </w:pPr>
      <w:r>
        <w:rPr>
          <w:rFonts w:hint="eastAsia" w:ascii="仿宋_GB2312" w:hAnsi="Calibri" w:eastAsia="仿宋_GB2312" w:cs="仿宋_GB2312"/>
          <w:b/>
          <w:kern w:val="0"/>
          <w:sz w:val="32"/>
          <w:szCs w:val="32"/>
        </w:rPr>
        <w:t>四、</w:t>
      </w:r>
      <w:r>
        <w:rPr>
          <w:rFonts w:ascii="仿宋_GB2312" w:hAnsi="Calibri" w:eastAsia="仿宋_GB2312" w:cs="仿宋_GB2312"/>
          <w:b/>
          <w:kern w:val="0"/>
          <w:sz w:val="32"/>
          <w:szCs w:val="32"/>
        </w:rPr>
        <w:t>收支总体情况</w:t>
      </w:r>
    </w:p>
    <w:p>
      <w:pPr>
        <w:widowControl/>
        <w:spacing w:line="360" w:lineRule="auto"/>
        <w:ind w:firstLine="627" w:firstLineChars="196"/>
        <w:jc w:val="left"/>
      </w:pPr>
      <w:r>
        <w:rPr>
          <w:rFonts w:ascii="仿宋_GB2312" w:hAnsi="Calibri" w:eastAsia="仿宋_GB2312" w:cs="仿宋_GB2312"/>
          <w:kern w:val="0"/>
          <w:sz w:val="32"/>
          <w:szCs w:val="32"/>
        </w:rPr>
        <w:t>2016年</w:t>
      </w:r>
      <w:r>
        <w:rPr>
          <w:rFonts w:hint="eastAsia" w:ascii="仿宋_GB2312" w:hAnsi="Calibri" w:eastAsia="仿宋_GB2312" w:cs="仿宋_GB2312"/>
          <w:kern w:val="0"/>
          <w:sz w:val="32"/>
          <w:szCs w:val="32"/>
        </w:rPr>
        <w:t>成安县机构编制委员会办公室</w:t>
      </w:r>
      <w:r>
        <w:rPr>
          <w:rFonts w:ascii="仿宋_GB2312" w:hAnsi="Calibri" w:eastAsia="仿宋_GB2312" w:cs="仿宋_GB2312"/>
          <w:kern w:val="0"/>
          <w:sz w:val="32"/>
          <w:szCs w:val="32"/>
        </w:rPr>
        <w:t>财政拨款收入</w:t>
      </w:r>
      <w:r>
        <w:rPr>
          <w:rFonts w:hint="eastAsia" w:ascii="仿宋_GB2312" w:hAnsi="Calibri" w:eastAsia="仿宋_GB2312" w:cs="仿宋_GB2312"/>
          <w:kern w:val="0"/>
          <w:sz w:val="32"/>
          <w:szCs w:val="32"/>
        </w:rPr>
        <w:t>65.17</w:t>
      </w:r>
      <w:r>
        <w:rPr>
          <w:rFonts w:ascii="仿宋_GB2312" w:hAnsi="Calibri" w:eastAsia="仿宋_GB2312" w:cs="仿宋_GB2312"/>
          <w:kern w:val="0"/>
          <w:sz w:val="32"/>
          <w:szCs w:val="32"/>
        </w:rPr>
        <w:t>万元，总支出</w:t>
      </w:r>
      <w:r>
        <w:rPr>
          <w:rFonts w:hint="eastAsia" w:ascii="仿宋_GB2312" w:hAnsi="Calibri" w:eastAsia="仿宋_GB2312" w:cs="仿宋_GB2312"/>
          <w:kern w:val="0"/>
          <w:sz w:val="32"/>
          <w:szCs w:val="32"/>
        </w:rPr>
        <w:t>65.17</w:t>
      </w:r>
      <w:r>
        <w:rPr>
          <w:rFonts w:ascii="仿宋_GB2312" w:hAnsi="Calibri" w:eastAsia="仿宋_GB2312" w:cs="仿宋_GB2312"/>
          <w:kern w:val="0"/>
          <w:sz w:val="32"/>
          <w:szCs w:val="32"/>
        </w:rPr>
        <w:t>万元。</w:t>
      </w:r>
    </w:p>
    <w:p>
      <w:pPr>
        <w:widowControl/>
        <w:spacing w:line="360" w:lineRule="auto"/>
        <w:ind w:firstLine="643" w:firstLineChars="200"/>
        <w:jc w:val="left"/>
      </w:pPr>
      <w:r>
        <w:rPr>
          <w:rFonts w:hint="eastAsia" w:ascii="仿宋_GB2312" w:hAnsi="Calibri" w:eastAsia="仿宋_GB2312" w:cs="仿宋_GB2312"/>
          <w:b/>
          <w:kern w:val="0"/>
          <w:sz w:val="32"/>
          <w:szCs w:val="32"/>
        </w:rPr>
        <w:t>五、</w:t>
      </w:r>
      <w:r>
        <w:rPr>
          <w:rFonts w:ascii="仿宋_GB2312" w:hAnsi="Calibri" w:eastAsia="仿宋_GB2312" w:cs="仿宋_GB2312"/>
          <w:b/>
          <w:kern w:val="0"/>
          <w:sz w:val="32"/>
          <w:szCs w:val="32"/>
        </w:rPr>
        <w:t>机关运行经费安排情况</w:t>
      </w:r>
    </w:p>
    <w:p>
      <w:pPr>
        <w:widowControl/>
        <w:spacing w:line="360" w:lineRule="auto"/>
        <w:ind w:firstLine="640" w:firstLineChars="200"/>
        <w:jc w:val="left"/>
        <w:rPr>
          <w:rFonts w:ascii="Calibri" w:hAnsi="Calibri" w:eastAsia="仿宋_GB2312" w:cs="Calibri"/>
          <w:kern w:val="0"/>
          <w:sz w:val="32"/>
          <w:szCs w:val="32"/>
        </w:rPr>
      </w:pPr>
      <w:r>
        <w:rPr>
          <w:rFonts w:ascii="Calibri" w:hAnsi="Calibri" w:eastAsia="仿宋_GB2312" w:cs="Calibri"/>
          <w:kern w:val="0"/>
          <w:sz w:val="32"/>
          <w:szCs w:val="32"/>
        </w:rPr>
        <w:t>人员经费支出</w:t>
      </w:r>
      <w:r>
        <w:rPr>
          <w:rFonts w:hint="eastAsia" w:ascii="Calibri" w:hAnsi="Calibri" w:eastAsia="仿宋_GB2312" w:cs="Calibri"/>
          <w:kern w:val="0"/>
          <w:sz w:val="32"/>
          <w:szCs w:val="32"/>
        </w:rPr>
        <w:t>64.17</w:t>
      </w:r>
      <w:r>
        <w:rPr>
          <w:rFonts w:ascii="Calibri" w:hAnsi="Calibri" w:eastAsia="仿宋_GB2312" w:cs="Calibri"/>
          <w:kern w:val="0"/>
          <w:sz w:val="32"/>
          <w:szCs w:val="32"/>
        </w:rPr>
        <w:t>万元，同比去年增长</w:t>
      </w:r>
      <w:r>
        <w:rPr>
          <w:rFonts w:hint="eastAsia" w:ascii="Calibri" w:hAnsi="Calibri" w:eastAsia="仿宋_GB2312" w:cs="Calibri"/>
          <w:kern w:val="0"/>
          <w:sz w:val="32"/>
          <w:szCs w:val="32"/>
        </w:rPr>
        <w:t>10</w:t>
      </w:r>
      <w:r>
        <w:rPr>
          <w:rFonts w:ascii="Calibri" w:hAnsi="Calibri" w:eastAsia="仿宋_GB2312" w:cs="Calibri"/>
          <w:kern w:val="0"/>
          <w:sz w:val="32"/>
          <w:szCs w:val="32"/>
        </w:rPr>
        <w:t>%。增长原因是2015年机关事业单位统一调高了工资标准。其中，工资福利支出</w:t>
      </w:r>
      <w:r>
        <w:rPr>
          <w:rFonts w:hint="eastAsia" w:ascii="Calibri" w:hAnsi="Calibri" w:eastAsia="仿宋_GB2312" w:cs="Calibri"/>
          <w:kern w:val="0"/>
          <w:sz w:val="32"/>
          <w:szCs w:val="32"/>
        </w:rPr>
        <w:t>60.47</w:t>
      </w:r>
      <w:r>
        <w:rPr>
          <w:rFonts w:ascii="Calibri" w:hAnsi="Calibri" w:eastAsia="仿宋_GB2312" w:cs="Calibri"/>
          <w:kern w:val="0"/>
          <w:sz w:val="32"/>
          <w:szCs w:val="32"/>
        </w:rPr>
        <w:t>万元，对个人和家庭的补助支出</w:t>
      </w:r>
      <w:r>
        <w:rPr>
          <w:rFonts w:hint="eastAsia" w:ascii="Calibri" w:hAnsi="Calibri" w:eastAsia="仿宋_GB2312" w:cs="Calibri"/>
          <w:kern w:val="0"/>
          <w:sz w:val="32"/>
          <w:szCs w:val="32"/>
        </w:rPr>
        <w:t>3.7</w:t>
      </w:r>
      <w:r>
        <w:rPr>
          <w:rFonts w:ascii="Calibri" w:hAnsi="Calibri" w:eastAsia="仿宋_GB2312" w:cs="Calibri"/>
          <w:kern w:val="0"/>
          <w:sz w:val="32"/>
          <w:szCs w:val="32"/>
        </w:rPr>
        <w:t>万元。日常公用经费支出</w:t>
      </w:r>
      <w:r>
        <w:rPr>
          <w:rFonts w:hint="eastAsia" w:ascii="Calibri" w:hAnsi="Calibri" w:eastAsia="仿宋_GB2312" w:cs="Calibri"/>
          <w:kern w:val="0"/>
          <w:sz w:val="32"/>
          <w:szCs w:val="32"/>
        </w:rPr>
        <w:t>5</w:t>
      </w:r>
      <w:r>
        <w:rPr>
          <w:rFonts w:ascii="Calibri" w:hAnsi="Calibri" w:eastAsia="仿宋_GB2312" w:cs="Calibri"/>
          <w:kern w:val="0"/>
          <w:sz w:val="32"/>
          <w:szCs w:val="32"/>
        </w:rPr>
        <w:t>万元，我局日常公用经费预算数与去年基本持平。部门项目支出预算</w:t>
      </w:r>
      <w:r>
        <w:rPr>
          <w:rFonts w:hint="eastAsia" w:ascii="Calibri" w:hAnsi="Calibri" w:eastAsia="仿宋_GB2312" w:cs="Calibri"/>
          <w:kern w:val="0"/>
          <w:sz w:val="32"/>
          <w:szCs w:val="32"/>
        </w:rPr>
        <w:t>0</w:t>
      </w:r>
      <w:r>
        <w:rPr>
          <w:rFonts w:ascii="Calibri" w:hAnsi="Calibri" w:eastAsia="仿宋_GB2312" w:cs="Calibri"/>
          <w:kern w:val="0"/>
          <w:sz w:val="32"/>
          <w:szCs w:val="32"/>
        </w:rPr>
        <w:t>万元</w:t>
      </w:r>
      <w:r>
        <w:rPr>
          <w:rFonts w:hint="eastAsia" w:ascii="Calibri" w:hAnsi="Calibri" w:eastAsia="仿宋_GB2312" w:cs="Calibri"/>
          <w:kern w:val="0"/>
          <w:sz w:val="32"/>
          <w:szCs w:val="32"/>
        </w:rPr>
        <w:t>。</w:t>
      </w:r>
    </w:p>
    <w:p>
      <w:pPr>
        <w:widowControl/>
        <w:spacing w:line="360" w:lineRule="auto"/>
        <w:ind w:firstLine="643" w:firstLineChars="200"/>
        <w:jc w:val="left"/>
      </w:pPr>
      <w:r>
        <w:rPr>
          <w:rFonts w:hint="eastAsia" w:ascii="仿宋_GB2312" w:hAnsi="Calibri" w:eastAsia="仿宋_GB2312" w:cs="仿宋_GB2312"/>
          <w:b/>
          <w:kern w:val="0"/>
          <w:sz w:val="32"/>
          <w:szCs w:val="32"/>
        </w:rPr>
        <w:t>六、</w:t>
      </w:r>
      <w:r>
        <w:rPr>
          <w:rFonts w:ascii="仿宋_GB2312" w:hAnsi="Calibri" w:eastAsia="仿宋_GB2312" w:cs="仿宋_GB2312"/>
          <w:b/>
          <w:kern w:val="0"/>
          <w:sz w:val="32"/>
          <w:szCs w:val="32"/>
        </w:rPr>
        <w:t>财政拨款“三公”经费预算情况</w:t>
      </w:r>
    </w:p>
    <w:p>
      <w:pPr>
        <w:widowControl/>
        <w:spacing w:line="360" w:lineRule="auto"/>
        <w:ind w:firstLine="640" w:firstLineChars="200"/>
        <w:jc w:val="left"/>
        <w:rPr>
          <w:rFonts w:ascii="仿宋_GB2312" w:hAnsi="Calibri" w:eastAsia="仿宋_GB2312" w:cs="仿宋_GB2312"/>
          <w:kern w:val="0"/>
          <w:sz w:val="32"/>
          <w:szCs w:val="32"/>
        </w:rPr>
      </w:pPr>
      <w:r>
        <w:rPr>
          <w:rFonts w:ascii="仿宋_GB2312" w:hAnsi="Calibri" w:eastAsia="仿宋_GB2312" w:cs="仿宋_GB2312"/>
          <w:kern w:val="0"/>
          <w:sz w:val="32"/>
          <w:szCs w:val="32"/>
        </w:rPr>
        <w:t>2016年严格按政策编制“三公”经费预算，</w:t>
      </w:r>
      <w:r>
        <w:rPr>
          <w:rFonts w:hint="eastAsia" w:ascii="仿宋" w:hAnsi="仿宋" w:eastAsia="仿宋" w:cs="仿宋"/>
          <w:kern w:val="0"/>
          <w:sz w:val="32"/>
          <w:szCs w:val="32"/>
        </w:rPr>
        <w:t>无车辆购置费和出国费预算，2016年“三公经费”预算3万元，其中</w:t>
      </w:r>
      <w:r>
        <w:rPr>
          <w:rFonts w:hint="eastAsia" w:ascii="仿宋" w:hAnsi="仿宋" w:eastAsia="仿宋" w:cs="仿宋"/>
          <w:sz w:val="32"/>
          <w:szCs w:val="32"/>
        </w:rPr>
        <w:t>一、因公出国（境）费0万元；</w:t>
      </w:r>
      <w:r>
        <w:rPr>
          <w:rFonts w:hint="eastAsia" w:ascii="仿宋" w:hAnsi="仿宋" w:eastAsia="仿宋" w:cs="仿宋"/>
          <w:kern w:val="0"/>
          <w:sz w:val="32"/>
          <w:szCs w:val="32"/>
        </w:rPr>
        <w:t>公务用车运行费2万元：其中公务用车购置费0万元，公务用车运行费2万元；公务接待费1万元。</w:t>
      </w:r>
      <w:r>
        <w:rPr>
          <w:rFonts w:hint="eastAsia" w:ascii="仿宋" w:hAnsi="仿宋" w:eastAsia="仿宋" w:cs="仿宋"/>
          <w:kern w:val="0"/>
          <w:sz w:val="32"/>
          <w:szCs w:val="32"/>
          <w:lang w:eastAsia="zh-CN"/>
        </w:rPr>
        <w:t>因为加强管理，所以今年“三公”经费比去年降低</w:t>
      </w:r>
      <w:r>
        <w:rPr>
          <w:rFonts w:hint="eastAsia" w:ascii="仿宋" w:hAnsi="仿宋" w:eastAsia="仿宋" w:cs="仿宋"/>
          <w:kern w:val="0"/>
          <w:sz w:val="32"/>
          <w:szCs w:val="32"/>
          <w:lang w:val="en-US" w:eastAsia="zh-CN"/>
        </w:rPr>
        <w:t>10%。</w:t>
      </w:r>
    </w:p>
    <w:p>
      <w:pPr>
        <w:widowControl/>
        <w:spacing w:line="360" w:lineRule="auto"/>
        <w:ind w:firstLine="643" w:firstLineChars="200"/>
        <w:jc w:val="left"/>
        <w:sectPr>
          <w:pgSz w:w="11906" w:h="16838"/>
          <w:pgMar w:top="1440" w:right="1800" w:bottom="1440" w:left="1800" w:header="851" w:footer="992" w:gutter="0"/>
          <w:cols w:space="425" w:num="1"/>
          <w:docGrid w:type="lines" w:linePitch="312" w:charSpace="0"/>
        </w:sectPr>
      </w:pPr>
      <w:r>
        <w:rPr>
          <w:rFonts w:hint="eastAsia" w:ascii="仿宋_GB2312" w:hAnsi="Calibri" w:eastAsia="仿宋_GB2312" w:cs="仿宋_GB2312"/>
          <w:b/>
          <w:kern w:val="0"/>
          <w:sz w:val="32"/>
          <w:szCs w:val="32"/>
        </w:rPr>
        <w:t>七、</w:t>
      </w:r>
      <w:r>
        <w:rPr>
          <w:rFonts w:hint="eastAsia" w:ascii="仿宋" w:hAnsi="仿宋" w:eastAsia="仿宋" w:cs="仿宋"/>
          <w:b/>
          <w:kern w:val="0"/>
          <w:sz w:val="32"/>
          <w:szCs w:val="32"/>
        </w:rPr>
        <w:t>名词解释</w:t>
      </w:r>
      <w:r>
        <w:rPr>
          <w:rFonts w:hint="eastAsia" w:ascii="微软雅黑" w:hAnsi="微软雅黑" w:eastAsia="微软雅黑" w:cs="微软雅黑"/>
          <w:kern w:val="0"/>
          <w:sz w:val="24"/>
          <w:szCs w:val="24"/>
        </w:rPr>
        <w:t xml:space="preserve"> </w:t>
      </w:r>
      <w:r>
        <w:rPr>
          <w:rFonts w:hint="eastAsia" w:ascii="仿宋" w:hAnsi="仿宋" w:eastAsia="仿宋" w:cs="仿宋"/>
          <w:kern w:val="0"/>
          <w:sz w:val="32"/>
          <w:szCs w:val="32"/>
        </w:rPr>
        <w:t> </w:t>
      </w:r>
      <w:r>
        <w:rPr>
          <w:rFonts w:hint="eastAsia" w:ascii="仿宋" w:hAnsi="仿宋" w:eastAsia="仿宋" w:cs="仿宋"/>
          <w:b/>
          <w:kern w:val="0"/>
          <w:sz w:val="32"/>
          <w:szCs w:val="32"/>
        </w:rPr>
        <w:t>1、财政拨款收入</w:t>
      </w:r>
      <w:r>
        <w:rPr>
          <w:rFonts w:hint="eastAsia" w:ascii="仿宋" w:hAnsi="仿宋" w:eastAsia="仿宋" w:cs="仿宋"/>
          <w:kern w:val="0"/>
          <w:sz w:val="32"/>
          <w:szCs w:val="32"/>
        </w:rPr>
        <w:t>：指财政当年拨付的资金。</w:t>
      </w:r>
      <w:r>
        <w:rPr>
          <w:rFonts w:hint="eastAsia" w:ascii="微软雅黑" w:hAnsi="微软雅黑" w:eastAsia="微软雅黑" w:cs="微软雅黑"/>
          <w:kern w:val="0"/>
          <w:sz w:val="24"/>
          <w:szCs w:val="24"/>
        </w:rPr>
        <w:t xml:space="preserve"> </w:t>
      </w:r>
      <w:r>
        <w:rPr>
          <w:rFonts w:hint="eastAsia" w:ascii="仿宋" w:hAnsi="仿宋" w:eastAsia="仿宋" w:cs="仿宋"/>
          <w:b/>
          <w:kern w:val="0"/>
          <w:sz w:val="32"/>
          <w:szCs w:val="32"/>
        </w:rPr>
        <w:t>2、年初结转和结余</w:t>
      </w:r>
      <w:r>
        <w:rPr>
          <w:rFonts w:hint="eastAsia" w:ascii="仿宋" w:hAnsi="仿宋" w:eastAsia="仿宋" w:cs="仿宋"/>
          <w:kern w:val="0"/>
          <w:sz w:val="32"/>
          <w:szCs w:val="32"/>
        </w:rPr>
        <w:t>：指以前年度尚未完成，结转到本年仍按照原规定用途继续使用的资金，或项目已完成等产生的结余资金。</w:t>
      </w:r>
      <w:r>
        <w:rPr>
          <w:rFonts w:hint="eastAsia" w:ascii="微软雅黑" w:hAnsi="微软雅黑" w:eastAsia="微软雅黑" w:cs="微软雅黑"/>
          <w:kern w:val="0"/>
          <w:sz w:val="24"/>
          <w:szCs w:val="24"/>
        </w:rPr>
        <w:t xml:space="preserve"> </w:t>
      </w:r>
      <w:r>
        <w:rPr>
          <w:rFonts w:hint="eastAsia" w:ascii="仿宋" w:hAnsi="仿宋" w:eastAsia="仿宋" w:cs="仿宋"/>
          <w:b/>
          <w:kern w:val="0"/>
          <w:sz w:val="32"/>
          <w:szCs w:val="32"/>
        </w:rPr>
        <w:t> 3、基本支出</w:t>
      </w:r>
      <w:r>
        <w:rPr>
          <w:rFonts w:hint="eastAsia" w:ascii="仿宋" w:hAnsi="仿宋" w:eastAsia="仿宋" w:cs="仿宋"/>
          <w:kern w:val="0"/>
          <w:sz w:val="32"/>
          <w:szCs w:val="32"/>
        </w:rPr>
        <w:t>：指单位为了保障其正常运转、完成日常工作任务而发生的人员支出和公用支出。</w:t>
      </w:r>
      <w:r>
        <w:rPr>
          <w:rFonts w:hint="eastAsia" w:ascii="微软雅黑" w:hAnsi="微软雅黑" w:eastAsia="微软雅黑" w:cs="微软雅黑"/>
          <w:kern w:val="0"/>
          <w:sz w:val="24"/>
          <w:szCs w:val="24"/>
        </w:rPr>
        <w:t xml:space="preserve"> </w:t>
      </w:r>
      <w:r>
        <w:rPr>
          <w:rFonts w:hint="eastAsia" w:ascii="仿宋" w:hAnsi="仿宋" w:eastAsia="仿宋" w:cs="仿宋"/>
          <w:b/>
          <w:kern w:val="0"/>
          <w:sz w:val="32"/>
          <w:szCs w:val="32"/>
        </w:rPr>
        <w:t> 4、项目支出：</w:t>
      </w:r>
      <w:r>
        <w:rPr>
          <w:rFonts w:hint="eastAsia" w:ascii="仿宋" w:hAnsi="仿宋" w:eastAsia="仿宋" w:cs="仿宋"/>
          <w:kern w:val="0"/>
          <w:sz w:val="32"/>
          <w:szCs w:val="32"/>
        </w:rPr>
        <w:t>指单位为了特定的工作任务和事业发展目标，在基本支出之外所发生的支出。</w:t>
      </w:r>
    </w:p>
    <w:p>
      <w:pPr>
        <w:jc w:val="center"/>
      </w:pPr>
    </w:p>
    <w:p>
      <w:pPr>
        <w:jc w:val="center"/>
        <w:rPr>
          <w:rFonts w:ascii="方正小标宋_GBK" w:eastAsia="方正小标宋_GBK"/>
          <w:sz w:val="36"/>
        </w:rPr>
      </w:pPr>
      <w:r>
        <w:rPr>
          <w:rFonts w:ascii="方正小标宋_GBK" w:eastAsia="方正小标宋_GBK"/>
          <w:sz w:val="36"/>
        </w:rPr>
        <w:t xml:space="preserve"> </w:t>
      </w:r>
    </w:p>
    <w:p>
      <w:pPr>
        <w:jc w:val="center"/>
        <w:rPr>
          <w:rFonts w:ascii="方正小标宋_GBK" w:eastAsia="方正小标宋_GBK"/>
          <w:sz w:val="36"/>
        </w:rPr>
      </w:pPr>
      <w:r>
        <w:rPr>
          <w:rFonts w:hint="eastAsia" w:ascii="方正小标宋_GBK" w:eastAsia="方正小标宋_GBK"/>
          <w:sz w:val="36"/>
        </w:rPr>
        <w:t>目    录</w:t>
      </w:r>
    </w:p>
    <w:p>
      <w:pPr>
        <w:jc w:val="center"/>
        <w:rPr>
          <w:rFonts w:ascii="方正小标宋_GBK" w:eastAsia="方正小标宋_GBK"/>
          <w:sz w:val="30"/>
        </w:rPr>
      </w:pPr>
      <w:r>
        <w:rPr>
          <w:rFonts w:ascii="方正小标宋_GBK" w:eastAsia="方正小标宋_GBK"/>
          <w:sz w:val="30"/>
        </w:rPr>
        <w:t xml:space="preserve"> </w:t>
      </w:r>
    </w:p>
    <w:p>
      <w:pPr>
        <w:jc w:val="center"/>
        <w:rPr>
          <w:rFonts w:ascii="方正小标宋_GBK" w:eastAsia="方正小标宋_GBK"/>
          <w:sz w:val="30"/>
        </w:rPr>
      </w:pPr>
      <w:r>
        <w:rPr>
          <w:rFonts w:hint="eastAsia" w:ascii="方正小标宋_GBK" w:eastAsia="方正小标宋_GBK"/>
          <w:sz w:val="30"/>
        </w:rPr>
        <w:t>第一部分 部门预算情况</w:t>
      </w:r>
    </w:p>
    <w:p>
      <w:pPr>
        <w:pStyle w:val="4"/>
        <w:tabs>
          <w:tab w:val="right" w:leader="dot" w:pos="9629"/>
        </w:tabs>
        <w:ind w:left="420" w:leftChars="200"/>
        <w:rPr>
          <w:sz w:val="28"/>
        </w:rPr>
      </w:pPr>
      <w:r>
        <w:rPr>
          <w:sz w:val="28"/>
        </w:rPr>
        <w:fldChar w:fldCharType="begin"/>
      </w:r>
      <w:r>
        <w:rPr>
          <w:sz w:val="28"/>
        </w:rPr>
        <w:instrText xml:space="preserve"> TOC \o "1-1" \z \u \t "-1" </w:instrText>
      </w:r>
      <w:r>
        <w:rPr>
          <w:sz w:val="28"/>
        </w:rPr>
        <w:fldChar w:fldCharType="separate"/>
      </w:r>
      <w:r>
        <w:rPr>
          <w:rFonts w:hint="eastAsia" w:ascii="方正小标宋_GBK" w:eastAsia="方正小标宋_GBK"/>
          <w:sz w:val="28"/>
        </w:rPr>
        <w:t>年度目标及保障措施</w:t>
      </w:r>
      <w:r>
        <w:rPr>
          <w:sz w:val="28"/>
        </w:rPr>
        <w:tab/>
      </w:r>
      <w:r>
        <w:rPr>
          <w:sz w:val="28"/>
        </w:rPr>
        <w:fldChar w:fldCharType="begin"/>
      </w:r>
      <w:r>
        <w:rPr>
          <w:sz w:val="28"/>
        </w:rPr>
        <w:instrText xml:space="preserve"> PAGEREF _Toc447215911 \h </w:instrText>
      </w:r>
      <w:r>
        <w:rPr>
          <w:sz w:val="28"/>
        </w:rPr>
        <w:fldChar w:fldCharType="separate"/>
      </w:r>
      <w:r>
        <w:rPr>
          <w:sz w:val="28"/>
        </w:rPr>
        <w:t>3</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部门职责</w:t>
      </w:r>
      <w:r>
        <w:rPr>
          <w:rFonts w:ascii="方正小标宋_GBK" w:eastAsia="方正小标宋_GBK"/>
          <w:sz w:val="28"/>
        </w:rPr>
        <w:t>-</w:t>
      </w:r>
      <w:r>
        <w:rPr>
          <w:rFonts w:hint="eastAsia" w:ascii="方正小标宋_GBK" w:eastAsia="方正小标宋_GBK"/>
          <w:sz w:val="28"/>
        </w:rPr>
        <w:t>工作活动绩效目标</w:t>
      </w:r>
      <w:r>
        <w:rPr>
          <w:sz w:val="28"/>
        </w:rPr>
        <w:tab/>
      </w:r>
      <w:r>
        <w:rPr>
          <w:sz w:val="28"/>
        </w:rPr>
        <w:fldChar w:fldCharType="begin"/>
      </w:r>
      <w:r>
        <w:rPr>
          <w:sz w:val="28"/>
        </w:rPr>
        <w:instrText xml:space="preserve"> PAGEREF _Toc447215912 \h </w:instrText>
      </w:r>
      <w:r>
        <w:rPr>
          <w:sz w:val="28"/>
        </w:rPr>
        <w:fldChar w:fldCharType="separate"/>
      </w:r>
      <w:r>
        <w:rPr>
          <w:sz w:val="28"/>
        </w:rPr>
        <w:t>4</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部门收支预算总表</w:t>
      </w:r>
      <w:r>
        <w:rPr>
          <w:sz w:val="28"/>
        </w:rPr>
        <w:tab/>
      </w:r>
      <w:r>
        <w:rPr>
          <w:sz w:val="28"/>
        </w:rPr>
        <w:fldChar w:fldCharType="begin"/>
      </w:r>
      <w:r>
        <w:rPr>
          <w:sz w:val="28"/>
        </w:rPr>
        <w:instrText xml:space="preserve"> PAGEREF _Toc447215913 \h </w:instrText>
      </w:r>
      <w:r>
        <w:rPr>
          <w:sz w:val="28"/>
        </w:rPr>
        <w:fldChar w:fldCharType="separate"/>
      </w:r>
      <w:r>
        <w:rPr>
          <w:sz w:val="28"/>
        </w:rPr>
        <w:t>5</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部门基本支出预算</w:t>
      </w:r>
      <w:r>
        <w:rPr>
          <w:sz w:val="28"/>
        </w:rPr>
        <w:tab/>
      </w:r>
      <w:r>
        <w:rPr>
          <w:sz w:val="28"/>
        </w:rPr>
        <w:fldChar w:fldCharType="begin"/>
      </w:r>
      <w:r>
        <w:rPr>
          <w:sz w:val="28"/>
        </w:rPr>
        <w:instrText xml:space="preserve"> PAGEREF _Toc447215914 \h </w:instrText>
      </w:r>
      <w:r>
        <w:rPr>
          <w:sz w:val="28"/>
        </w:rPr>
        <w:fldChar w:fldCharType="separate"/>
      </w:r>
      <w:r>
        <w:rPr>
          <w:sz w:val="28"/>
        </w:rPr>
        <w:t>6</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部门项目支出预算</w:t>
      </w:r>
      <w:r>
        <w:rPr>
          <w:sz w:val="28"/>
        </w:rPr>
        <w:tab/>
      </w:r>
      <w:r>
        <w:rPr>
          <w:sz w:val="28"/>
        </w:rPr>
        <w:fldChar w:fldCharType="begin"/>
      </w:r>
      <w:r>
        <w:rPr>
          <w:sz w:val="28"/>
        </w:rPr>
        <w:instrText xml:space="preserve"> PAGEREF _Toc447215915 \h </w:instrText>
      </w:r>
      <w:r>
        <w:rPr>
          <w:sz w:val="28"/>
        </w:rPr>
        <w:fldChar w:fldCharType="separate"/>
      </w:r>
      <w:r>
        <w:rPr>
          <w:sz w:val="28"/>
        </w:rPr>
        <w:t>14</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部门“三公”及会议培训经费预算</w:t>
      </w:r>
      <w:r>
        <w:rPr>
          <w:sz w:val="28"/>
        </w:rPr>
        <w:tab/>
      </w:r>
      <w:r>
        <w:rPr>
          <w:sz w:val="28"/>
        </w:rPr>
        <w:fldChar w:fldCharType="begin"/>
      </w:r>
      <w:r>
        <w:rPr>
          <w:sz w:val="28"/>
        </w:rPr>
        <w:instrText xml:space="preserve"> PAGEREF _Toc447215916 \h </w:instrText>
      </w:r>
      <w:r>
        <w:rPr>
          <w:sz w:val="28"/>
        </w:rPr>
        <w:fldChar w:fldCharType="separate"/>
      </w:r>
      <w:r>
        <w:rPr>
          <w:sz w:val="28"/>
        </w:rPr>
        <w:t>15</w:t>
      </w:r>
      <w:r>
        <w:rPr>
          <w:sz w:val="28"/>
        </w:rPr>
        <w:fldChar w:fldCharType="end"/>
      </w:r>
    </w:p>
    <w:p>
      <w:pPr>
        <w:pStyle w:val="4"/>
        <w:tabs>
          <w:tab w:val="right" w:leader="dot" w:pos="9629"/>
        </w:tabs>
        <w:ind w:left="420" w:leftChars="200"/>
        <w:rPr>
          <w:sz w:val="28"/>
        </w:rPr>
      </w:pPr>
      <w:r>
        <w:rPr>
          <w:rFonts w:hint="eastAsia" w:ascii="方正小标宋_GBK" w:eastAsia="方正小标宋_GBK"/>
          <w:sz w:val="28"/>
        </w:rPr>
        <w:t>部门基本情况表</w:t>
      </w:r>
      <w:r>
        <w:rPr>
          <w:sz w:val="28"/>
        </w:rPr>
        <w:tab/>
      </w:r>
      <w:r>
        <w:rPr>
          <w:sz w:val="28"/>
        </w:rPr>
        <w:fldChar w:fldCharType="begin"/>
      </w:r>
      <w:r>
        <w:rPr>
          <w:sz w:val="28"/>
        </w:rPr>
        <w:instrText xml:space="preserve"> PAGEREF _Toc447215917 \h </w:instrText>
      </w:r>
      <w:r>
        <w:rPr>
          <w:sz w:val="28"/>
        </w:rPr>
        <w:fldChar w:fldCharType="separate"/>
      </w:r>
      <w:r>
        <w:rPr>
          <w:sz w:val="28"/>
        </w:rPr>
        <w:t>16</w:t>
      </w:r>
      <w:r>
        <w:rPr>
          <w:sz w:val="28"/>
        </w:rPr>
        <w:fldChar w:fldCharType="end"/>
      </w:r>
    </w:p>
    <w:p>
      <w:pPr>
        <w:ind w:left="420" w:leftChars="200"/>
        <w:jc w:val="center"/>
      </w:pPr>
      <w:r>
        <w:rPr>
          <w:b/>
          <w:bCs/>
          <w:sz w:val="28"/>
        </w:rPr>
        <w:fldChar w:fldCharType="end"/>
      </w:r>
    </w:p>
    <w:p>
      <w:pPr>
        <w:jc w:val="center"/>
        <w:rPr>
          <w:rFonts w:ascii="方正小标宋_GBK" w:eastAsia="方正小标宋_GBK"/>
          <w:sz w:val="30"/>
        </w:rPr>
      </w:pPr>
      <w:r>
        <w:rPr>
          <w:rFonts w:hint="eastAsia" w:ascii="方正小标宋_GBK" w:eastAsia="方正小标宋_GBK"/>
          <w:sz w:val="30"/>
        </w:rPr>
        <w:t>第二部分 预算单位收支预算情况</w:t>
      </w:r>
    </w:p>
    <w:p>
      <w:pPr>
        <w:pStyle w:val="5"/>
        <w:tabs>
          <w:tab w:val="right" w:leader="dot" w:pos="9629"/>
        </w:tabs>
        <w:rPr>
          <w:sz w:val="28"/>
        </w:rPr>
      </w:pPr>
      <w:r>
        <w:rPr>
          <w:sz w:val="28"/>
        </w:rPr>
        <w:fldChar w:fldCharType="begin"/>
      </w:r>
      <w:r>
        <w:rPr>
          <w:sz w:val="28"/>
        </w:rPr>
        <w:instrText xml:space="preserve"> TOC \o "2-2" \z \u \t "-1" </w:instrText>
      </w:r>
      <w:r>
        <w:rPr>
          <w:sz w:val="28"/>
        </w:rPr>
        <w:fldChar w:fldCharType="separate"/>
      </w:r>
      <w:r>
        <w:rPr>
          <w:rFonts w:hint="eastAsia" w:ascii="方正小标宋_GBK" w:eastAsia="方正小标宋_GBK"/>
          <w:sz w:val="28"/>
        </w:rPr>
        <w:t>一、成安县机构编制委员会办公室收支预算</w:t>
      </w:r>
      <w:r>
        <w:rPr>
          <w:sz w:val="28"/>
        </w:rPr>
        <w:tab/>
      </w:r>
      <w:r>
        <w:rPr>
          <w:sz w:val="28"/>
        </w:rPr>
        <w:fldChar w:fldCharType="begin"/>
      </w:r>
      <w:r>
        <w:rPr>
          <w:sz w:val="28"/>
        </w:rPr>
        <w:instrText xml:space="preserve"> PAGEREF _Toc447215918 \h </w:instrText>
      </w:r>
      <w:r>
        <w:rPr>
          <w:sz w:val="28"/>
        </w:rPr>
        <w:fldChar w:fldCharType="separate"/>
      </w:r>
      <w:r>
        <w:rPr>
          <w:sz w:val="28"/>
        </w:rPr>
        <w:t>18</w:t>
      </w:r>
      <w:r>
        <w:rPr>
          <w:sz w:val="28"/>
        </w:rPr>
        <w:fldChar w:fldCharType="end"/>
      </w:r>
    </w:p>
    <w:p>
      <w:pPr>
        <w:ind w:left="420" w:leftChars="200"/>
        <w:jc w:val="center"/>
      </w:pPr>
      <w:r>
        <w:rPr>
          <w:b/>
          <w:bCs/>
          <w:sz w:val="28"/>
        </w:rPr>
        <w:fldChar w:fldCharType="end"/>
      </w:r>
    </w:p>
    <w:p>
      <w:pPr>
        <w:jc w:val="center"/>
        <w:sectPr>
          <w:pgSz w:w="11907" w:h="16839"/>
          <w:pgMar w:top="1531" w:right="1134" w:bottom="1474" w:left="1134" w:header="851" w:footer="992" w:gutter="0"/>
          <w:cols w:space="425" w:num="1"/>
          <w:docGrid w:type="lines" w:linePitch="312" w:charSpace="0"/>
        </w:sectPr>
      </w:pPr>
    </w:p>
    <w:p>
      <w:pPr>
        <w:jc w:val="center"/>
        <w:rPr>
          <w:rFonts w:ascii="方正小标宋_GBK" w:eastAsia="方正小标宋_GBK"/>
          <w:sz w:val="44"/>
        </w:rPr>
      </w:pPr>
      <w:r>
        <w:rPr>
          <w:rFonts w:ascii="方正小标宋_GBK" w:eastAsia="方正小标宋_GBK"/>
          <w:sz w:val="44"/>
        </w:rPr>
        <w:t xml:space="preserve"> </w:t>
      </w:r>
    </w:p>
    <w:p>
      <w:pPr>
        <w:jc w:val="center"/>
        <w:rPr>
          <w:rFonts w:ascii="方正小标宋_GBK" w:eastAsia="方正小标宋_GBK"/>
          <w:sz w:val="44"/>
        </w:rPr>
      </w:pPr>
      <w:r>
        <w:rPr>
          <w:rFonts w:hint="eastAsia" w:ascii="方正小标宋_GBK" w:eastAsia="方正小标宋_GBK"/>
          <w:sz w:val="44"/>
        </w:rPr>
        <w:t>第一部分 部门预算情况</w:t>
      </w:r>
    </w:p>
    <w:p>
      <w:pPr>
        <w:jc w:val="center"/>
        <w:rPr>
          <w:rFonts w:ascii="方正小标宋_GBK" w:eastAsia="方正小标宋_GBK"/>
          <w:sz w:val="36"/>
        </w:rPr>
      </w:pPr>
      <w:r>
        <w:rPr>
          <w:rFonts w:ascii="方正小标宋_GBK" w:eastAsia="方正小标宋_GBK"/>
          <w:sz w:val="36"/>
        </w:rPr>
        <w:t xml:space="preserve"> </w:t>
      </w:r>
    </w:p>
    <w:p>
      <w:pPr>
        <w:jc w:val="center"/>
        <w:outlineLvl w:val="0"/>
        <w:rPr>
          <w:rFonts w:ascii="方正小标宋_GBK" w:eastAsia="方正小标宋_GBK"/>
          <w:sz w:val="36"/>
        </w:rPr>
      </w:pPr>
      <w:bookmarkStart w:id="0" w:name="_Toc447215911"/>
      <w:r>
        <w:rPr>
          <w:rFonts w:hint="eastAsia" w:ascii="方正小标宋_GBK" w:eastAsia="方正小标宋_GBK"/>
          <w:sz w:val="36"/>
        </w:rPr>
        <w:t>年度目标及保障措施</w:t>
      </w:r>
      <w:bookmarkEnd w:id="0"/>
    </w:p>
    <w:p>
      <w:pPr>
        <w:jc w:val="center"/>
        <w:outlineLvl w:val="0"/>
        <w:rPr>
          <w:rFonts w:ascii="宋体" w:hAnsi="宋体" w:eastAsia="宋体"/>
        </w:rPr>
      </w:pPr>
      <w:r>
        <w:rPr>
          <w:rFonts w:ascii="宋体" w:hAnsi="宋体" w:eastAsia="宋体"/>
        </w:rPr>
        <w:t xml:space="preserve"> </w:t>
      </w:r>
    </w:p>
    <w:p>
      <w:pPr>
        <w:jc w:val="left"/>
        <w:rPr>
          <w:rFonts w:ascii="方正黑体_GBK" w:eastAsia="方正黑体_GBK"/>
          <w:sz w:val="28"/>
        </w:rPr>
      </w:pPr>
      <w:r>
        <w:rPr>
          <w:rFonts w:hint="eastAsia" w:ascii="方正黑体_GBK" w:eastAsia="方正黑体_GBK"/>
          <w:sz w:val="28"/>
        </w:rPr>
        <w:t xml:space="preserve">    一、年度发展规划目标</w:t>
      </w:r>
    </w:p>
    <w:p>
      <w:pPr>
        <w:jc w:val="left"/>
        <w:rPr>
          <w:rFonts w:ascii="方正楷体_GBK" w:eastAsia="方正楷体_GBK"/>
          <w:b/>
          <w:sz w:val="28"/>
        </w:rPr>
      </w:pPr>
      <w:r>
        <w:rPr>
          <w:rFonts w:hint="eastAsia" w:ascii="方正楷体_GBK" w:eastAsia="方正楷体_GBK"/>
          <w:b/>
          <w:sz w:val="28"/>
        </w:rPr>
        <w:t xml:space="preserve">    总体目标：</w:t>
      </w:r>
    </w:p>
    <w:p>
      <w:pPr>
        <w:ind w:firstLine="560"/>
        <w:rPr>
          <w:rFonts w:ascii="方正仿宋_GBK" w:eastAsia="方正仿宋_GBK"/>
          <w:sz w:val="28"/>
        </w:rPr>
      </w:pPr>
    </w:p>
    <w:p>
      <w:pPr>
        <w:jc w:val="left"/>
        <w:rPr>
          <w:rFonts w:ascii="方正楷体_GBK" w:eastAsia="方正楷体_GBK"/>
          <w:b/>
          <w:sz w:val="28"/>
        </w:rPr>
      </w:pPr>
      <w:r>
        <w:rPr>
          <w:rFonts w:hint="eastAsia" w:ascii="方正楷体_GBK" w:eastAsia="方正楷体_GBK"/>
          <w:b/>
          <w:sz w:val="28"/>
        </w:rPr>
        <w:t xml:space="preserve">    职责分类绩效目标：</w:t>
      </w:r>
    </w:p>
    <w:p>
      <w:pPr>
        <w:ind w:firstLine="560"/>
        <w:rPr>
          <w:rFonts w:ascii="方正仿宋_GBK" w:eastAsia="方正仿宋_GBK"/>
          <w:sz w:val="28"/>
        </w:rPr>
      </w:pPr>
    </w:p>
    <w:p>
      <w:pPr>
        <w:jc w:val="left"/>
        <w:rPr>
          <w:rFonts w:ascii="方正黑体_GBK" w:eastAsia="方正黑体_GBK"/>
          <w:sz w:val="28"/>
        </w:rPr>
      </w:pPr>
      <w:r>
        <w:rPr>
          <w:rFonts w:hint="eastAsia" w:ascii="方正黑体_GBK" w:eastAsia="方正黑体_GBK"/>
          <w:sz w:val="28"/>
        </w:rPr>
        <w:t xml:space="preserve">    二、实现年度发展规划目标的保障措施</w:t>
      </w:r>
    </w:p>
    <w:p>
      <w:pPr>
        <w:ind w:firstLine="560"/>
        <w:rPr>
          <w:rFonts w:ascii="方正仿宋_GBK" w:eastAsia="方正仿宋_GBK"/>
          <w:sz w:val="28"/>
        </w:rPr>
      </w:pPr>
    </w:p>
    <w:p>
      <w:pPr>
        <w:jc w:val="left"/>
        <w:sectPr>
          <w:pgSz w:w="11907" w:h="16839"/>
          <w:pgMar w:top="1531" w:right="1134" w:bottom="1474" w:left="1134" w:header="851" w:footer="992" w:gutter="0"/>
          <w:cols w:space="425" w:num="1"/>
          <w:docGrid w:type="lines" w:linePitch="312" w:charSpace="0"/>
        </w:sectPr>
      </w:pPr>
    </w:p>
    <w:p>
      <w:pPr>
        <w:jc w:val="center"/>
        <w:outlineLvl w:val="0"/>
        <w:rPr>
          <w:rFonts w:ascii="方正小标宋_GBK" w:eastAsia="方正小标宋_GBK"/>
          <w:sz w:val="32"/>
        </w:rPr>
      </w:pPr>
      <w:bookmarkStart w:id="1" w:name="_Toc447215912"/>
      <w:r>
        <w:rPr>
          <w:rFonts w:hint="eastAsia" w:ascii="方正小标宋_GBK" w:eastAsia="方正小标宋_GBK"/>
          <w:sz w:val="32"/>
        </w:rPr>
        <w:t>部门职责-工作活动绩效目标</w:t>
      </w:r>
      <w:bookmarkEnd w:id="1"/>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317</w:t>
            </w:r>
            <w:r>
              <w:rPr>
                <w:rFonts w:hint="eastAsia" w:ascii="方正小标宋_GBK" w:eastAsia="方正小标宋_GBK"/>
                <w:sz w:val="24"/>
              </w:rPr>
              <w:t>成安县机构编制委员会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行政管理体制改革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贯彻落实党中央、国务院关于行政管理体制机构编制管理的政策和地方性法规草案：促进政府职能转变，积极构建科学的行政管理体制；健全政府职责体系，完善公共服务体系。</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落实党中央、国务院关于行政管理体制机构编制管理的政策和地方性法规草案：探索大部制，解决职能交叉。建设服务型政府，着力转变职能、理顺关系、优化结构、提高效能，形成权责一致、分工合理、决策科学、执行顺畅、监督有力的行政管理体制。健全政府职责体系，完善公共服务体系。</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行政单位管理体制和机构改革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核管理县委、县政府各部门职能配置、机构设置、人员编制和领导职数；审核管理县各级各类人员编制总额；指导、协调各类功能园区体制改革和机构改革以及机构编制管理工作；组织开展综合行政执法试点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推进县政府机构改革</w:t>
            </w:r>
            <w:r>
              <w:rPr>
                <w:rFonts w:ascii="方正书宋_GBK" w:eastAsia="方正书宋_GBK"/>
              </w:rPr>
              <w:t>,</w:t>
            </w:r>
            <w:r>
              <w:rPr>
                <w:rFonts w:hint="eastAsia" w:ascii="方正书宋_GBK" w:eastAsia="方正书宋_GBK"/>
              </w:rPr>
              <w:t>党群政法部门体制改革</w:t>
            </w:r>
            <w:r>
              <w:rPr>
                <w:rFonts w:ascii="方正书宋_GBK" w:eastAsia="方正书宋_GBK"/>
              </w:rPr>
              <w:t>,</w:t>
            </w:r>
            <w:r>
              <w:rPr>
                <w:rFonts w:hint="eastAsia" w:ascii="方正书宋_GBK" w:eastAsia="方正书宋_GBK"/>
              </w:rPr>
              <w:t>经济发达镇行政管理体制改革试点，乡镇行政体制改革</w:t>
            </w:r>
            <w:r>
              <w:rPr>
                <w:rFonts w:ascii="方正书宋_GBK" w:eastAsia="方正书宋_GBK"/>
              </w:rPr>
              <w:t>,</w:t>
            </w:r>
            <w:r>
              <w:rPr>
                <w:rFonts w:hint="eastAsia" w:ascii="方正书宋_GBK" w:eastAsia="方正书宋_GBK"/>
              </w:rPr>
              <w:t>各类功能园区管理体制机制改革。</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行政改革目标完成率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事业单位管理体制和机构改革</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做好事业单位分类工作；做好各部门所属事业单位分类改革工作；规范事业单位台账管理。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扎实推进事业单位分类改革</w:t>
            </w:r>
            <w:r>
              <w:rPr>
                <w:rFonts w:ascii="方正书宋_GBK" w:eastAsia="方正书宋_GBK"/>
              </w:rPr>
              <w:t>,</w:t>
            </w:r>
            <w:r>
              <w:rPr>
                <w:rFonts w:hint="eastAsia" w:ascii="方正书宋_GBK" w:eastAsia="方正书宋_GBK"/>
              </w:rPr>
              <w:t>扎实推进事业单位法人治理结构试点工作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事业改革目标完成率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jc w:val="center"/>
        <w:outlineLvl w:val="0"/>
        <w:rPr>
          <w:rFonts w:ascii="方正小标宋_GBK" w:eastAsia="方正小标宋_GBK"/>
          <w:sz w:val="32"/>
        </w:rPr>
      </w:pPr>
      <w:bookmarkStart w:id="2" w:name="_Toc447215913"/>
      <w:r>
        <w:rPr>
          <w:rFonts w:hint="eastAsia" w:ascii="方正小标宋_GBK" w:eastAsia="方正小标宋_GBK"/>
          <w:sz w:val="32"/>
        </w:rPr>
        <w:t>部门收支预算总表</w:t>
      </w:r>
      <w:bookmarkEnd w:id="2"/>
    </w:p>
    <w:tbl>
      <w:tblPr>
        <w:tblStyle w:val="7"/>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317</w:t>
            </w:r>
            <w:r>
              <w:rPr>
                <w:rFonts w:hint="eastAsia" w:ascii="方正小标宋_GBK" w:eastAsia="方正小标宋_GBK"/>
                <w:sz w:val="24"/>
              </w:rPr>
              <w:t>成安县机构编制委员会</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65.17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65.17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65.17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65.17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64.17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59.17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其中：本级支出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对下补助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1907" w:h="16839"/>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3" w:name="_Toc447215914"/>
      <w:r>
        <w:rPr>
          <w:rFonts w:hint="eastAsia" w:ascii="方正小标宋_GBK" w:eastAsia="方正小标宋_GBK"/>
          <w:sz w:val="32"/>
        </w:rPr>
        <w:t>部门基本支出预算</w:t>
      </w:r>
      <w:bookmarkEnd w:id="3"/>
    </w:p>
    <w:tbl>
      <w:tblPr>
        <w:tblStyle w:val="7"/>
        <w:tblW w:w="140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5668"/>
        <w:gridCol w:w="1434"/>
        <w:gridCol w:w="1434"/>
        <w:gridCol w:w="1434"/>
        <w:gridCol w:w="1434"/>
        <w:gridCol w:w="14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6887"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317</w:t>
            </w:r>
            <w:r>
              <w:rPr>
                <w:rFonts w:hint="eastAsia" w:ascii="方正小标宋_GBK" w:eastAsia="方正小标宋_GBK"/>
                <w:sz w:val="24"/>
              </w:rPr>
              <w:t>成安县机构编制委员会</w:t>
            </w:r>
          </w:p>
        </w:tc>
        <w:tc>
          <w:tcPr>
            <w:tcW w:w="7170"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21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66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7170"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219" w:type="dxa"/>
            <w:vMerge w:val="continue"/>
            <w:shd w:val="clear" w:color="auto" w:fill="auto"/>
            <w:vAlign w:val="center"/>
          </w:tcPr>
          <w:p>
            <w:pPr>
              <w:spacing w:line="300" w:lineRule="exact"/>
              <w:jc w:val="left"/>
              <w:outlineLvl w:val="0"/>
            </w:pPr>
          </w:p>
        </w:tc>
        <w:tc>
          <w:tcPr>
            <w:tcW w:w="5668" w:type="dxa"/>
            <w:vMerge w:val="continue"/>
            <w:shd w:val="clear" w:color="auto" w:fill="auto"/>
            <w:vAlign w:val="center"/>
          </w:tcPr>
          <w:p>
            <w:pPr>
              <w:spacing w:line="300" w:lineRule="exact"/>
              <w:jc w:val="left"/>
              <w:outlineLvl w:val="0"/>
            </w:pPr>
          </w:p>
        </w:tc>
        <w:tc>
          <w:tcPr>
            <w:tcW w:w="14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4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4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4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4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b/>
              </w:rPr>
            </w:pPr>
          </w:p>
        </w:tc>
        <w:tc>
          <w:tcPr>
            <w:tcW w:w="56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基本支出总计</w:t>
            </w:r>
          </w:p>
        </w:tc>
        <w:tc>
          <w:tcPr>
            <w:tcW w:w="1434" w:type="dxa"/>
            <w:shd w:val="clear" w:color="auto" w:fill="auto"/>
            <w:vAlign w:val="center"/>
          </w:tcPr>
          <w:p>
            <w:pPr>
              <w:spacing w:line="300" w:lineRule="exact"/>
              <w:jc w:val="right"/>
              <w:rPr>
                <w:rFonts w:ascii="方正书宋_GBK" w:eastAsia="方正书宋_GBK"/>
                <w:b/>
              </w:rPr>
            </w:pPr>
            <w:r>
              <w:rPr>
                <w:rFonts w:ascii="方正书宋_GBK" w:eastAsia="方正书宋_GBK"/>
                <w:b/>
              </w:rPr>
              <w:t>64.17</w:t>
            </w:r>
          </w:p>
        </w:tc>
        <w:tc>
          <w:tcPr>
            <w:tcW w:w="1434" w:type="dxa"/>
            <w:shd w:val="clear" w:color="auto" w:fill="auto"/>
            <w:vAlign w:val="center"/>
          </w:tcPr>
          <w:p>
            <w:pPr>
              <w:spacing w:line="300" w:lineRule="exact"/>
              <w:jc w:val="right"/>
              <w:rPr>
                <w:rFonts w:ascii="方正书宋_GBK" w:eastAsia="方正书宋_GBK"/>
                <w:b/>
              </w:rPr>
            </w:pPr>
            <w:r>
              <w:rPr>
                <w:rFonts w:ascii="方正书宋_GBK" w:eastAsia="方正书宋_GBK"/>
                <w:b/>
              </w:rPr>
              <w:t>64.17</w:t>
            </w:r>
          </w:p>
        </w:tc>
        <w:tc>
          <w:tcPr>
            <w:tcW w:w="1434" w:type="dxa"/>
            <w:shd w:val="clear" w:color="auto" w:fill="auto"/>
            <w:vAlign w:val="center"/>
          </w:tcPr>
          <w:p>
            <w:pPr>
              <w:spacing w:line="300" w:lineRule="exact"/>
              <w:jc w:val="right"/>
              <w:rPr>
                <w:rFonts w:ascii="方正书宋_GBK" w:eastAsia="方正书宋_GBK"/>
                <w:b/>
              </w:rPr>
            </w:pPr>
          </w:p>
        </w:tc>
        <w:tc>
          <w:tcPr>
            <w:tcW w:w="1434" w:type="dxa"/>
            <w:shd w:val="clear" w:color="auto" w:fill="auto"/>
            <w:vAlign w:val="center"/>
          </w:tcPr>
          <w:p>
            <w:pPr>
              <w:spacing w:line="300" w:lineRule="exact"/>
              <w:jc w:val="right"/>
              <w:rPr>
                <w:rFonts w:ascii="方正书宋_GBK" w:eastAsia="方正书宋_GBK"/>
                <w:b/>
              </w:rPr>
            </w:pPr>
          </w:p>
        </w:tc>
        <w:tc>
          <w:tcPr>
            <w:tcW w:w="14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b/>
              </w:rPr>
            </w:pPr>
          </w:p>
        </w:tc>
        <w:tc>
          <w:tcPr>
            <w:tcW w:w="5668"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人员经费合计</w:t>
            </w:r>
          </w:p>
        </w:tc>
        <w:tc>
          <w:tcPr>
            <w:tcW w:w="1434" w:type="dxa"/>
            <w:shd w:val="clear" w:color="auto" w:fill="auto"/>
            <w:vAlign w:val="center"/>
          </w:tcPr>
          <w:p>
            <w:pPr>
              <w:spacing w:line="300" w:lineRule="exact"/>
              <w:jc w:val="right"/>
              <w:rPr>
                <w:rFonts w:ascii="方正书宋_GBK" w:eastAsia="方正书宋_GBK"/>
                <w:b/>
              </w:rPr>
            </w:pPr>
            <w:r>
              <w:rPr>
                <w:rFonts w:ascii="方正书宋_GBK" w:eastAsia="方正书宋_GBK"/>
                <w:b/>
              </w:rPr>
              <w:t>59.17</w:t>
            </w:r>
          </w:p>
        </w:tc>
        <w:tc>
          <w:tcPr>
            <w:tcW w:w="1434" w:type="dxa"/>
            <w:shd w:val="clear" w:color="auto" w:fill="auto"/>
            <w:vAlign w:val="center"/>
          </w:tcPr>
          <w:p>
            <w:pPr>
              <w:spacing w:line="300" w:lineRule="exact"/>
              <w:jc w:val="right"/>
              <w:rPr>
                <w:rFonts w:ascii="方正书宋_GBK" w:eastAsia="方正书宋_GBK"/>
                <w:b/>
              </w:rPr>
            </w:pPr>
            <w:r>
              <w:rPr>
                <w:rFonts w:ascii="方正书宋_GBK" w:eastAsia="方正书宋_GBK"/>
                <w:b/>
              </w:rPr>
              <w:t>59.17</w:t>
            </w:r>
          </w:p>
        </w:tc>
        <w:tc>
          <w:tcPr>
            <w:tcW w:w="1434" w:type="dxa"/>
            <w:shd w:val="clear" w:color="auto" w:fill="auto"/>
            <w:vAlign w:val="center"/>
          </w:tcPr>
          <w:p>
            <w:pPr>
              <w:spacing w:line="300" w:lineRule="exact"/>
              <w:jc w:val="right"/>
              <w:rPr>
                <w:rFonts w:ascii="方正书宋_GBK" w:eastAsia="方正书宋_GBK"/>
                <w:b/>
              </w:rPr>
            </w:pPr>
          </w:p>
        </w:tc>
        <w:tc>
          <w:tcPr>
            <w:tcW w:w="1434" w:type="dxa"/>
            <w:shd w:val="clear" w:color="auto" w:fill="auto"/>
            <w:vAlign w:val="center"/>
          </w:tcPr>
          <w:p>
            <w:pPr>
              <w:spacing w:line="300" w:lineRule="exact"/>
              <w:jc w:val="right"/>
              <w:rPr>
                <w:rFonts w:ascii="方正书宋_GBK" w:eastAsia="方正书宋_GBK"/>
                <w:b/>
              </w:rPr>
            </w:pPr>
          </w:p>
        </w:tc>
        <w:tc>
          <w:tcPr>
            <w:tcW w:w="14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55.47</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55.47</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29.00</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29.00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13.07</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13.07</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7.07</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7.07</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）事业单位补充医疗保险费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）事业单位失业保险费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）工伤保险费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）其他社保缴费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、伙食补助费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、其他工资福利支出</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）长期聘用人员和长期临时工工资</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）长期聘用人员和长期临时工社保缴费和住房公积金</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）病假两个月以上职工的工资</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）其他</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3.70</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3.70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）社保机构开支人员单位应负担的离休费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）社保机构开支人员单位应负担的退休费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）社保机构开支人员单位应负担的退职生活费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、抚恤金</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、住房公积金</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2.30</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2.30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、待规范津贴补贴人员提租补贴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在职人员提租补贴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离休人员提租补贴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退休人员提租补贴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退职（役）人员提租补贴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、购房补贴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）在职住宅取暖费</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b/>
              </w:rPr>
            </w:pPr>
          </w:p>
        </w:tc>
        <w:tc>
          <w:tcPr>
            <w:tcW w:w="5668" w:type="dxa"/>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2</w:t>
            </w:r>
            <w:r>
              <w:rPr>
                <w:rFonts w:hint="eastAsia" w:ascii="方正书宋_GBK" w:eastAsia="方正书宋_GBK"/>
                <w:b/>
              </w:rPr>
              <w:t>）离休住宅取暖费</w:t>
            </w:r>
          </w:p>
        </w:tc>
        <w:tc>
          <w:tcPr>
            <w:tcW w:w="1434" w:type="dxa"/>
            <w:shd w:val="clear" w:color="auto" w:fill="auto"/>
            <w:vAlign w:val="center"/>
          </w:tcPr>
          <w:p>
            <w:pPr>
              <w:spacing w:line="300" w:lineRule="exact"/>
              <w:jc w:val="right"/>
              <w:rPr>
                <w:rFonts w:ascii="方正书宋_GBK" w:eastAsia="方正书宋_GBK"/>
                <w:b/>
              </w:rPr>
            </w:pPr>
          </w:p>
        </w:tc>
        <w:tc>
          <w:tcPr>
            <w:tcW w:w="1434" w:type="dxa"/>
            <w:shd w:val="clear" w:color="auto" w:fill="auto"/>
            <w:vAlign w:val="center"/>
          </w:tcPr>
          <w:p>
            <w:pPr>
              <w:spacing w:line="300" w:lineRule="exact"/>
              <w:jc w:val="right"/>
              <w:rPr>
                <w:rFonts w:ascii="方正书宋_GBK" w:eastAsia="方正书宋_GBK"/>
                <w:b/>
              </w:rPr>
            </w:pPr>
          </w:p>
        </w:tc>
        <w:tc>
          <w:tcPr>
            <w:tcW w:w="1434" w:type="dxa"/>
            <w:shd w:val="clear" w:color="auto" w:fill="auto"/>
            <w:vAlign w:val="center"/>
          </w:tcPr>
          <w:p>
            <w:pPr>
              <w:spacing w:line="300" w:lineRule="exact"/>
              <w:jc w:val="right"/>
              <w:rPr>
                <w:rFonts w:ascii="方正书宋_GBK" w:eastAsia="方正书宋_GBK"/>
                <w:b/>
              </w:rPr>
            </w:pPr>
          </w:p>
        </w:tc>
        <w:tc>
          <w:tcPr>
            <w:tcW w:w="1434" w:type="dxa"/>
            <w:shd w:val="clear" w:color="auto" w:fill="auto"/>
            <w:vAlign w:val="center"/>
          </w:tcPr>
          <w:p>
            <w:pPr>
              <w:spacing w:line="300" w:lineRule="exact"/>
              <w:jc w:val="right"/>
              <w:rPr>
                <w:rFonts w:ascii="方正书宋_GBK" w:eastAsia="方正书宋_GBK"/>
                <w:b/>
              </w:rPr>
            </w:pPr>
          </w:p>
        </w:tc>
        <w:tc>
          <w:tcPr>
            <w:tcW w:w="14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）退休住宅取暖费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日常公用经费合计</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）办公设备购置费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）因公出国（境）费用</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）公务用车运行维护费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）离退休干部经费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）离休干部住宅公用电话费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）离休人员福利费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）退休干部公用经费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）退休干部特需费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）退休干部住宅公用电话费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8</w:t>
            </w:r>
            <w:r>
              <w:rPr>
                <w:rFonts w:hint="eastAsia" w:ascii="方正书宋_GBK" w:eastAsia="方正书宋_GBK"/>
              </w:rPr>
              <w:t>）退休人员福利费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9</w:t>
            </w:r>
            <w:r>
              <w:rPr>
                <w:rFonts w:hint="eastAsia" w:ascii="方正书宋_GBK" w:eastAsia="方正书宋_GBK"/>
              </w:rPr>
              <w:t>）退职人员福利费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10</w:t>
            </w:r>
            <w:r>
              <w:rPr>
                <w:rFonts w:hint="eastAsia" w:ascii="方正书宋_GBK" w:eastAsia="方正书宋_GBK"/>
              </w:rPr>
              <w:t>）离休干部参观休养经费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）公务交通补贴</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）印刷费</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）咨询费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）手续费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）租赁费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）专用材料费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）被装购置费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）专用燃料费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）劳务费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）委托业务费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）其他业务费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）培训费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）公务接待费</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4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）工会经费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）福利费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）党组织活动经费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）大宗印刷费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）专项邮电费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）专项购置费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）执法执勤及特种业务车辆运行费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）临时办公室经费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）中央空调及电梯运行费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shd w:val="clear" w:color="auto" w:fill="auto"/>
            <w:vAlign w:val="center"/>
          </w:tcPr>
          <w:p>
            <w:pPr>
              <w:spacing w:line="300" w:lineRule="exact"/>
              <w:jc w:val="center"/>
              <w:rPr>
                <w:rFonts w:ascii="方正书宋_GBK" w:eastAsia="方正书宋_GBK"/>
              </w:rPr>
            </w:pPr>
          </w:p>
        </w:tc>
        <w:tc>
          <w:tcPr>
            <w:tcW w:w="5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）不可预见费</w:t>
            </w: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c>
          <w:tcPr>
            <w:tcW w:w="1434"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4" w:name="_Toc447215915"/>
      <w:r>
        <w:rPr>
          <w:rFonts w:hint="eastAsia" w:ascii="方正小标宋_GBK" w:eastAsia="方正小标宋_GBK"/>
          <w:sz w:val="32"/>
        </w:rPr>
        <w:t>部门项目支出预算</w:t>
      </w:r>
      <w:bookmarkEnd w:id="4"/>
    </w:p>
    <w:tbl>
      <w:tblPr>
        <w:tblStyle w:val="7"/>
        <w:tblW w:w="145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1"/>
        <w:gridCol w:w="1598"/>
        <w:gridCol w:w="1007"/>
        <w:gridCol w:w="1202"/>
        <w:gridCol w:w="1202"/>
        <w:gridCol w:w="702"/>
        <w:gridCol w:w="1028"/>
        <w:gridCol w:w="1138"/>
        <w:gridCol w:w="1138"/>
        <w:gridCol w:w="1135"/>
        <w:gridCol w:w="1135"/>
        <w:gridCol w:w="1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52"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317</w:t>
            </w:r>
            <w:r>
              <w:rPr>
                <w:rFonts w:hint="eastAsia" w:ascii="方正小标宋_GBK" w:eastAsia="方正小标宋_GBK"/>
                <w:sz w:val="24"/>
              </w:rPr>
              <w:t>成安县机构编制委员会</w:t>
            </w:r>
          </w:p>
        </w:tc>
        <w:tc>
          <w:tcPr>
            <w:tcW w:w="67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1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59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项目承担单位</w:t>
            </w:r>
          </w:p>
        </w:tc>
        <w:tc>
          <w:tcPr>
            <w:tcW w:w="10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2404"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702"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项目级次</w:t>
            </w:r>
          </w:p>
        </w:tc>
        <w:tc>
          <w:tcPr>
            <w:tcW w:w="67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141" w:type="dxa"/>
            <w:vMerge w:val="continue"/>
            <w:shd w:val="clear" w:color="auto" w:fill="auto"/>
            <w:vAlign w:val="center"/>
          </w:tcPr>
          <w:p>
            <w:pPr>
              <w:spacing w:line="300" w:lineRule="exact"/>
              <w:jc w:val="left"/>
              <w:outlineLvl w:val="0"/>
            </w:pPr>
          </w:p>
        </w:tc>
        <w:tc>
          <w:tcPr>
            <w:tcW w:w="1598" w:type="dxa"/>
            <w:vMerge w:val="continue"/>
            <w:shd w:val="clear" w:color="auto" w:fill="auto"/>
            <w:vAlign w:val="center"/>
          </w:tcPr>
          <w:p>
            <w:pPr>
              <w:spacing w:line="300" w:lineRule="exact"/>
              <w:jc w:val="left"/>
              <w:outlineLvl w:val="0"/>
            </w:pPr>
          </w:p>
        </w:tc>
        <w:tc>
          <w:tcPr>
            <w:tcW w:w="1007" w:type="dxa"/>
            <w:vMerge w:val="continue"/>
            <w:shd w:val="clear" w:color="auto" w:fill="auto"/>
            <w:vAlign w:val="center"/>
          </w:tcPr>
          <w:p>
            <w:pPr>
              <w:spacing w:line="300" w:lineRule="exact"/>
              <w:jc w:val="left"/>
              <w:outlineLvl w:val="0"/>
            </w:pPr>
          </w:p>
        </w:tc>
        <w:tc>
          <w:tcPr>
            <w:tcW w:w="12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12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702" w:type="dxa"/>
            <w:vMerge w:val="continue"/>
            <w:shd w:val="clear" w:color="auto" w:fill="auto"/>
            <w:vAlign w:val="center"/>
          </w:tcPr>
          <w:p>
            <w:pPr>
              <w:spacing w:line="300" w:lineRule="exact"/>
              <w:jc w:val="left"/>
              <w:outlineLvl w:val="0"/>
            </w:pPr>
          </w:p>
        </w:tc>
        <w:tc>
          <w:tcPr>
            <w:tcW w:w="102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1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13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4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598" w:type="dxa"/>
            <w:shd w:val="clear" w:color="auto" w:fill="auto"/>
            <w:vAlign w:val="center"/>
          </w:tcPr>
          <w:p>
            <w:pPr>
              <w:spacing w:line="300" w:lineRule="exact"/>
              <w:jc w:val="right"/>
              <w:rPr>
                <w:rFonts w:ascii="方正书宋_GBK" w:eastAsia="方正书宋_GBK"/>
                <w:b/>
              </w:rPr>
            </w:pPr>
          </w:p>
        </w:tc>
        <w:tc>
          <w:tcPr>
            <w:tcW w:w="1007" w:type="dxa"/>
            <w:shd w:val="clear" w:color="auto" w:fill="auto"/>
            <w:vAlign w:val="center"/>
          </w:tcPr>
          <w:p>
            <w:pPr>
              <w:spacing w:line="300" w:lineRule="exact"/>
              <w:jc w:val="right"/>
              <w:rPr>
                <w:rFonts w:ascii="方正书宋_GBK" w:eastAsia="方正书宋_GBK"/>
                <w:b/>
              </w:rPr>
            </w:pPr>
          </w:p>
        </w:tc>
        <w:tc>
          <w:tcPr>
            <w:tcW w:w="1202" w:type="dxa"/>
            <w:shd w:val="clear" w:color="auto" w:fill="auto"/>
            <w:vAlign w:val="center"/>
          </w:tcPr>
          <w:p>
            <w:pPr>
              <w:spacing w:line="300" w:lineRule="exact"/>
              <w:jc w:val="right"/>
              <w:rPr>
                <w:rFonts w:ascii="方正书宋_GBK" w:eastAsia="方正书宋_GBK"/>
                <w:b/>
              </w:rPr>
            </w:pPr>
          </w:p>
        </w:tc>
        <w:tc>
          <w:tcPr>
            <w:tcW w:w="1202" w:type="dxa"/>
            <w:shd w:val="clear" w:color="auto" w:fill="auto"/>
            <w:vAlign w:val="center"/>
          </w:tcPr>
          <w:p>
            <w:pPr>
              <w:spacing w:line="300" w:lineRule="exact"/>
              <w:jc w:val="right"/>
              <w:rPr>
                <w:rFonts w:ascii="方正书宋_GBK" w:eastAsia="方正书宋_GBK"/>
                <w:b/>
              </w:rPr>
            </w:pPr>
          </w:p>
        </w:tc>
        <w:tc>
          <w:tcPr>
            <w:tcW w:w="702" w:type="dxa"/>
            <w:shd w:val="clear" w:color="auto" w:fill="auto"/>
            <w:vAlign w:val="center"/>
          </w:tcPr>
          <w:p>
            <w:pPr>
              <w:spacing w:line="300" w:lineRule="exact"/>
              <w:jc w:val="right"/>
              <w:rPr>
                <w:rFonts w:ascii="方正书宋_GBK" w:eastAsia="方正书宋_GBK"/>
                <w:b/>
              </w:rPr>
            </w:pPr>
          </w:p>
        </w:tc>
        <w:tc>
          <w:tcPr>
            <w:tcW w:w="1028" w:type="dxa"/>
            <w:shd w:val="clear" w:color="auto" w:fill="auto"/>
            <w:vAlign w:val="center"/>
          </w:tcPr>
          <w:p>
            <w:pPr>
              <w:spacing w:line="300" w:lineRule="exact"/>
              <w:jc w:val="right"/>
              <w:rPr>
                <w:rFonts w:ascii="方正书宋_GBK" w:eastAsia="方正书宋_GBK"/>
                <w:b/>
              </w:rPr>
            </w:pPr>
            <w:r>
              <w:rPr>
                <w:rFonts w:ascii="方正书宋_GBK" w:eastAsia="方正书宋_GBK"/>
                <w:b/>
              </w:rPr>
              <w:t>1.00</w:t>
            </w:r>
          </w:p>
        </w:tc>
        <w:tc>
          <w:tcPr>
            <w:tcW w:w="1138" w:type="dxa"/>
            <w:shd w:val="clear" w:color="auto" w:fill="auto"/>
            <w:vAlign w:val="center"/>
          </w:tcPr>
          <w:p>
            <w:pPr>
              <w:spacing w:line="300" w:lineRule="exact"/>
              <w:jc w:val="right"/>
              <w:rPr>
                <w:rFonts w:ascii="方正书宋_GBK" w:eastAsia="方正书宋_GBK"/>
                <w:b/>
              </w:rPr>
            </w:pPr>
            <w:r>
              <w:rPr>
                <w:rFonts w:ascii="方正书宋_GBK" w:eastAsia="方正书宋_GBK"/>
                <w:b/>
              </w:rPr>
              <w:t>1.00</w:t>
            </w:r>
          </w:p>
        </w:tc>
        <w:tc>
          <w:tcPr>
            <w:tcW w:w="1138" w:type="dxa"/>
            <w:shd w:val="clear" w:color="auto" w:fill="auto"/>
            <w:vAlign w:val="center"/>
          </w:tcPr>
          <w:p>
            <w:pPr>
              <w:spacing w:line="300" w:lineRule="exact"/>
              <w:jc w:val="right"/>
              <w:rPr>
                <w:rFonts w:ascii="方正书宋_GBK" w:eastAsia="方正书宋_GBK"/>
                <w:b/>
              </w:rPr>
            </w:pPr>
          </w:p>
        </w:tc>
        <w:tc>
          <w:tcPr>
            <w:tcW w:w="1135" w:type="dxa"/>
            <w:shd w:val="clear" w:color="auto" w:fill="auto"/>
            <w:vAlign w:val="center"/>
          </w:tcPr>
          <w:p>
            <w:pPr>
              <w:spacing w:line="300" w:lineRule="exact"/>
              <w:jc w:val="right"/>
              <w:rPr>
                <w:rFonts w:ascii="方正书宋_GBK" w:eastAsia="方正书宋_GBK"/>
                <w:b/>
              </w:rPr>
            </w:pPr>
          </w:p>
        </w:tc>
        <w:tc>
          <w:tcPr>
            <w:tcW w:w="1135" w:type="dxa"/>
            <w:shd w:val="clear" w:color="auto" w:fill="auto"/>
            <w:vAlign w:val="center"/>
          </w:tcPr>
          <w:p>
            <w:pPr>
              <w:spacing w:line="300" w:lineRule="exact"/>
              <w:jc w:val="right"/>
              <w:rPr>
                <w:rFonts w:ascii="方正书宋_GBK" w:eastAsia="方正书宋_GBK"/>
                <w:b/>
              </w:rPr>
            </w:pPr>
          </w:p>
        </w:tc>
        <w:tc>
          <w:tcPr>
            <w:tcW w:w="1130"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4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行政管理体制改革</w:t>
            </w:r>
          </w:p>
        </w:tc>
        <w:tc>
          <w:tcPr>
            <w:tcW w:w="1598" w:type="dxa"/>
            <w:shd w:val="clear" w:color="auto" w:fill="auto"/>
            <w:vAlign w:val="center"/>
          </w:tcPr>
          <w:p>
            <w:pPr>
              <w:spacing w:line="300" w:lineRule="exact"/>
              <w:jc w:val="left"/>
              <w:rPr>
                <w:rFonts w:ascii="方正书宋_GBK" w:eastAsia="方正书宋_GBK"/>
              </w:rPr>
            </w:pPr>
          </w:p>
        </w:tc>
        <w:tc>
          <w:tcPr>
            <w:tcW w:w="1007" w:type="dxa"/>
            <w:shd w:val="clear" w:color="auto" w:fill="auto"/>
            <w:vAlign w:val="center"/>
          </w:tcPr>
          <w:p>
            <w:pPr>
              <w:spacing w:line="300" w:lineRule="exact"/>
              <w:jc w:val="left"/>
              <w:rPr>
                <w:rFonts w:ascii="方正书宋_GBK" w:eastAsia="方正书宋_GBK"/>
              </w:rPr>
            </w:pPr>
          </w:p>
        </w:tc>
        <w:tc>
          <w:tcPr>
            <w:tcW w:w="1202" w:type="dxa"/>
            <w:shd w:val="clear" w:color="auto" w:fill="auto"/>
            <w:vAlign w:val="center"/>
          </w:tcPr>
          <w:p>
            <w:pPr>
              <w:spacing w:line="300" w:lineRule="exact"/>
              <w:jc w:val="left"/>
              <w:rPr>
                <w:rFonts w:ascii="方正书宋_GBK" w:eastAsia="方正书宋_GBK"/>
              </w:rPr>
            </w:pPr>
          </w:p>
        </w:tc>
        <w:tc>
          <w:tcPr>
            <w:tcW w:w="1202" w:type="dxa"/>
            <w:shd w:val="clear" w:color="auto" w:fill="auto"/>
            <w:vAlign w:val="center"/>
          </w:tcPr>
          <w:p>
            <w:pPr>
              <w:spacing w:line="300" w:lineRule="exact"/>
              <w:jc w:val="left"/>
              <w:rPr>
                <w:rFonts w:ascii="方正书宋_GBK" w:eastAsia="方正书宋_GBK"/>
              </w:rPr>
            </w:pPr>
          </w:p>
        </w:tc>
        <w:tc>
          <w:tcPr>
            <w:tcW w:w="702" w:type="dxa"/>
            <w:shd w:val="clear" w:color="auto" w:fill="auto"/>
            <w:vAlign w:val="center"/>
          </w:tcPr>
          <w:p>
            <w:pPr>
              <w:spacing w:line="300" w:lineRule="exact"/>
              <w:jc w:val="left"/>
              <w:rPr>
                <w:rFonts w:ascii="方正书宋_GBK" w:eastAsia="方正书宋_GBK"/>
              </w:rPr>
            </w:pPr>
          </w:p>
        </w:tc>
        <w:tc>
          <w:tcPr>
            <w:tcW w:w="102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8" w:type="dxa"/>
            <w:shd w:val="clear" w:color="auto" w:fill="auto"/>
            <w:vAlign w:val="center"/>
          </w:tcPr>
          <w:p>
            <w:pPr>
              <w:spacing w:line="300" w:lineRule="exact"/>
              <w:jc w:val="right"/>
              <w:rPr>
                <w:rFonts w:ascii="方正书宋_GBK" w:eastAsia="方正书宋_GBK"/>
              </w:rPr>
            </w:pPr>
          </w:p>
        </w:tc>
        <w:tc>
          <w:tcPr>
            <w:tcW w:w="1135" w:type="dxa"/>
            <w:shd w:val="clear" w:color="auto" w:fill="auto"/>
            <w:vAlign w:val="center"/>
          </w:tcPr>
          <w:p>
            <w:pPr>
              <w:spacing w:line="300" w:lineRule="exact"/>
              <w:jc w:val="right"/>
              <w:rPr>
                <w:rFonts w:ascii="方正书宋_GBK" w:eastAsia="方正书宋_GBK"/>
              </w:rPr>
            </w:pPr>
          </w:p>
        </w:tc>
        <w:tc>
          <w:tcPr>
            <w:tcW w:w="1135" w:type="dxa"/>
            <w:shd w:val="clear" w:color="auto" w:fill="auto"/>
            <w:vAlign w:val="center"/>
          </w:tcPr>
          <w:p>
            <w:pPr>
              <w:spacing w:line="300" w:lineRule="exact"/>
              <w:jc w:val="right"/>
              <w:rPr>
                <w:rFonts w:ascii="方正书宋_GBK" w:eastAsia="方正书宋_GBK"/>
              </w:rPr>
            </w:pPr>
          </w:p>
        </w:tc>
        <w:tc>
          <w:tcPr>
            <w:tcW w:w="1130"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4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行政单位管理体制和机构改革</w:t>
            </w:r>
          </w:p>
        </w:tc>
        <w:tc>
          <w:tcPr>
            <w:tcW w:w="1598" w:type="dxa"/>
            <w:shd w:val="clear" w:color="auto" w:fill="auto"/>
            <w:vAlign w:val="center"/>
          </w:tcPr>
          <w:p>
            <w:pPr>
              <w:spacing w:line="300" w:lineRule="exact"/>
              <w:jc w:val="left"/>
              <w:rPr>
                <w:rFonts w:ascii="方正书宋_GBK" w:eastAsia="方正书宋_GBK"/>
              </w:rPr>
            </w:pPr>
          </w:p>
        </w:tc>
        <w:tc>
          <w:tcPr>
            <w:tcW w:w="1007" w:type="dxa"/>
            <w:shd w:val="clear" w:color="auto" w:fill="auto"/>
            <w:vAlign w:val="center"/>
          </w:tcPr>
          <w:p>
            <w:pPr>
              <w:spacing w:line="300" w:lineRule="exact"/>
              <w:jc w:val="left"/>
              <w:rPr>
                <w:rFonts w:ascii="方正书宋_GBK" w:eastAsia="方正书宋_GBK"/>
              </w:rPr>
            </w:pPr>
          </w:p>
        </w:tc>
        <w:tc>
          <w:tcPr>
            <w:tcW w:w="1202" w:type="dxa"/>
            <w:shd w:val="clear" w:color="auto" w:fill="auto"/>
            <w:vAlign w:val="center"/>
          </w:tcPr>
          <w:p>
            <w:pPr>
              <w:spacing w:line="300" w:lineRule="exact"/>
              <w:jc w:val="left"/>
              <w:rPr>
                <w:rFonts w:ascii="方正书宋_GBK" w:eastAsia="方正书宋_GBK"/>
              </w:rPr>
            </w:pPr>
          </w:p>
        </w:tc>
        <w:tc>
          <w:tcPr>
            <w:tcW w:w="1202" w:type="dxa"/>
            <w:shd w:val="clear" w:color="auto" w:fill="auto"/>
            <w:vAlign w:val="center"/>
          </w:tcPr>
          <w:p>
            <w:pPr>
              <w:spacing w:line="300" w:lineRule="exact"/>
              <w:jc w:val="left"/>
              <w:rPr>
                <w:rFonts w:ascii="方正书宋_GBK" w:eastAsia="方正书宋_GBK"/>
              </w:rPr>
            </w:pPr>
          </w:p>
        </w:tc>
        <w:tc>
          <w:tcPr>
            <w:tcW w:w="702" w:type="dxa"/>
            <w:shd w:val="clear" w:color="auto" w:fill="auto"/>
            <w:vAlign w:val="center"/>
          </w:tcPr>
          <w:p>
            <w:pPr>
              <w:spacing w:line="300" w:lineRule="exact"/>
              <w:jc w:val="left"/>
              <w:rPr>
                <w:rFonts w:ascii="方正书宋_GBK" w:eastAsia="方正书宋_GBK"/>
              </w:rPr>
            </w:pPr>
          </w:p>
        </w:tc>
        <w:tc>
          <w:tcPr>
            <w:tcW w:w="102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8" w:type="dxa"/>
            <w:shd w:val="clear" w:color="auto" w:fill="auto"/>
            <w:vAlign w:val="center"/>
          </w:tcPr>
          <w:p>
            <w:pPr>
              <w:spacing w:line="300" w:lineRule="exact"/>
              <w:jc w:val="right"/>
              <w:rPr>
                <w:rFonts w:ascii="方正书宋_GBK" w:eastAsia="方正书宋_GBK"/>
              </w:rPr>
            </w:pPr>
          </w:p>
        </w:tc>
        <w:tc>
          <w:tcPr>
            <w:tcW w:w="1135" w:type="dxa"/>
            <w:shd w:val="clear" w:color="auto" w:fill="auto"/>
            <w:vAlign w:val="center"/>
          </w:tcPr>
          <w:p>
            <w:pPr>
              <w:spacing w:line="300" w:lineRule="exact"/>
              <w:jc w:val="right"/>
              <w:rPr>
                <w:rFonts w:ascii="方正书宋_GBK" w:eastAsia="方正书宋_GBK"/>
              </w:rPr>
            </w:pPr>
          </w:p>
        </w:tc>
        <w:tc>
          <w:tcPr>
            <w:tcW w:w="1135" w:type="dxa"/>
            <w:shd w:val="clear" w:color="auto" w:fill="auto"/>
            <w:vAlign w:val="center"/>
          </w:tcPr>
          <w:p>
            <w:pPr>
              <w:spacing w:line="300" w:lineRule="exact"/>
              <w:jc w:val="right"/>
              <w:rPr>
                <w:rFonts w:ascii="方正书宋_GBK" w:eastAsia="方正书宋_GBK"/>
              </w:rPr>
            </w:pPr>
          </w:p>
        </w:tc>
        <w:tc>
          <w:tcPr>
            <w:tcW w:w="1130"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4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、体制改革管理系统光纤租赁费</w:t>
            </w:r>
          </w:p>
        </w:tc>
        <w:tc>
          <w:tcPr>
            <w:tcW w:w="159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成安县机构编制委员会</w:t>
            </w:r>
          </w:p>
        </w:tc>
        <w:tc>
          <w:tcPr>
            <w:tcW w:w="1007" w:type="dxa"/>
            <w:shd w:val="clear" w:color="auto" w:fill="auto"/>
            <w:vAlign w:val="center"/>
          </w:tcPr>
          <w:p>
            <w:pPr>
              <w:spacing w:line="300" w:lineRule="exact"/>
              <w:jc w:val="left"/>
              <w:rPr>
                <w:rFonts w:ascii="方正书宋_GBK" w:eastAsia="方正书宋_GBK"/>
              </w:rPr>
            </w:pPr>
            <w:r>
              <w:rPr>
                <w:rFonts w:ascii="方正书宋_GBK" w:eastAsia="方正书宋_GBK"/>
              </w:rPr>
              <w:t>2013102</w:t>
            </w:r>
          </w:p>
        </w:tc>
        <w:tc>
          <w:tcPr>
            <w:tcW w:w="12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12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专项公用</w:t>
            </w:r>
          </w:p>
        </w:tc>
        <w:tc>
          <w:tcPr>
            <w:tcW w:w="7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本级</w:t>
            </w:r>
          </w:p>
        </w:tc>
        <w:tc>
          <w:tcPr>
            <w:tcW w:w="102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8" w:type="dxa"/>
            <w:shd w:val="clear" w:color="auto" w:fill="auto"/>
            <w:vAlign w:val="center"/>
          </w:tcPr>
          <w:p>
            <w:pPr>
              <w:spacing w:line="300" w:lineRule="exact"/>
              <w:jc w:val="right"/>
              <w:rPr>
                <w:rFonts w:ascii="方正书宋_GBK" w:eastAsia="方正书宋_GBK"/>
              </w:rPr>
            </w:pPr>
          </w:p>
        </w:tc>
        <w:tc>
          <w:tcPr>
            <w:tcW w:w="1135" w:type="dxa"/>
            <w:shd w:val="clear" w:color="auto" w:fill="auto"/>
            <w:vAlign w:val="center"/>
          </w:tcPr>
          <w:p>
            <w:pPr>
              <w:spacing w:line="300" w:lineRule="exact"/>
              <w:jc w:val="right"/>
              <w:rPr>
                <w:rFonts w:ascii="方正书宋_GBK" w:eastAsia="方正书宋_GBK"/>
              </w:rPr>
            </w:pPr>
          </w:p>
        </w:tc>
        <w:tc>
          <w:tcPr>
            <w:tcW w:w="1135" w:type="dxa"/>
            <w:shd w:val="clear" w:color="auto" w:fill="auto"/>
            <w:vAlign w:val="center"/>
          </w:tcPr>
          <w:p>
            <w:pPr>
              <w:spacing w:line="300" w:lineRule="exact"/>
              <w:jc w:val="right"/>
              <w:rPr>
                <w:rFonts w:ascii="方正书宋_GBK" w:eastAsia="方正书宋_GBK"/>
              </w:rPr>
            </w:pPr>
          </w:p>
        </w:tc>
        <w:tc>
          <w:tcPr>
            <w:tcW w:w="1130"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5" w:name="_Toc447215916"/>
      <w:r>
        <w:rPr>
          <w:rFonts w:hint="eastAsia" w:ascii="方正小标宋_GBK" w:eastAsia="方正小标宋_GBK"/>
          <w:sz w:val="32"/>
        </w:rPr>
        <w:t>部门“三公”及会议培训经费预算</w:t>
      </w:r>
      <w:bookmarkEnd w:id="5"/>
    </w:p>
    <w:tbl>
      <w:tblPr>
        <w:tblStyle w:val="7"/>
        <w:tblW w:w="1423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12"/>
        <w:gridCol w:w="1953"/>
        <w:gridCol w:w="2269"/>
        <w:gridCol w:w="2269"/>
        <w:gridCol w:w="2267"/>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7434"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317</w:t>
            </w:r>
            <w:r>
              <w:rPr>
                <w:rFonts w:hint="eastAsia" w:ascii="方正小标宋_GBK" w:eastAsia="方正小标宋_GBK"/>
                <w:sz w:val="24"/>
              </w:rPr>
              <w:t>成安县机构编制委员会</w:t>
            </w:r>
          </w:p>
        </w:tc>
        <w:tc>
          <w:tcPr>
            <w:tcW w:w="6803"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212"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11025"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212" w:type="dxa"/>
            <w:vMerge w:val="continue"/>
            <w:shd w:val="clear" w:color="auto" w:fill="auto"/>
            <w:vAlign w:val="center"/>
          </w:tcPr>
          <w:p>
            <w:pPr>
              <w:spacing w:line="300" w:lineRule="exact"/>
              <w:jc w:val="left"/>
              <w:outlineLvl w:val="0"/>
            </w:pPr>
          </w:p>
        </w:tc>
        <w:tc>
          <w:tcPr>
            <w:tcW w:w="195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26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226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226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226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21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953"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3</w:t>
            </w:r>
          </w:p>
        </w:tc>
        <w:tc>
          <w:tcPr>
            <w:tcW w:w="2269"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3</w:t>
            </w:r>
          </w:p>
        </w:tc>
        <w:tc>
          <w:tcPr>
            <w:tcW w:w="2269" w:type="dxa"/>
            <w:shd w:val="clear" w:color="auto" w:fill="auto"/>
            <w:vAlign w:val="center"/>
          </w:tcPr>
          <w:p>
            <w:pPr>
              <w:spacing w:line="300" w:lineRule="exact"/>
              <w:jc w:val="right"/>
              <w:rPr>
                <w:rFonts w:ascii="方正书宋_GBK" w:eastAsia="方正书宋_GBK"/>
                <w:b/>
              </w:rPr>
            </w:pPr>
          </w:p>
        </w:tc>
        <w:tc>
          <w:tcPr>
            <w:tcW w:w="2267" w:type="dxa"/>
            <w:shd w:val="clear" w:color="auto" w:fill="auto"/>
            <w:vAlign w:val="center"/>
          </w:tcPr>
          <w:p>
            <w:pPr>
              <w:spacing w:line="300" w:lineRule="exact"/>
              <w:jc w:val="right"/>
              <w:rPr>
                <w:rFonts w:ascii="方正书宋_GBK" w:eastAsia="方正书宋_GBK"/>
                <w:b/>
              </w:rPr>
            </w:pPr>
          </w:p>
        </w:tc>
        <w:tc>
          <w:tcPr>
            <w:tcW w:w="2267"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212"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一、因公出国（境）费</w:t>
            </w:r>
          </w:p>
        </w:tc>
        <w:tc>
          <w:tcPr>
            <w:tcW w:w="1953"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212"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二、公务用车购置及运维费</w:t>
            </w:r>
          </w:p>
        </w:tc>
        <w:tc>
          <w:tcPr>
            <w:tcW w:w="1953" w:type="dxa"/>
            <w:shd w:val="clear" w:color="auto" w:fill="auto"/>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2</w:t>
            </w:r>
          </w:p>
        </w:tc>
        <w:tc>
          <w:tcPr>
            <w:tcW w:w="2269" w:type="dxa"/>
            <w:shd w:val="clear" w:color="auto" w:fill="auto"/>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2</w:t>
            </w:r>
          </w:p>
        </w:tc>
        <w:tc>
          <w:tcPr>
            <w:tcW w:w="2269"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212" w:type="dxa"/>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1953"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212"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1953"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2</w:t>
            </w:r>
          </w:p>
        </w:tc>
        <w:tc>
          <w:tcPr>
            <w:tcW w:w="2269"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2</w:t>
            </w:r>
          </w:p>
        </w:tc>
        <w:tc>
          <w:tcPr>
            <w:tcW w:w="2269"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212"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三、公务接待费</w:t>
            </w:r>
          </w:p>
        </w:tc>
        <w:tc>
          <w:tcPr>
            <w:tcW w:w="1953"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1</w:t>
            </w:r>
          </w:p>
        </w:tc>
        <w:tc>
          <w:tcPr>
            <w:tcW w:w="2269"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1</w:t>
            </w:r>
          </w:p>
        </w:tc>
        <w:tc>
          <w:tcPr>
            <w:tcW w:w="2269"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212"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1953" w:type="dxa"/>
            <w:shd w:val="clear" w:color="auto" w:fill="auto"/>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3</w:t>
            </w:r>
          </w:p>
        </w:tc>
        <w:tc>
          <w:tcPr>
            <w:tcW w:w="2269" w:type="dxa"/>
            <w:shd w:val="clear" w:color="auto" w:fill="auto"/>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3</w:t>
            </w:r>
          </w:p>
        </w:tc>
        <w:tc>
          <w:tcPr>
            <w:tcW w:w="2269"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212"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四、会议费</w:t>
            </w:r>
          </w:p>
        </w:tc>
        <w:tc>
          <w:tcPr>
            <w:tcW w:w="1953"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bookmarkStart w:id="8" w:name="_GoBack"/>
            <w:bookmarkEnd w:id="8"/>
          </w:p>
        </w:tc>
        <w:tc>
          <w:tcPr>
            <w:tcW w:w="226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212"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五、培训费</w:t>
            </w:r>
          </w:p>
        </w:tc>
        <w:tc>
          <w:tcPr>
            <w:tcW w:w="1953"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6" w:name="_Toc447215917"/>
      <w:r>
        <w:rPr>
          <w:rFonts w:hint="eastAsia" w:ascii="方正小标宋_GBK" w:eastAsia="方正小标宋_GBK"/>
          <w:sz w:val="32"/>
        </w:rPr>
        <w:t>部门基本情况表</w:t>
      </w:r>
      <w:bookmarkEnd w:id="6"/>
    </w:p>
    <w:tbl>
      <w:tblPr>
        <w:tblStyle w:val="7"/>
        <w:tblW w:w="142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00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317</w:t>
            </w:r>
            <w:r>
              <w:rPr>
                <w:rFonts w:hint="eastAsia" w:ascii="方正小标宋_GBK" w:eastAsia="方正小标宋_GBK"/>
                <w:sz w:val="24"/>
              </w:rPr>
              <w:t>成安县机构编制委员会</w:t>
            </w:r>
          </w:p>
        </w:tc>
        <w:tc>
          <w:tcPr>
            <w:tcW w:w="425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382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车辆编制数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编制人数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在职人数</w:t>
            </w:r>
          </w:p>
        </w:tc>
        <w:tc>
          <w:tcPr>
            <w:tcW w:w="2127"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3827" w:type="dxa"/>
            <w:vMerge w:val="continue"/>
            <w:shd w:val="clear" w:color="auto" w:fill="auto"/>
            <w:vAlign w:val="center"/>
          </w:tcPr>
          <w:p>
            <w:pPr>
              <w:spacing w:line="300" w:lineRule="exact"/>
              <w:jc w:val="left"/>
              <w:outlineLvl w:val="0"/>
            </w:pPr>
          </w:p>
        </w:tc>
        <w:tc>
          <w:tcPr>
            <w:tcW w:w="1134"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353" w:type="dxa"/>
            <w:vMerge w:val="continue"/>
            <w:shd w:val="clear" w:color="auto" w:fill="auto"/>
            <w:vAlign w:val="center"/>
          </w:tcPr>
          <w:p>
            <w:pPr>
              <w:spacing w:line="300" w:lineRule="exact"/>
              <w:jc w:val="left"/>
              <w:outlineLvl w:val="0"/>
            </w:pPr>
          </w:p>
        </w:tc>
        <w:tc>
          <w:tcPr>
            <w:tcW w:w="709" w:type="dxa"/>
            <w:vMerge w:val="continue"/>
            <w:shd w:val="clear" w:color="auto" w:fill="auto"/>
            <w:vAlign w:val="center"/>
          </w:tcPr>
          <w:p>
            <w:pPr>
              <w:spacing w:line="300" w:lineRule="exact"/>
              <w:jc w:val="left"/>
              <w:outlineLvl w:val="0"/>
            </w:pP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pPr>
              <w:spacing w:line="300" w:lineRule="exact"/>
              <w:jc w:val="left"/>
              <w:rPr>
                <w:rFonts w:ascii="方正书宋_GBK" w:eastAsia="方正书宋_GBK"/>
                <w:b/>
              </w:rPr>
            </w:pPr>
          </w:p>
        </w:tc>
        <w:tc>
          <w:tcPr>
            <w:tcW w:w="1276" w:type="dxa"/>
            <w:shd w:val="clear" w:color="auto" w:fill="auto"/>
            <w:vAlign w:val="center"/>
          </w:tcPr>
          <w:p>
            <w:pPr>
              <w:spacing w:line="300" w:lineRule="exact"/>
              <w:jc w:val="left"/>
              <w:rPr>
                <w:rFonts w:ascii="方正书宋_GBK" w:eastAsia="方正书宋_GBK"/>
                <w:b/>
              </w:rPr>
            </w:pPr>
          </w:p>
        </w:tc>
        <w:tc>
          <w:tcPr>
            <w:tcW w:w="2353"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6</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11</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1</w:t>
            </w:r>
          </w:p>
        </w:tc>
        <w:tc>
          <w:tcPr>
            <w:tcW w:w="709"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成安县机构编制委员会</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6</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11</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spacing w:line="300" w:lineRule="exact"/>
        <w:jc w:val="left"/>
        <w:outlineLvl w:val="0"/>
      </w:pP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44"/>
        </w:rPr>
      </w:pPr>
      <w:r>
        <w:rPr>
          <w:rFonts w:hint="eastAsia" w:ascii="方正小标宋_GBK" w:eastAsia="方正小标宋_GBK"/>
          <w:sz w:val="44"/>
        </w:rPr>
        <w:t>第二部分</w:t>
      </w:r>
    </w:p>
    <w:p>
      <w:pPr>
        <w:jc w:val="center"/>
        <w:rPr>
          <w:rFonts w:ascii="方正小标宋_GBK" w:eastAsia="方正小标宋_GBK"/>
          <w:sz w:val="44"/>
        </w:rPr>
      </w:pPr>
      <w:r>
        <w:rPr>
          <w:rFonts w:ascii="方正小标宋_GBK" w:eastAsia="方正小标宋_GBK"/>
          <w:sz w:val="44"/>
        </w:rPr>
        <w:t xml:space="preserve"> </w:t>
      </w:r>
    </w:p>
    <w:p>
      <w:pPr>
        <w:jc w:val="center"/>
        <w:rPr>
          <w:rFonts w:ascii="方正小标宋_GBK" w:eastAsia="方正小标宋_GBK"/>
          <w:sz w:val="44"/>
        </w:rPr>
      </w:pPr>
      <w:r>
        <w:rPr>
          <w:rFonts w:hint="eastAsia" w:ascii="方正小标宋_GBK" w:eastAsia="方正小标宋_GBK"/>
          <w:sz w:val="44"/>
        </w:rPr>
        <w:t>预算单位收支预算情况</w:t>
      </w:r>
    </w:p>
    <w:p>
      <w:pPr>
        <w:jc w:val="center"/>
        <w:sectPr>
          <w:pgSz w:w="11907" w:h="16839"/>
          <w:pgMar w:top="1020" w:right="1134" w:bottom="1020" w:left="1134" w:header="851" w:footer="992" w:gutter="0"/>
          <w:cols w:space="425" w:num="1"/>
          <w:docGrid w:type="lines" w:linePitch="312" w:charSpace="0"/>
        </w:sectPr>
      </w:pPr>
    </w:p>
    <w:p>
      <w:pPr>
        <w:jc w:val="center"/>
      </w:pPr>
    </w:p>
    <w:p>
      <w:pPr>
        <w:jc w:val="center"/>
        <w:outlineLvl w:val="1"/>
        <w:rPr>
          <w:rFonts w:ascii="方正小标宋_GBK" w:eastAsia="方正小标宋_GBK"/>
          <w:sz w:val="44"/>
        </w:rPr>
      </w:pPr>
      <w:bookmarkStart w:id="7" w:name="_Toc447215918"/>
      <w:r>
        <w:rPr>
          <w:rFonts w:hint="eastAsia" w:ascii="方正小标宋_GBK" w:eastAsia="方正小标宋_GBK"/>
          <w:sz w:val="44"/>
        </w:rPr>
        <w:t>一、成安县机构编制委员会收支预算</w:t>
      </w:r>
      <w:bookmarkEnd w:id="7"/>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7"/>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317002</w:t>
            </w:r>
            <w:r>
              <w:rPr>
                <w:rFonts w:hint="eastAsia" w:ascii="方正小标宋_GBK" w:eastAsia="方正小标宋_GBK"/>
                <w:sz w:val="24"/>
              </w:rPr>
              <w:t>成安县机构编制委员会</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65.17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65.17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65.17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b/>
              </w:rPr>
            </w:pPr>
          </w:p>
        </w:tc>
        <w:tc>
          <w:tcPr>
            <w:tcW w:w="51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ascii="方正书宋_GBK" w:eastAsia="方正书宋_GBK"/>
                <w:b/>
              </w:rPr>
            </w:pPr>
            <w:r>
              <w:rPr>
                <w:rFonts w:ascii="方正书宋_GBK" w:eastAsia="方正书宋_GBK"/>
                <w:b/>
              </w:rPr>
              <w:t>65.17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59.17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7"/>
        <w:tblW w:w="1388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6"/>
        <w:gridCol w:w="5388"/>
        <w:gridCol w:w="1244"/>
        <w:gridCol w:w="1244"/>
        <w:gridCol w:w="1247"/>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7657"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317002</w:t>
            </w:r>
            <w:r>
              <w:rPr>
                <w:rFonts w:hint="eastAsia" w:ascii="方正小标宋_GBK" w:eastAsia="方正小标宋_GBK"/>
                <w:sz w:val="24"/>
              </w:rPr>
              <w:t>成安县机构编制委员会</w:t>
            </w:r>
          </w:p>
        </w:tc>
        <w:tc>
          <w:tcPr>
            <w:tcW w:w="6229"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13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113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38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229"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133" w:type="dxa"/>
            <w:vMerge w:val="continue"/>
            <w:shd w:val="clear" w:color="auto" w:fill="auto"/>
            <w:vAlign w:val="center"/>
          </w:tcPr>
          <w:p>
            <w:pPr>
              <w:spacing w:line="300" w:lineRule="exact"/>
              <w:jc w:val="left"/>
            </w:pPr>
          </w:p>
        </w:tc>
        <w:tc>
          <w:tcPr>
            <w:tcW w:w="1136" w:type="dxa"/>
            <w:vMerge w:val="continue"/>
            <w:shd w:val="clear" w:color="auto" w:fill="auto"/>
            <w:vAlign w:val="center"/>
          </w:tcPr>
          <w:p>
            <w:pPr>
              <w:spacing w:line="300" w:lineRule="exact"/>
              <w:jc w:val="left"/>
            </w:pPr>
          </w:p>
        </w:tc>
        <w:tc>
          <w:tcPr>
            <w:tcW w:w="5388" w:type="dxa"/>
            <w:vMerge w:val="continue"/>
            <w:shd w:val="clear" w:color="auto" w:fill="auto"/>
            <w:vAlign w:val="center"/>
          </w:tcPr>
          <w:p>
            <w:pPr>
              <w:spacing w:line="300" w:lineRule="exact"/>
              <w:jc w:val="left"/>
            </w:pPr>
          </w:p>
        </w:tc>
        <w:tc>
          <w:tcPr>
            <w:tcW w:w="124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4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4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4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4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b/>
              </w:rPr>
            </w:pPr>
          </w:p>
        </w:tc>
        <w:tc>
          <w:tcPr>
            <w:tcW w:w="1136" w:type="dxa"/>
            <w:shd w:val="clear" w:color="auto" w:fill="auto"/>
            <w:vAlign w:val="center"/>
          </w:tcPr>
          <w:p>
            <w:pPr>
              <w:spacing w:line="300" w:lineRule="exact"/>
              <w:jc w:val="center"/>
              <w:rPr>
                <w:rFonts w:ascii="方正书宋_GBK" w:eastAsia="方正书宋_GBK"/>
                <w:b/>
              </w:rPr>
            </w:pPr>
          </w:p>
        </w:tc>
        <w:tc>
          <w:tcPr>
            <w:tcW w:w="538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244" w:type="dxa"/>
            <w:shd w:val="clear" w:color="auto" w:fill="auto"/>
            <w:vAlign w:val="center"/>
          </w:tcPr>
          <w:p>
            <w:pPr>
              <w:spacing w:line="300" w:lineRule="exact"/>
              <w:jc w:val="right"/>
              <w:rPr>
                <w:rFonts w:ascii="方正书宋_GBK" w:eastAsia="方正书宋_GBK"/>
                <w:b/>
              </w:rPr>
            </w:pPr>
            <w:r>
              <w:rPr>
                <w:rFonts w:ascii="方正书宋_GBK" w:eastAsia="方正书宋_GBK"/>
                <w:b/>
              </w:rPr>
              <w:t>59.17</w:t>
            </w:r>
          </w:p>
        </w:tc>
        <w:tc>
          <w:tcPr>
            <w:tcW w:w="1244" w:type="dxa"/>
            <w:shd w:val="clear" w:color="auto" w:fill="auto"/>
            <w:vAlign w:val="center"/>
          </w:tcPr>
          <w:p>
            <w:pPr>
              <w:spacing w:line="300" w:lineRule="exact"/>
              <w:jc w:val="right"/>
              <w:rPr>
                <w:rFonts w:ascii="方正书宋_GBK" w:eastAsia="方正书宋_GBK"/>
                <w:b/>
              </w:rPr>
            </w:pPr>
            <w:r>
              <w:rPr>
                <w:rFonts w:ascii="方正书宋_GBK" w:eastAsia="方正书宋_GBK"/>
                <w:b/>
              </w:rPr>
              <w:t>59.17</w:t>
            </w:r>
          </w:p>
        </w:tc>
        <w:tc>
          <w:tcPr>
            <w:tcW w:w="1247" w:type="dxa"/>
            <w:shd w:val="clear" w:color="auto" w:fill="auto"/>
            <w:vAlign w:val="center"/>
          </w:tcPr>
          <w:p>
            <w:pPr>
              <w:spacing w:line="300" w:lineRule="exact"/>
              <w:jc w:val="right"/>
              <w:rPr>
                <w:rFonts w:ascii="方正书宋_GBK" w:eastAsia="方正书宋_GBK"/>
                <w:b/>
              </w:rPr>
            </w:pPr>
          </w:p>
        </w:tc>
        <w:tc>
          <w:tcPr>
            <w:tcW w:w="1247" w:type="dxa"/>
            <w:shd w:val="clear" w:color="auto" w:fill="auto"/>
            <w:vAlign w:val="center"/>
          </w:tcPr>
          <w:p>
            <w:pPr>
              <w:spacing w:line="300" w:lineRule="exact"/>
              <w:jc w:val="right"/>
              <w:rPr>
                <w:rFonts w:ascii="方正书宋_GBK" w:eastAsia="方正书宋_GBK"/>
                <w:b/>
              </w:rPr>
            </w:pPr>
          </w:p>
        </w:tc>
        <w:tc>
          <w:tcPr>
            <w:tcW w:w="1247"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55.47</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55.47</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29.00</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29.00</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13.07</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13.07</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7.07</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7.07</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）事业单位补充医疗保险费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）事业单位失业保险费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）工伤保险费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）其他社保缴费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、伙食补助费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、其他工资福利支出</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）长期聘用人员和长期临时工工资</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）长期聘用人员和长期临时工社保缴费和住房公积金</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）病假两个月以上职工的工资</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）其他</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3.70</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3.70</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）社保机构开支人员单位应负担的离休费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）社保机构开支人员单位应负担的退休费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）社保机构开支人员单位应负担的退职生活费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、抚恤金</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、住房公积金</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2.30</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2.30</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、待规范津贴补贴人员提租补贴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在职人员提租补贴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离休人员提租补贴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退休人员提租补贴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退职（役）人员提租补贴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、购房补贴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）在职住宅取暖费</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）离休住宅取暖费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）退休住宅取暖费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7"/>
        <w:tblW w:w="1388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6"/>
        <w:gridCol w:w="5388"/>
        <w:gridCol w:w="1244"/>
        <w:gridCol w:w="1244"/>
        <w:gridCol w:w="1247"/>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7657"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317002</w:t>
            </w:r>
            <w:r>
              <w:rPr>
                <w:rFonts w:hint="eastAsia" w:ascii="方正小标宋_GBK" w:eastAsia="方正小标宋_GBK"/>
                <w:sz w:val="24"/>
              </w:rPr>
              <w:t>成安县机构编制委员会</w:t>
            </w:r>
          </w:p>
        </w:tc>
        <w:tc>
          <w:tcPr>
            <w:tcW w:w="6229"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13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113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38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229"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133" w:type="dxa"/>
            <w:vMerge w:val="continue"/>
            <w:shd w:val="clear" w:color="auto" w:fill="auto"/>
            <w:vAlign w:val="center"/>
          </w:tcPr>
          <w:p>
            <w:pPr>
              <w:spacing w:line="300" w:lineRule="exact"/>
              <w:jc w:val="left"/>
            </w:pPr>
          </w:p>
        </w:tc>
        <w:tc>
          <w:tcPr>
            <w:tcW w:w="1136" w:type="dxa"/>
            <w:vMerge w:val="continue"/>
            <w:shd w:val="clear" w:color="auto" w:fill="auto"/>
            <w:vAlign w:val="center"/>
          </w:tcPr>
          <w:p>
            <w:pPr>
              <w:spacing w:line="300" w:lineRule="exact"/>
              <w:jc w:val="left"/>
            </w:pPr>
          </w:p>
        </w:tc>
        <w:tc>
          <w:tcPr>
            <w:tcW w:w="5388" w:type="dxa"/>
            <w:vMerge w:val="continue"/>
            <w:shd w:val="clear" w:color="auto" w:fill="auto"/>
            <w:vAlign w:val="center"/>
          </w:tcPr>
          <w:p>
            <w:pPr>
              <w:spacing w:line="300" w:lineRule="exact"/>
              <w:jc w:val="left"/>
            </w:pPr>
          </w:p>
        </w:tc>
        <w:tc>
          <w:tcPr>
            <w:tcW w:w="124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4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4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4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4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b/>
              </w:rPr>
            </w:pPr>
          </w:p>
        </w:tc>
        <w:tc>
          <w:tcPr>
            <w:tcW w:w="1136" w:type="dxa"/>
            <w:shd w:val="clear" w:color="auto" w:fill="auto"/>
            <w:vAlign w:val="center"/>
          </w:tcPr>
          <w:p>
            <w:pPr>
              <w:spacing w:line="300" w:lineRule="exact"/>
              <w:jc w:val="center"/>
              <w:rPr>
                <w:rFonts w:ascii="方正书宋_GBK" w:eastAsia="方正书宋_GBK"/>
                <w:b/>
              </w:rPr>
            </w:pPr>
          </w:p>
        </w:tc>
        <w:tc>
          <w:tcPr>
            <w:tcW w:w="538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244" w:type="dxa"/>
            <w:shd w:val="clear" w:color="auto" w:fill="auto"/>
            <w:vAlign w:val="center"/>
          </w:tcPr>
          <w:p>
            <w:pPr>
              <w:spacing w:line="300" w:lineRule="exact"/>
              <w:jc w:val="right"/>
              <w:rPr>
                <w:rFonts w:ascii="方正书宋_GBK" w:eastAsia="方正书宋_GBK"/>
                <w:b/>
              </w:rPr>
            </w:pPr>
            <w:r>
              <w:rPr>
                <w:rFonts w:ascii="方正书宋_GBK" w:eastAsia="方正书宋_GBK"/>
                <w:b/>
              </w:rPr>
              <w:t>5.00</w:t>
            </w:r>
          </w:p>
        </w:tc>
        <w:tc>
          <w:tcPr>
            <w:tcW w:w="1244" w:type="dxa"/>
            <w:shd w:val="clear" w:color="auto" w:fill="auto"/>
            <w:vAlign w:val="center"/>
          </w:tcPr>
          <w:p>
            <w:pPr>
              <w:spacing w:line="300" w:lineRule="exact"/>
              <w:jc w:val="right"/>
              <w:rPr>
                <w:rFonts w:ascii="方正书宋_GBK" w:eastAsia="方正书宋_GBK"/>
                <w:b/>
              </w:rPr>
            </w:pPr>
            <w:r>
              <w:rPr>
                <w:rFonts w:ascii="方正书宋_GBK" w:eastAsia="方正书宋_GBK"/>
                <w:b/>
              </w:rPr>
              <w:t>5.00</w:t>
            </w:r>
          </w:p>
        </w:tc>
        <w:tc>
          <w:tcPr>
            <w:tcW w:w="1247" w:type="dxa"/>
            <w:shd w:val="clear" w:color="auto" w:fill="auto"/>
            <w:vAlign w:val="center"/>
          </w:tcPr>
          <w:p>
            <w:pPr>
              <w:spacing w:line="300" w:lineRule="exact"/>
              <w:jc w:val="right"/>
              <w:rPr>
                <w:rFonts w:ascii="方正书宋_GBK" w:eastAsia="方正书宋_GBK"/>
                <w:b/>
              </w:rPr>
            </w:pPr>
          </w:p>
        </w:tc>
        <w:tc>
          <w:tcPr>
            <w:tcW w:w="1247" w:type="dxa"/>
            <w:shd w:val="clear" w:color="auto" w:fill="auto"/>
            <w:vAlign w:val="center"/>
          </w:tcPr>
          <w:p>
            <w:pPr>
              <w:spacing w:line="300" w:lineRule="exact"/>
              <w:jc w:val="right"/>
              <w:rPr>
                <w:rFonts w:ascii="方正书宋_GBK" w:eastAsia="方正书宋_GBK"/>
                <w:b/>
              </w:rPr>
            </w:pPr>
          </w:p>
        </w:tc>
        <w:tc>
          <w:tcPr>
            <w:tcW w:w="1247"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）办公设备购置费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）因公出国（境）费用</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）公务用车运行维护费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）离退休干部经费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）离休干部住宅公用电话费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）离休人员福利费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）退休干部公用经费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）退休干部特需费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）退休干部住宅公用电话费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8</w:t>
            </w:r>
            <w:r>
              <w:rPr>
                <w:rFonts w:hint="eastAsia" w:ascii="方正书宋_GBK" w:eastAsia="方正书宋_GBK"/>
              </w:rPr>
              <w:t>）退休人员福利费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9</w:t>
            </w:r>
            <w:r>
              <w:rPr>
                <w:rFonts w:hint="eastAsia" w:ascii="方正书宋_GBK" w:eastAsia="方正书宋_GBK"/>
              </w:rPr>
              <w:t>）退职人员福利费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10</w:t>
            </w:r>
            <w:r>
              <w:rPr>
                <w:rFonts w:hint="eastAsia" w:ascii="方正书宋_GBK" w:eastAsia="方正书宋_GBK"/>
              </w:rPr>
              <w:t>）离休干部参观休养经费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）公务交通补贴</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）印刷费</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）咨询费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）手续费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）租赁费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）专用材料费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）被装购置费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）专用燃料费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）劳务费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）委托业务费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）其他业务费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）培训费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r>
              <w:rPr>
                <w:rFonts w:ascii="方正书宋_GBK" w:eastAsia="方正书宋_GBK"/>
              </w:rPr>
              <w:t>2010101</w:t>
            </w: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）公务接待费</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24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）工会经费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）福利费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）党组织活动经费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）大宗印刷费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）专项邮电费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）专项购置费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）执法执勤及特种业务车辆运行费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）临时办公室经费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）中央空调及电梯运行费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shd w:val="clear" w:color="auto" w:fill="auto"/>
            <w:vAlign w:val="center"/>
          </w:tcPr>
          <w:p>
            <w:pPr>
              <w:spacing w:line="300" w:lineRule="exact"/>
              <w:jc w:val="center"/>
              <w:rPr>
                <w:rFonts w:ascii="方正书宋_GBK" w:eastAsia="方正书宋_GBK"/>
              </w:rPr>
            </w:pPr>
          </w:p>
        </w:tc>
        <w:tc>
          <w:tcPr>
            <w:tcW w:w="1136" w:type="dxa"/>
            <w:shd w:val="clear" w:color="auto" w:fill="auto"/>
            <w:vAlign w:val="center"/>
          </w:tcPr>
          <w:p>
            <w:pPr>
              <w:spacing w:line="300" w:lineRule="exact"/>
              <w:jc w:val="center"/>
              <w:rPr>
                <w:rFonts w:ascii="方正书宋_GBK" w:eastAsia="方正书宋_GBK"/>
              </w:rPr>
            </w:pPr>
          </w:p>
        </w:tc>
        <w:tc>
          <w:tcPr>
            <w:tcW w:w="538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）不可预见费</w:t>
            </w:r>
          </w:p>
        </w:tc>
        <w:tc>
          <w:tcPr>
            <w:tcW w:w="1244" w:type="dxa"/>
            <w:shd w:val="clear" w:color="auto" w:fill="auto"/>
            <w:vAlign w:val="center"/>
          </w:tcPr>
          <w:p>
            <w:pPr>
              <w:spacing w:line="300" w:lineRule="exact"/>
              <w:jc w:val="right"/>
              <w:rPr>
                <w:rFonts w:ascii="方正书宋_GBK" w:eastAsia="方正书宋_GBK"/>
              </w:rPr>
            </w:pPr>
          </w:p>
        </w:tc>
        <w:tc>
          <w:tcPr>
            <w:tcW w:w="1244"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c>
          <w:tcPr>
            <w:tcW w:w="1247"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项目支出预算</w:t>
      </w:r>
    </w:p>
    <w:tbl>
      <w:tblPr>
        <w:tblStyle w:val="7"/>
        <w:tblW w:w="1467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7"/>
        <w:gridCol w:w="1112"/>
        <w:gridCol w:w="1206"/>
        <w:gridCol w:w="1203"/>
        <w:gridCol w:w="1418"/>
        <w:gridCol w:w="1418"/>
        <w:gridCol w:w="1418"/>
        <w:gridCol w:w="1415"/>
        <w:gridCol w:w="1415"/>
        <w:gridCol w:w="14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16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317002</w:t>
            </w:r>
            <w:r>
              <w:rPr>
                <w:rFonts w:hint="eastAsia" w:ascii="方正小标宋_GBK" w:eastAsia="方正小标宋_GBK"/>
                <w:sz w:val="24"/>
              </w:rPr>
              <w:t>成安县机构编制委员会</w:t>
            </w:r>
          </w:p>
        </w:tc>
        <w:tc>
          <w:tcPr>
            <w:tcW w:w="850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64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12"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2409"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8508"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647" w:type="dxa"/>
            <w:vMerge w:val="continue"/>
            <w:shd w:val="clear" w:color="auto" w:fill="auto"/>
            <w:vAlign w:val="center"/>
          </w:tcPr>
          <w:p>
            <w:pPr>
              <w:spacing w:line="300" w:lineRule="exact"/>
              <w:jc w:val="left"/>
            </w:pPr>
          </w:p>
        </w:tc>
        <w:tc>
          <w:tcPr>
            <w:tcW w:w="1112" w:type="dxa"/>
            <w:vMerge w:val="continue"/>
            <w:shd w:val="clear" w:color="auto" w:fill="auto"/>
            <w:vAlign w:val="center"/>
          </w:tcPr>
          <w:p>
            <w:pPr>
              <w:spacing w:line="300" w:lineRule="exact"/>
              <w:jc w:val="left"/>
            </w:pPr>
          </w:p>
        </w:tc>
        <w:tc>
          <w:tcPr>
            <w:tcW w:w="120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120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141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41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41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41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41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42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12" w:type="dxa"/>
            <w:shd w:val="clear" w:color="auto" w:fill="auto"/>
            <w:vAlign w:val="center"/>
          </w:tcPr>
          <w:p>
            <w:pPr>
              <w:spacing w:line="300" w:lineRule="exact"/>
              <w:jc w:val="right"/>
              <w:rPr>
                <w:rFonts w:ascii="方正书宋_GBK" w:eastAsia="方正书宋_GBK"/>
                <w:b/>
              </w:rPr>
            </w:pPr>
          </w:p>
        </w:tc>
        <w:tc>
          <w:tcPr>
            <w:tcW w:w="1206" w:type="dxa"/>
            <w:shd w:val="clear" w:color="auto" w:fill="auto"/>
            <w:vAlign w:val="center"/>
          </w:tcPr>
          <w:p>
            <w:pPr>
              <w:spacing w:line="300" w:lineRule="exact"/>
              <w:jc w:val="right"/>
              <w:rPr>
                <w:rFonts w:ascii="方正书宋_GBK" w:eastAsia="方正书宋_GBK"/>
                <w:b/>
              </w:rPr>
            </w:pPr>
          </w:p>
        </w:tc>
        <w:tc>
          <w:tcPr>
            <w:tcW w:w="1203" w:type="dxa"/>
            <w:shd w:val="clear" w:color="auto" w:fill="auto"/>
            <w:vAlign w:val="center"/>
          </w:tcPr>
          <w:p>
            <w:pPr>
              <w:spacing w:line="300" w:lineRule="exact"/>
              <w:jc w:val="right"/>
              <w:rPr>
                <w:rFonts w:ascii="方正书宋_GBK" w:eastAsia="方正书宋_GBK"/>
                <w:b/>
              </w:rPr>
            </w:pPr>
          </w:p>
        </w:tc>
        <w:tc>
          <w:tcPr>
            <w:tcW w:w="1418" w:type="dxa"/>
            <w:shd w:val="clear" w:color="auto" w:fill="auto"/>
            <w:vAlign w:val="center"/>
          </w:tcPr>
          <w:p>
            <w:pPr>
              <w:spacing w:line="300" w:lineRule="exact"/>
              <w:jc w:val="right"/>
              <w:rPr>
                <w:rFonts w:ascii="方正书宋_GBK" w:eastAsia="方正书宋_GBK"/>
                <w:b/>
              </w:rPr>
            </w:pPr>
            <w:r>
              <w:rPr>
                <w:rFonts w:ascii="方正书宋_GBK" w:eastAsia="方正书宋_GBK"/>
                <w:b/>
              </w:rPr>
              <w:t>1.00</w:t>
            </w:r>
          </w:p>
        </w:tc>
        <w:tc>
          <w:tcPr>
            <w:tcW w:w="1418" w:type="dxa"/>
            <w:shd w:val="clear" w:color="auto" w:fill="auto"/>
            <w:vAlign w:val="center"/>
          </w:tcPr>
          <w:p>
            <w:pPr>
              <w:spacing w:line="300" w:lineRule="exact"/>
              <w:jc w:val="right"/>
              <w:rPr>
                <w:rFonts w:ascii="方正书宋_GBK" w:eastAsia="方正书宋_GBK"/>
                <w:b/>
              </w:rPr>
            </w:pPr>
            <w:r>
              <w:rPr>
                <w:rFonts w:ascii="方正书宋_GBK" w:eastAsia="方正书宋_GBK"/>
                <w:b/>
              </w:rPr>
              <w:t>1.00</w:t>
            </w:r>
          </w:p>
        </w:tc>
        <w:tc>
          <w:tcPr>
            <w:tcW w:w="1418" w:type="dxa"/>
            <w:shd w:val="clear" w:color="auto" w:fill="auto"/>
            <w:vAlign w:val="center"/>
          </w:tcPr>
          <w:p>
            <w:pPr>
              <w:spacing w:line="300" w:lineRule="exact"/>
              <w:jc w:val="right"/>
              <w:rPr>
                <w:rFonts w:ascii="方正书宋_GBK" w:eastAsia="方正书宋_GBK"/>
                <w:b/>
              </w:rPr>
            </w:pPr>
          </w:p>
        </w:tc>
        <w:tc>
          <w:tcPr>
            <w:tcW w:w="1415" w:type="dxa"/>
            <w:shd w:val="clear" w:color="auto" w:fill="auto"/>
            <w:vAlign w:val="center"/>
          </w:tcPr>
          <w:p>
            <w:pPr>
              <w:spacing w:line="300" w:lineRule="exact"/>
              <w:jc w:val="right"/>
              <w:rPr>
                <w:rFonts w:ascii="方正书宋_GBK" w:eastAsia="方正书宋_GBK"/>
                <w:b/>
              </w:rPr>
            </w:pPr>
          </w:p>
        </w:tc>
        <w:tc>
          <w:tcPr>
            <w:tcW w:w="1415" w:type="dxa"/>
            <w:shd w:val="clear" w:color="auto" w:fill="auto"/>
            <w:vAlign w:val="center"/>
          </w:tcPr>
          <w:p>
            <w:pPr>
              <w:spacing w:line="300" w:lineRule="exact"/>
              <w:jc w:val="right"/>
              <w:rPr>
                <w:rFonts w:ascii="方正书宋_GBK" w:eastAsia="方正书宋_GBK"/>
                <w:b/>
              </w:rPr>
            </w:pPr>
          </w:p>
        </w:tc>
        <w:tc>
          <w:tcPr>
            <w:tcW w:w="142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体制改革管理系统光纤租赁费</w:t>
            </w:r>
          </w:p>
        </w:tc>
        <w:tc>
          <w:tcPr>
            <w:tcW w:w="1112" w:type="dxa"/>
            <w:shd w:val="clear" w:color="auto" w:fill="auto"/>
            <w:vAlign w:val="center"/>
          </w:tcPr>
          <w:p>
            <w:pPr>
              <w:spacing w:line="300" w:lineRule="exact"/>
              <w:jc w:val="left"/>
              <w:rPr>
                <w:rFonts w:ascii="方正书宋_GBK" w:eastAsia="方正书宋_GBK"/>
              </w:rPr>
            </w:pPr>
            <w:r>
              <w:rPr>
                <w:rFonts w:ascii="方正书宋_GBK" w:eastAsia="方正书宋_GBK"/>
              </w:rPr>
              <w:t>2013102</w:t>
            </w:r>
          </w:p>
        </w:tc>
        <w:tc>
          <w:tcPr>
            <w:tcW w:w="120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120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专项公用</w:t>
            </w:r>
          </w:p>
        </w:tc>
        <w:tc>
          <w:tcPr>
            <w:tcW w:w="141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41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418" w:type="dxa"/>
            <w:shd w:val="clear" w:color="auto" w:fill="auto"/>
            <w:vAlign w:val="center"/>
          </w:tcPr>
          <w:p>
            <w:pPr>
              <w:spacing w:line="300" w:lineRule="exact"/>
              <w:jc w:val="right"/>
              <w:rPr>
                <w:rFonts w:ascii="方正书宋_GBK" w:eastAsia="方正书宋_GBK"/>
              </w:rPr>
            </w:pPr>
          </w:p>
        </w:tc>
        <w:tc>
          <w:tcPr>
            <w:tcW w:w="1415" w:type="dxa"/>
            <w:shd w:val="clear" w:color="auto" w:fill="auto"/>
            <w:vAlign w:val="center"/>
          </w:tcPr>
          <w:p>
            <w:pPr>
              <w:spacing w:line="300" w:lineRule="exact"/>
              <w:jc w:val="right"/>
              <w:rPr>
                <w:rFonts w:ascii="方正书宋_GBK" w:eastAsia="方正书宋_GBK"/>
              </w:rPr>
            </w:pPr>
          </w:p>
        </w:tc>
        <w:tc>
          <w:tcPr>
            <w:tcW w:w="1415" w:type="dxa"/>
            <w:shd w:val="clear" w:color="auto" w:fill="auto"/>
            <w:vAlign w:val="center"/>
          </w:tcPr>
          <w:p>
            <w:pPr>
              <w:spacing w:line="300" w:lineRule="exact"/>
              <w:jc w:val="right"/>
              <w:rPr>
                <w:rFonts w:ascii="方正书宋_GBK" w:eastAsia="方正书宋_GBK"/>
              </w:rPr>
            </w:pPr>
          </w:p>
        </w:tc>
        <w:tc>
          <w:tcPr>
            <w:tcW w:w="142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“三公”及会议培训经费预算</w:t>
      </w:r>
    </w:p>
    <w:tbl>
      <w:tblPr>
        <w:tblStyle w:val="7"/>
        <w:tblW w:w="1423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12"/>
        <w:gridCol w:w="1953"/>
        <w:gridCol w:w="2269"/>
        <w:gridCol w:w="2269"/>
        <w:gridCol w:w="2267"/>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7434"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317002</w:t>
            </w:r>
            <w:r>
              <w:rPr>
                <w:rFonts w:hint="eastAsia" w:ascii="方正小标宋_GBK" w:eastAsia="方正小标宋_GBK"/>
                <w:sz w:val="24"/>
              </w:rPr>
              <w:t>成安县机构编制委员会</w:t>
            </w:r>
          </w:p>
        </w:tc>
        <w:tc>
          <w:tcPr>
            <w:tcW w:w="6803"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212"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11025"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212" w:type="dxa"/>
            <w:vMerge w:val="continue"/>
            <w:shd w:val="clear" w:color="auto" w:fill="auto"/>
            <w:vAlign w:val="center"/>
          </w:tcPr>
          <w:p>
            <w:pPr>
              <w:spacing w:line="300" w:lineRule="exact"/>
              <w:jc w:val="left"/>
            </w:pPr>
          </w:p>
        </w:tc>
        <w:tc>
          <w:tcPr>
            <w:tcW w:w="195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26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226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226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226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21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953" w:type="dxa"/>
            <w:shd w:val="clear" w:color="auto" w:fill="auto"/>
            <w:vAlign w:val="center"/>
          </w:tcPr>
          <w:p>
            <w:pPr>
              <w:spacing w:line="300" w:lineRule="exact"/>
              <w:jc w:val="right"/>
              <w:rPr>
                <w:rFonts w:ascii="方正书宋_GBK" w:eastAsia="方正书宋_GBK"/>
                <w:b/>
              </w:rPr>
            </w:pPr>
          </w:p>
        </w:tc>
        <w:tc>
          <w:tcPr>
            <w:tcW w:w="2269" w:type="dxa"/>
            <w:shd w:val="clear" w:color="auto" w:fill="auto"/>
            <w:vAlign w:val="center"/>
          </w:tcPr>
          <w:p>
            <w:pPr>
              <w:spacing w:line="300" w:lineRule="exact"/>
              <w:jc w:val="right"/>
              <w:rPr>
                <w:rFonts w:ascii="方正书宋_GBK" w:eastAsia="方正书宋_GBK"/>
                <w:b/>
              </w:rPr>
            </w:pPr>
          </w:p>
        </w:tc>
        <w:tc>
          <w:tcPr>
            <w:tcW w:w="2269" w:type="dxa"/>
            <w:shd w:val="clear" w:color="auto" w:fill="auto"/>
            <w:vAlign w:val="center"/>
          </w:tcPr>
          <w:p>
            <w:pPr>
              <w:spacing w:line="300" w:lineRule="exact"/>
              <w:jc w:val="right"/>
              <w:rPr>
                <w:rFonts w:ascii="方正书宋_GBK" w:eastAsia="方正书宋_GBK"/>
                <w:b/>
              </w:rPr>
            </w:pPr>
          </w:p>
        </w:tc>
        <w:tc>
          <w:tcPr>
            <w:tcW w:w="2267" w:type="dxa"/>
            <w:shd w:val="clear" w:color="auto" w:fill="auto"/>
            <w:vAlign w:val="center"/>
          </w:tcPr>
          <w:p>
            <w:pPr>
              <w:spacing w:line="300" w:lineRule="exact"/>
              <w:jc w:val="right"/>
              <w:rPr>
                <w:rFonts w:ascii="方正书宋_GBK" w:eastAsia="方正书宋_GBK"/>
                <w:b/>
              </w:rPr>
            </w:pPr>
          </w:p>
        </w:tc>
        <w:tc>
          <w:tcPr>
            <w:tcW w:w="2267"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212"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一、因公出国（境）费</w:t>
            </w:r>
          </w:p>
        </w:tc>
        <w:tc>
          <w:tcPr>
            <w:tcW w:w="1953"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212"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二、公务用车购置及运维费</w:t>
            </w:r>
          </w:p>
        </w:tc>
        <w:tc>
          <w:tcPr>
            <w:tcW w:w="1953"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212" w:type="dxa"/>
            <w:shd w:val="clear" w:color="auto" w:fill="auto"/>
            <w:vAlign w:val="center"/>
          </w:tcPr>
          <w:p>
            <w:pPr>
              <w:spacing w:line="300" w:lineRule="exact"/>
              <w:jc w:val="left"/>
              <w:rPr>
                <w:rFonts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1953"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212"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1953"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212"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三、公务接待费</w:t>
            </w:r>
          </w:p>
        </w:tc>
        <w:tc>
          <w:tcPr>
            <w:tcW w:w="1953"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212"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1953"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212"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四、会议费</w:t>
            </w:r>
          </w:p>
        </w:tc>
        <w:tc>
          <w:tcPr>
            <w:tcW w:w="1953"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212"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五、培训费</w:t>
            </w:r>
          </w:p>
        </w:tc>
        <w:tc>
          <w:tcPr>
            <w:tcW w:w="1953"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9"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c>
          <w:tcPr>
            <w:tcW w:w="2267"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p>
    <w:sectPr>
      <w:pgSz w:w="11907" w:h="16839"/>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altName w:val="宋体"/>
    <w:panose1 w:val="00000000000000000000"/>
    <w:charset w:val="86"/>
    <w:family w:val="modern"/>
    <w:pitch w:val="default"/>
    <w:sig w:usb0="00000000" w:usb1="00000000" w:usb2="00000000" w:usb3="00000000" w:csb0="00000000" w:csb1="00000000"/>
  </w:font>
  <w:font w:name="方正楷体_GBK">
    <w:altName w:val="宋体"/>
    <w:panose1 w:val="00000000000000000000"/>
    <w:charset w:val="86"/>
    <w:family w:val="modern"/>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decorative"/>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方正黑体_GBK">
    <w:altName w:val="宋体"/>
    <w:panose1 w:val="00000000000000000000"/>
    <w:charset w:val="86"/>
    <w:family w:val="modern"/>
    <w:pitch w:val="default"/>
    <w:sig w:usb0="00000000" w:usb1="00000000" w:usb2="00000000" w:usb3="00000000" w:csb0="00000000" w:csb1="00000000"/>
  </w:font>
  <w:font w:name="方正仿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1715177">
    <w:nsid w:val="58512DE9"/>
    <w:multiLevelType w:val="singleLevel"/>
    <w:tmpl w:val="58512DE9"/>
    <w:lvl w:ilvl="0" w:tentative="1">
      <w:start w:val="1"/>
      <w:numFmt w:val="chineseCounting"/>
      <w:suff w:val="nothing"/>
      <w:lvlText w:val="%1、"/>
      <w:lvlJc w:val="left"/>
    </w:lvl>
  </w:abstractNum>
  <w:num w:numId="1">
    <w:abstractNumId w:val="1481715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17136"/>
    <w:rsid w:val="00017136"/>
    <w:rsid w:val="000E0C67"/>
    <w:rsid w:val="000F54B6"/>
    <w:rsid w:val="000F7644"/>
    <w:rsid w:val="00610276"/>
    <w:rsid w:val="00634113"/>
    <w:rsid w:val="006E142D"/>
    <w:rsid w:val="0096334D"/>
    <w:rsid w:val="00A841A6"/>
    <w:rsid w:val="00BD07C2"/>
    <w:rsid w:val="00D22C7C"/>
    <w:rsid w:val="00F50ECC"/>
    <w:rsid w:val="56AC10A7"/>
    <w:rsid w:val="6C0E2DAD"/>
    <w:rsid w:val="73C3108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uiPriority w:val="39"/>
  </w:style>
  <w:style w:type="paragraph" w:styleId="5">
    <w:name w:val="toc 2"/>
    <w:basedOn w:val="1"/>
    <w:next w:val="1"/>
    <w:unhideWhenUsed/>
    <w:uiPriority w:val="39"/>
    <w:pPr>
      <w:ind w:left="420" w:leftChars="200"/>
    </w:p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1504</Words>
  <Characters>8579</Characters>
  <Lines>71</Lines>
  <Paragraphs>20</Paragraphs>
  <ScaleCrop>false</ScaleCrop>
  <LinksUpToDate>false</LinksUpToDate>
  <CharactersWithSpaces>10063</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2016-12-16T06:27:00Z</dcterms:created>
  <dc:creator>lenovo</dc:creator>
  <cp:lastModifiedBy>lenovo</cp:lastModifiedBy>
  <cp:lastPrinted>2016-04-01T01:57:00Z</cp:lastPrinted>
  <dcterms:modified xsi:type="dcterms:W3CDTF">2016-12-18T12:29:32Z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